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099CB" w14:textId="77777777" w:rsidR="00026595" w:rsidRPr="007D4672" w:rsidRDefault="007D4672" w:rsidP="00BA57ED">
      <w:pPr>
        <w:tabs>
          <w:tab w:val="left" w:pos="3765"/>
          <w:tab w:val="right" w:pos="9360"/>
        </w:tabs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ab/>
      </w:r>
      <w:r>
        <w:rPr>
          <w:rFonts w:ascii="Times New Roman" w:hAnsi="Times New Roman"/>
          <w:b/>
          <w:szCs w:val="24"/>
          <w:lang w:val="bg-BG"/>
        </w:rPr>
        <w:tab/>
      </w:r>
      <w:r w:rsidR="00026595" w:rsidRPr="007D4672">
        <w:rPr>
          <w:rFonts w:ascii="Times New Roman" w:hAnsi="Times New Roman"/>
          <w:b/>
          <w:szCs w:val="24"/>
          <w:lang w:val="bg-BG"/>
        </w:rPr>
        <w:t>ПРОЕКТ!</w:t>
      </w:r>
    </w:p>
    <w:p w14:paraId="17B8FAF5" w14:textId="77777777" w:rsidR="007D4672" w:rsidRPr="00BA57ED" w:rsidRDefault="007D4672" w:rsidP="00BA57ED">
      <w:pPr>
        <w:jc w:val="center"/>
        <w:rPr>
          <w:rFonts w:ascii="Times New Roman" w:hAnsi="Times New Roman"/>
          <w:b/>
          <w:sz w:val="32"/>
          <w:lang w:val="bg-BG"/>
        </w:rPr>
      </w:pPr>
      <w:r w:rsidRPr="00BA57ED">
        <w:rPr>
          <w:rFonts w:ascii="Times New Roman" w:hAnsi="Times New Roman"/>
          <w:b/>
          <w:sz w:val="32"/>
          <w:lang w:val="bg-BG"/>
        </w:rPr>
        <w:t xml:space="preserve">Р Е Ш Е Н И Е  </w:t>
      </w:r>
      <w:r w:rsidRPr="00BA57ED">
        <w:rPr>
          <w:rFonts w:ascii="Times New Roman" w:hAnsi="Times New Roman"/>
          <w:b/>
          <w:sz w:val="32"/>
          <w:lang w:val="bg-BG"/>
        </w:rPr>
        <w:sym w:font="Times New Roman" w:char="2116"/>
      </w:r>
    </w:p>
    <w:p w14:paraId="2E80464C" w14:textId="77777777" w:rsidR="007D4672" w:rsidRPr="009C45EC" w:rsidRDefault="007D4672" w:rsidP="00BA57ED">
      <w:pPr>
        <w:jc w:val="center"/>
        <w:rPr>
          <w:rFonts w:ascii="Times New Roman" w:hAnsi="Times New Roman"/>
          <w:b/>
          <w:sz w:val="10"/>
          <w:szCs w:val="24"/>
          <w:lang w:val="bg-BG"/>
        </w:rPr>
      </w:pPr>
    </w:p>
    <w:p w14:paraId="0A159B6B" w14:textId="6E7E8260" w:rsidR="007D4672" w:rsidRPr="00BA57ED" w:rsidRDefault="007D4672" w:rsidP="00BA57ED">
      <w:pPr>
        <w:jc w:val="center"/>
        <w:rPr>
          <w:rFonts w:ascii="Times New Roman" w:hAnsi="Times New Roman"/>
          <w:b/>
          <w:szCs w:val="24"/>
          <w:lang w:val="bg-BG"/>
        </w:rPr>
      </w:pPr>
      <w:r w:rsidRPr="00BA57ED">
        <w:rPr>
          <w:rFonts w:ascii="Times New Roman" w:hAnsi="Times New Roman"/>
          <w:b/>
          <w:szCs w:val="24"/>
          <w:lang w:val="bg-BG"/>
        </w:rPr>
        <w:t>от    …………    202</w:t>
      </w:r>
      <w:r w:rsidR="009F0D0A">
        <w:rPr>
          <w:rFonts w:ascii="Times New Roman" w:hAnsi="Times New Roman"/>
          <w:b/>
          <w:szCs w:val="24"/>
          <w:lang w:val="bg-BG"/>
        </w:rPr>
        <w:t>4</w:t>
      </w:r>
      <w:r w:rsidRPr="00BA57ED">
        <w:rPr>
          <w:rFonts w:ascii="Times New Roman" w:hAnsi="Times New Roman"/>
          <w:b/>
          <w:szCs w:val="24"/>
          <w:lang w:val="bg-BG"/>
        </w:rPr>
        <w:t xml:space="preserve"> година</w:t>
      </w:r>
    </w:p>
    <w:p w14:paraId="79F8081F" w14:textId="77777777" w:rsidR="00026595" w:rsidRPr="00782F75" w:rsidRDefault="00026595" w:rsidP="00BA57ED">
      <w:pPr>
        <w:rPr>
          <w:rFonts w:ascii="Times New Roman" w:hAnsi="Times New Roman"/>
          <w:b/>
          <w:sz w:val="14"/>
          <w:lang w:val="bg-BG"/>
        </w:rPr>
      </w:pPr>
    </w:p>
    <w:p w14:paraId="3B5C8C91" w14:textId="77777777" w:rsidR="00026595" w:rsidRPr="00BA57ED" w:rsidRDefault="00026595" w:rsidP="00BA57ED">
      <w:pPr>
        <w:tabs>
          <w:tab w:val="left" w:pos="8647"/>
          <w:tab w:val="left" w:pos="9356"/>
        </w:tabs>
        <w:ind w:left="1146" w:right="139" w:hanging="426"/>
        <w:jc w:val="both"/>
        <w:rPr>
          <w:rFonts w:ascii="Times New Roman" w:hAnsi="Times New Roman"/>
          <w:b/>
          <w:smallCaps/>
          <w:szCs w:val="24"/>
          <w:lang w:val="bg-BG"/>
        </w:rPr>
      </w:pPr>
      <w:r w:rsidRPr="00BA57ED">
        <w:rPr>
          <w:rFonts w:ascii="Times New Roman" w:hAnsi="Times New Roman"/>
          <w:b/>
          <w:szCs w:val="24"/>
          <w:lang w:val="bg-BG"/>
        </w:rPr>
        <w:t>ЗА ОДОБРЯВАНЕ НА ПРОЕКТ НА ИЗМЕНЕНИЕ НА ОПЕРАТИВНА ПРОГРАМА „РЕГИОНИ В РАСТЕЖ“ 2014-2020</w:t>
      </w:r>
      <w:r w:rsidR="00FD33B2">
        <w:rPr>
          <w:rFonts w:ascii="Times New Roman" w:hAnsi="Times New Roman"/>
          <w:b/>
          <w:szCs w:val="24"/>
          <w:lang w:val="bg-BG"/>
        </w:rPr>
        <w:t xml:space="preserve"> г.</w:t>
      </w:r>
      <w:r w:rsidRPr="00BA57ED">
        <w:rPr>
          <w:rFonts w:ascii="Times New Roman" w:hAnsi="Times New Roman"/>
          <w:b/>
          <w:szCs w:val="24"/>
          <w:lang w:val="bg-BG"/>
        </w:rPr>
        <w:t>, СЪФИНАНСИРАНА ОТ ЕВРОПЕЙСКИЯ ФОНД ЗА РЕГИОНАЛНО РАЗВИТИЕ И ОТ ДЪРЖАВНИЯ БЮДЖЕТ</w:t>
      </w:r>
    </w:p>
    <w:p w14:paraId="68896187" w14:textId="77777777" w:rsidR="00A126B4" w:rsidRPr="00BA57ED" w:rsidRDefault="00A126B4" w:rsidP="00BA57ED">
      <w:pPr>
        <w:rPr>
          <w:rFonts w:ascii="Times New Roman" w:hAnsi="Times New Roman"/>
          <w:sz w:val="18"/>
          <w:lang w:val="bg-BG"/>
        </w:rPr>
      </w:pPr>
    </w:p>
    <w:p w14:paraId="796F637D" w14:textId="0BC14430" w:rsidR="00026595" w:rsidRPr="00BA57ED" w:rsidRDefault="00026595" w:rsidP="00BA57ED">
      <w:pPr>
        <w:tabs>
          <w:tab w:val="left" w:pos="8647"/>
          <w:tab w:val="left" w:pos="9356"/>
        </w:tabs>
        <w:ind w:right="139" w:firstLine="1134"/>
        <w:jc w:val="both"/>
        <w:rPr>
          <w:rFonts w:ascii="Times New Roman" w:hAnsi="Times New Roman"/>
          <w:szCs w:val="24"/>
          <w:lang w:val="bg-BG"/>
        </w:rPr>
      </w:pPr>
      <w:r w:rsidRPr="00BA57ED">
        <w:rPr>
          <w:rFonts w:ascii="Times New Roman" w:hAnsi="Times New Roman"/>
          <w:szCs w:val="24"/>
          <w:lang w:val="bg-BG"/>
        </w:rPr>
        <w:t xml:space="preserve">На основание чл. 7, ал. 2, т. 2 от Закона за управление на средствата от Европейските фондове </w:t>
      </w:r>
      <w:r w:rsidR="008F618A">
        <w:rPr>
          <w:rFonts w:ascii="Times New Roman" w:hAnsi="Times New Roman"/>
          <w:szCs w:val="24"/>
          <w:lang w:val="bg-BG"/>
        </w:rPr>
        <w:t xml:space="preserve">при споделено управление </w:t>
      </w:r>
    </w:p>
    <w:p w14:paraId="41489E62" w14:textId="77777777" w:rsidR="00026595" w:rsidRPr="00A508F1" w:rsidRDefault="00026595" w:rsidP="00026595">
      <w:pPr>
        <w:spacing w:line="360" w:lineRule="auto"/>
        <w:jc w:val="center"/>
        <w:rPr>
          <w:rFonts w:ascii="Times New Roman" w:hAnsi="Times New Roman"/>
          <w:b/>
          <w:spacing w:val="40"/>
          <w:sz w:val="18"/>
          <w:lang w:val="bg-BG"/>
        </w:rPr>
      </w:pPr>
    </w:p>
    <w:p w14:paraId="19F0E5B4" w14:textId="77777777" w:rsidR="00026595" w:rsidRPr="00BA57ED" w:rsidRDefault="00026595" w:rsidP="00026595">
      <w:pPr>
        <w:spacing w:line="360" w:lineRule="auto"/>
        <w:jc w:val="center"/>
        <w:rPr>
          <w:rFonts w:ascii="Times New Roman" w:hAnsi="Times New Roman"/>
          <w:b/>
          <w:spacing w:val="40"/>
          <w:sz w:val="26"/>
          <w:lang w:val="bg-BG"/>
        </w:rPr>
      </w:pPr>
      <w:r w:rsidRPr="00BA57ED">
        <w:rPr>
          <w:rFonts w:ascii="Times New Roman" w:hAnsi="Times New Roman"/>
          <w:b/>
          <w:spacing w:val="40"/>
          <w:sz w:val="26"/>
          <w:lang w:val="bg-BG"/>
        </w:rPr>
        <w:t>М И Н И С Т Е Р С К И Я Т   С Ъ В Е Т</w:t>
      </w:r>
    </w:p>
    <w:p w14:paraId="49A8E489" w14:textId="77777777" w:rsidR="00026595" w:rsidRPr="00BA57ED" w:rsidRDefault="00026595" w:rsidP="00026595">
      <w:pPr>
        <w:jc w:val="center"/>
        <w:rPr>
          <w:rFonts w:ascii="Times New Roman" w:hAnsi="Times New Roman"/>
          <w:b/>
          <w:spacing w:val="40"/>
          <w:sz w:val="26"/>
          <w:lang w:val="bg-BG"/>
        </w:rPr>
      </w:pPr>
      <w:r w:rsidRPr="00BA57ED">
        <w:rPr>
          <w:rFonts w:ascii="Times New Roman" w:hAnsi="Times New Roman"/>
          <w:b/>
          <w:spacing w:val="40"/>
          <w:sz w:val="26"/>
          <w:lang w:val="bg-BG"/>
        </w:rPr>
        <w:t>Р Е Ш И:</w:t>
      </w:r>
    </w:p>
    <w:p w14:paraId="6F5433CF" w14:textId="77777777" w:rsidR="00026595" w:rsidRPr="00A508F1" w:rsidRDefault="00026595" w:rsidP="00026595">
      <w:pPr>
        <w:jc w:val="center"/>
        <w:rPr>
          <w:rFonts w:ascii="Times New Roman" w:hAnsi="Times New Roman"/>
          <w:spacing w:val="40"/>
          <w:sz w:val="18"/>
          <w:szCs w:val="24"/>
          <w:lang w:val="bg-BG"/>
        </w:rPr>
      </w:pPr>
    </w:p>
    <w:p w14:paraId="0C547673" w14:textId="46D904F0" w:rsidR="00026595" w:rsidRPr="00C4149A" w:rsidRDefault="00434E85" w:rsidP="00C4149A">
      <w:pPr>
        <w:numPr>
          <w:ilvl w:val="0"/>
          <w:numId w:val="1"/>
        </w:numPr>
        <w:spacing w:before="120" w:after="120"/>
        <w:ind w:left="499" w:hanging="357"/>
        <w:jc w:val="both"/>
        <w:rPr>
          <w:rFonts w:ascii="Times New Roman" w:hAnsi="Times New Roman"/>
          <w:szCs w:val="24"/>
          <w:lang w:val="bg-BG" w:eastAsia="ja-JP"/>
        </w:rPr>
      </w:pPr>
      <w:r w:rsidRPr="00C4149A">
        <w:rPr>
          <w:rFonts w:ascii="Times New Roman" w:hAnsi="Times New Roman" w:hint="eastAsia"/>
          <w:szCs w:val="24"/>
          <w:lang w:val="bg-BG" w:eastAsia="ja-JP"/>
        </w:rPr>
        <w:t>Одобрява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проекта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изменение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Оперативна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програма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="00AD24AB">
        <w:rPr>
          <w:rFonts w:ascii="Times New Roman" w:hAnsi="Times New Roman"/>
          <w:szCs w:val="24"/>
          <w:lang w:val="bg-BG" w:eastAsia="ja-JP"/>
        </w:rPr>
        <w:t>„Региони в растеж“ 2014-2020</w:t>
      </w:r>
      <w:r w:rsidR="00C4149A">
        <w:rPr>
          <w:rFonts w:ascii="Times New Roman" w:hAnsi="Times New Roman"/>
          <w:szCs w:val="24"/>
          <w:lang w:val="bg-BG" w:eastAsia="ja-JP"/>
        </w:rPr>
        <w:t xml:space="preserve"> г.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съфинансирана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от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="00AD24AB">
        <w:rPr>
          <w:rFonts w:ascii="Times New Roman" w:hAnsi="Times New Roman"/>
          <w:szCs w:val="24"/>
          <w:lang w:val="bg-BG" w:eastAsia="ja-JP"/>
        </w:rPr>
        <w:t>Европейския фонд за регионално развитие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и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държавния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бюджет</w:t>
      </w:r>
      <w:r w:rsidRPr="00C4149A">
        <w:rPr>
          <w:rFonts w:ascii="Times New Roman" w:hAnsi="Times New Roman"/>
          <w:szCs w:val="24"/>
          <w:lang w:val="bg-BG" w:eastAsia="ja-JP"/>
        </w:rPr>
        <w:t xml:space="preserve">, </w:t>
      </w:r>
      <w:r w:rsidRPr="00C4149A">
        <w:rPr>
          <w:rFonts w:ascii="Times New Roman" w:hAnsi="Times New Roman" w:hint="eastAsia"/>
          <w:szCs w:val="24"/>
          <w:lang w:val="bg-BG" w:eastAsia="ja-JP"/>
        </w:rPr>
        <w:t>с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което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се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заявява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прилагане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чл</w:t>
      </w:r>
      <w:r w:rsidRPr="00C4149A">
        <w:rPr>
          <w:rFonts w:ascii="Times New Roman" w:hAnsi="Times New Roman"/>
          <w:szCs w:val="24"/>
          <w:lang w:val="bg-BG" w:eastAsia="ja-JP"/>
        </w:rPr>
        <w:t>. 25</w:t>
      </w:r>
      <w:r w:rsidRPr="00C4149A">
        <w:rPr>
          <w:rFonts w:ascii="Times New Roman" w:hAnsi="Times New Roman" w:hint="eastAsia"/>
          <w:szCs w:val="24"/>
          <w:lang w:val="bg-BG" w:eastAsia="ja-JP"/>
        </w:rPr>
        <w:t>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, </w:t>
      </w:r>
      <w:r w:rsidRPr="00C4149A">
        <w:rPr>
          <w:rFonts w:ascii="Times New Roman" w:hAnsi="Times New Roman" w:hint="eastAsia"/>
          <w:szCs w:val="24"/>
          <w:lang w:val="bg-BG" w:eastAsia="ja-JP"/>
        </w:rPr>
        <w:t>параграф</w:t>
      </w:r>
      <w:r w:rsidRPr="00C4149A">
        <w:rPr>
          <w:rFonts w:ascii="Times New Roman" w:hAnsi="Times New Roman"/>
          <w:szCs w:val="24"/>
          <w:lang w:val="bg-BG" w:eastAsia="ja-JP"/>
        </w:rPr>
        <w:t xml:space="preserve"> 1</w:t>
      </w:r>
      <w:r w:rsidRPr="00C4149A">
        <w:rPr>
          <w:rFonts w:ascii="Times New Roman" w:hAnsi="Times New Roman" w:hint="eastAsia"/>
          <w:szCs w:val="24"/>
          <w:lang w:val="bg-BG" w:eastAsia="ja-JP"/>
        </w:rPr>
        <w:t>б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от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Регламент</w:t>
      </w:r>
      <w:r w:rsidRPr="00C4149A">
        <w:rPr>
          <w:rFonts w:ascii="Times New Roman" w:hAnsi="Times New Roman"/>
          <w:szCs w:val="24"/>
          <w:lang w:val="bg-BG" w:eastAsia="ja-JP"/>
        </w:rPr>
        <w:t xml:space="preserve"> (</w:t>
      </w:r>
      <w:r w:rsidRPr="00C4149A">
        <w:rPr>
          <w:rFonts w:ascii="Times New Roman" w:hAnsi="Times New Roman" w:hint="eastAsia"/>
          <w:szCs w:val="24"/>
          <w:lang w:val="bg-BG" w:eastAsia="ja-JP"/>
        </w:rPr>
        <w:t>ЕС</w:t>
      </w:r>
      <w:r w:rsidRPr="00C4149A">
        <w:rPr>
          <w:rFonts w:ascii="Times New Roman" w:hAnsi="Times New Roman"/>
          <w:szCs w:val="24"/>
          <w:lang w:val="bg-BG" w:eastAsia="ja-JP"/>
        </w:rPr>
        <w:t xml:space="preserve">) 1303/2013 </w:t>
      </w:r>
      <w:r w:rsidRPr="00C4149A">
        <w:rPr>
          <w:rFonts w:ascii="Times New Roman" w:hAnsi="Times New Roman" w:hint="eastAsia"/>
          <w:szCs w:val="24"/>
          <w:lang w:val="bg-BG" w:eastAsia="ja-JP"/>
        </w:rPr>
        <w:t>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Европейския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парламент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и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Съвета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от</w:t>
      </w:r>
      <w:r w:rsidRPr="00C4149A">
        <w:rPr>
          <w:rFonts w:ascii="Times New Roman" w:hAnsi="Times New Roman"/>
          <w:szCs w:val="24"/>
          <w:lang w:val="bg-BG" w:eastAsia="ja-JP"/>
        </w:rPr>
        <w:t xml:space="preserve"> 17 </w:t>
      </w:r>
      <w:r w:rsidRPr="00C4149A">
        <w:rPr>
          <w:rFonts w:ascii="Times New Roman" w:hAnsi="Times New Roman" w:hint="eastAsia"/>
          <w:szCs w:val="24"/>
          <w:lang w:val="bg-BG" w:eastAsia="ja-JP"/>
        </w:rPr>
        <w:t>декември</w:t>
      </w:r>
      <w:r w:rsidRPr="00C4149A">
        <w:rPr>
          <w:rFonts w:ascii="Times New Roman" w:hAnsi="Times New Roman"/>
          <w:szCs w:val="24"/>
          <w:lang w:val="bg-BG" w:eastAsia="ja-JP"/>
        </w:rPr>
        <w:t xml:space="preserve"> 2013 </w:t>
      </w:r>
      <w:r w:rsidRPr="00C4149A">
        <w:rPr>
          <w:rFonts w:ascii="Times New Roman" w:hAnsi="Times New Roman" w:hint="eastAsia"/>
          <w:szCs w:val="24"/>
          <w:lang w:val="bg-BG" w:eastAsia="ja-JP"/>
        </w:rPr>
        <w:t>година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, </w:t>
      </w:r>
      <w:r w:rsidRPr="00C4149A">
        <w:rPr>
          <w:rFonts w:ascii="Times New Roman" w:hAnsi="Times New Roman" w:hint="eastAsia"/>
          <w:szCs w:val="24"/>
          <w:lang w:val="bg-BG" w:eastAsia="ja-JP"/>
        </w:rPr>
        <w:t>съгласно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приложението</w:t>
      </w:r>
      <w:r w:rsidRPr="00C4149A">
        <w:rPr>
          <w:rFonts w:ascii="Times New Roman" w:hAnsi="Times New Roman"/>
          <w:szCs w:val="24"/>
          <w:lang w:val="bg-BG" w:eastAsia="ja-JP"/>
        </w:rPr>
        <w:t xml:space="preserve">. </w:t>
      </w:r>
    </w:p>
    <w:p w14:paraId="0BC985A6" w14:textId="1AB98368" w:rsidR="00434E85" w:rsidRPr="00206E4E" w:rsidRDefault="00434E85" w:rsidP="00C4149A">
      <w:pPr>
        <w:numPr>
          <w:ilvl w:val="0"/>
          <w:numId w:val="1"/>
        </w:numPr>
        <w:spacing w:before="120" w:after="120"/>
        <w:ind w:left="499" w:hanging="357"/>
        <w:jc w:val="both"/>
        <w:rPr>
          <w:szCs w:val="24"/>
        </w:rPr>
      </w:pPr>
      <w:r w:rsidRPr="00206E4E">
        <w:rPr>
          <w:rFonts w:ascii="Times New Roman" w:hAnsi="Times New Roman"/>
          <w:szCs w:val="24"/>
          <w:lang w:val="bg-BG" w:eastAsia="ja-JP"/>
        </w:rPr>
        <w:t xml:space="preserve">Упълномощава ръководителя на Управляващия орган на </w:t>
      </w:r>
      <w:r w:rsidRPr="00C4149A">
        <w:rPr>
          <w:rFonts w:ascii="Times New Roman" w:hAnsi="Times New Roman"/>
          <w:szCs w:val="24"/>
          <w:lang w:val="bg-BG" w:eastAsia="ja-JP"/>
        </w:rPr>
        <w:t>Оперативна програма „Региони в растеж</w:t>
      </w:r>
      <w:r w:rsidRPr="00206E4E">
        <w:rPr>
          <w:rFonts w:ascii="Times New Roman" w:hAnsi="Times New Roman"/>
          <w:szCs w:val="24"/>
          <w:lang w:val="bg-BG" w:eastAsia="ja-JP"/>
        </w:rPr>
        <w:t xml:space="preserve">“ 2014-2020 г. да </w:t>
      </w:r>
      <w:proofErr w:type="spellStart"/>
      <w:r w:rsidRPr="00206E4E">
        <w:rPr>
          <w:rFonts w:ascii="Times New Roman" w:hAnsi="Times New Roman"/>
          <w:szCs w:val="24"/>
          <w:lang w:val="bg-BG" w:eastAsia="ja-JP"/>
        </w:rPr>
        <w:t>нотифицира</w:t>
      </w:r>
      <w:proofErr w:type="spellEnd"/>
      <w:r w:rsidRPr="00206E4E">
        <w:rPr>
          <w:rFonts w:ascii="Times New Roman" w:hAnsi="Times New Roman"/>
          <w:szCs w:val="24"/>
          <w:lang w:val="bg-BG" w:eastAsia="ja-JP"/>
        </w:rPr>
        <w:t xml:space="preserve"> Европейската комисия за прилагането на чл. 25</w:t>
      </w:r>
      <w:r w:rsidRPr="00C4149A">
        <w:rPr>
          <w:rFonts w:ascii="Times New Roman" w:hAnsi="Times New Roman"/>
          <w:szCs w:val="24"/>
          <w:lang w:val="bg-BG" w:eastAsia="ja-JP"/>
        </w:rPr>
        <w:t xml:space="preserve">а, </w:t>
      </w:r>
      <w:r w:rsidRPr="00206E4E">
        <w:rPr>
          <w:rFonts w:ascii="Times New Roman" w:hAnsi="Times New Roman"/>
          <w:szCs w:val="24"/>
          <w:lang w:val="bg-BG" w:eastAsia="ja-JP"/>
        </w:rPr>
        <w:t xml:space="preserve">параграф 1б </w:t>
      </w:r>
      <w:r w:rsidRPr="00C4149A">
        <w:rPr>
          <w:rFonts w:ascii="Times New Roman" w:hAnsi="Times New Roman"/>
          <w:szCs w:val="24"/>
          <w:lang w:val="bg-BG" w:eastAsia="ja-JP"/>
        </w:rPr>
        <w:t xml:space="preserve">от </w:t>
      </w:r>
      <w:r w:rsidRPr="00206E4E">
        <w:rPr>
          <w:rFonts w:ascii="Times New Roman" w:hAnsi="Times New Roman"/>
          <w:szCs w:val="24"/>
          <w:lang w:val="bg-BG" w:eastAsia="ja-JP"/>
        </w:rPr>
        <w:t xml:space="preserve">Регламент (ЕС) 1303/2013 по </w:t>
      </w:r>
      <w:r w:rsidRPr="00C4149A">
        <w:rPr>
          <w:rFonts w:ascii="Times New Roman" w:hAnsi="Times New Roman"/>
          <w:szCs w:val="24"/>
          <w:lang w:val="bg-BG" w:eastAsia="ja-JP"/>
        </w:rPr>
        <w:t>Оперативна програма „Региони в растеж</w:t>
      </w:r>
      <w:r w:rsidRPr="00206E4E">
        <w:rPr>
          <w:rFonts w:ascii="Times New Roman" w:hAnsi="Times New Roman"/>
          <w:szCs w:val="24"/>
          <w:lang w:val="bg-BG" w:eastAsia="ja-JP"/>
        </w:rPr>
        <w:t>“ 2014-2020, като изпрати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206E4E">
        <w:rPr>
          <w:rFonts w:ascii="Times New Roman" w:hAnsi="Times New Roman"/>
          <w:szCs w:val="24"/>
          <w:lang w:val="bg-BG" w:eastAsia="ja-JP"/>
        </w:rPr>
        <w:t>изменението на програмата по т. 1.</w:t>
      </w:r>
    </w:p>
    <w:p w14:paraId="7D266285" w14:textId="4AAFD019" w:rsidR="00026595" w:rsidRPr="00BA57ED" w:rsidRDefault="00434E85" w:rsidP="00C4149A">
      <w:pPr>
        <w:numPr>
          <w:ilvl w:val="0"/>
          <w:numId w:val="1"/>
        </w:numPr>
        <w:spacing w:before="120" w:after="120"/>
        <w:ind w:left="499" w:hanging="357"/>
        <w:jc w:val="both"/>
        <w:rPr>
          <w:rFonts w:ascii="Times New Roman" w:hAnsi="Times New Roman"/>
          <w:lang w:val="bg-BG"/>
        </w:rPr>
      </w:pPr>
      <w:r w:rsidRPr="00C4149A">
        <w:rPr>
          <w:rFonts w:ascii="Times New Roman" w:hAnsi="Times New Roman" w:hint="eastAsia"/>
          <w:szCs w:val="24"/>
          <w:lang w:val="bg-BG" w:eastAsia="ja-JP"/>
        </w:rPr>
        <w:t>Възлага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ръководителя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Управляващия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орган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Оперативна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програма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„</w:t>
      </w:r>
      <w:r w:rsidRPr="00C4149A">
        <w:rPr>
          <w:rFonts w:ascii="Times New Roman" w:hAnsi="Times New Roman" w:hint="eastAsia"/>
          <w:szCs w:val="24"/>
          <w:lang w:val="bg-BG" w:eastAsia="ja-JP"/>
        </w:rPr>
        <w:t>Региони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в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растеж“</w:t>
      </w:r>
      <w:r w:rsidRPr="00C4149A">
        <w:rPr>
          <w:rFonts w:ascii="Times New Roman" w:hAnsi="Times New Roman"/>
          <w:szCs w:val="24"/>
          <w:lang w:val="bg-BG" w:eastAsia="ja-JP"/>
        </w:rPr>
        <w:t xml:space="preserve"> 2014-2020 г. </w:t>
      </w:r>
      <w:r w:rsidRPr="00C4149A">
        <w:rPr>
          <w:rFonts w:ascii="Times New Roman" w:hAnsi="Times New Roman" w:hint="eastAsia"/>
          <w:szCs w:val="24"/>
          <w:lang w:val="bg-BG" w:eastAsia="ja-JP"/>
        </w:rPr>
        <w:t>при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необходимост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да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извършва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корекции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в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хода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на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процедурата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r w:rsidRPr="00C4149A">
        <w:rPr>
          <w:rFonts w:ascii="Times New Roman" w:hAnsi="Times New Roman" w:hint="eastAsia"/>
          <w:szCs w:val="24"/>
          <w:lang w:val="bg-BG" w:eastAsia="ja-JP"/>
        </w:rPr>
        <w:t>по</w:t>
      </w:r>
      <w:r w:rsidRPr="00C4149A">
        <w:rPr>
          <w:rFonts w:ascii="Times New Roman" w:hAnsi="Times New Roman"/>
          <w:szCs w:val="24"/>
          <w:lang w:val="bg-BG" w:eastAsia="ja-JP"/>
        </w:rPr>
        <w:t xml:space="preserve"> </w:t>
      </w:r>
      <w:proofErr w:type="spellStart"/>
      <w:r w:rsidRPr="00C4149A">
        <w:rPr>
          <w:rFonts w:ascii="Times New Roman" w:hAnsi="Times New Roman" w:hint="eastAsia"/>
          <w:szCs w:val="24"/>
          <w:lang w:val="bg-BG" w:eastAsia="ja-JP"/>
        </w:rPr>
        <w:t>нотифициране</w:t>
      </w:r>
      <w:proofErr w:type="spellEnd"/>
      <w:r>
        <w:rPr>
          <w:rFonts w:asciiTheme="minorHAnsi" w:hAnsiTheme="minorHAnsi"/>
          <w:szCs w:val="24"/>
          <w:lang w:val="bg-BG"/>
        </w:rPr>
        <w:t xml:space="preserve">. </w:t>
      </w:r>
    </w:p>
    <w:p w14:paraId="0EBA8128" w14:textId="5E1EE1B6" w:rsidR="00A508F1" w:rsidRPr="00A508F1" w:rsidRDefault="00A508F1" w:rsidP="00A2496D">
      <w:pPr>
        <w:autoSpaceDE w:val="0"/>
        <w:autoSpaceDN w:val="0"/>
        <w:spacing w:after="120"/>
        <w:rPr>
          <w:rFonts w:ascii="Times New Roman" w:hAnsi="Times New Roman"/>
          <w:b/>
          <w:sz w:val="10"/>
          <w:szCs w:val="24"/>
          <w:lang w:val="bg-BG"/>
        </w:rPr>
      </w:pPr>
    </w:p>
    <w:p w14:paraId="23F98F62" w14:textId="77777777" w:rsidR="007D4672" w:rsidRPr="007D4672" w:rsidRDefault="007D4672" w:rsidP="00375C63">
      <w:pPr>
        <w:autoSpaceDE w:val="0"/>
        <w:autoSpaceDN w:val="0"/>
        <w:spacing w:after="120"/>
        <w:rPr>
          <w:rFonts w:ascii="Times New Roman" w:hAnsi="Times New Roman"/>
          <w:b/>
          <w:szCs w:val="24"/>
          <w:lang w:val="bg-BG"/>
        </w:rPr>
      </w:pPr>
      <w:r w:rsidRPr="007D4672">
        <w:rPr>
          <w:rFonts w:ascii="Times New Roman" w:hAnsi="Times New Roman"/>
          <w:b/>
          <w:szCs w:val="24"/>
          <w:lang w:val="bg-BG"/>
        </w:rPr>
        <w:t>МИНИСТЪР-ПРЕДСЕДАТЕЛ:</w:t>
      </w:r>
    </w:p>
    <w:p w14:paraId="37FE70C1" w14:textId="4E06390E" w:rsidR="007D4672" w:rsidRPr="007D4672" w:rsidRDefault="007D4672" w:rsidP="00375C63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  <w:t>/</w:t>
      </w:r>
      <w:r w:rsidR="009F0D0A">
        <w:rPr>
          <w:rFonts w:ascii="Times New Roman" w:hAnsi="Times New Roman"/>
          <w:b/>
          <w:szCs w:val="24"/>
          <w:lang w:val="bg-BG"/>
        </w:rPr>
        <w:t>ДИМИТЪР ГЛАВЧЕВ</w:t>
      </w:r>
      <w:r w:rsidRPr="007D4672">
        <w:rPr>
          <w:rFonts w:ascii="Times New Roman" w:hAnsi="Times New Roman"/>
          <w:b/>
          <w:szCs w:val="24"/>
          <w:lang w:val="bg-BG"/>
        </w:rPr>
        <w:t>/</w:t>
      </w:r>
    </w:p>
    <w:p w14:paraId="373860E6" w14:textId="77777777" w:rsidR="007D4672" w:rsidRPr="007D4672" w:rsidRDefault="007D4672" w:rsidP="00375C63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7D4672">
        <w:rPr>
          <w:rFonts w:ascii="Times New Roman" w:hAnsi="Times New Roman"/>
          <w:b/>
          <w:szCs w:val="24"/>
          <w:lang w:val="bg-BG"/>
        </w:rPr>
        <w:t xml:space="preserve">ГЛАВЕН СЕКРЕТАР НА </w:t>
      </w:r>
      <w:r>
        <w:rPr>
          <w:rFonts w:ascii="Times New Roman" w:hAnsi="Times New Roman"/>
          <w:b/>
          <w:szCs w:val="24"/>
          <w:lang w:val="bg-BG"/>
        </w:rPr>
        <w:br/>
      </w:r>
      <w:r w:rsidR="00A508F1">
        <w:rPr>
          <w:rFonts w:ascii="Times New Roman" w:hAnsi="Times New Roman"/>
          <w:b/>
          <w:szCs w:val="24"/>
          <w:lang w:val="bg-BG"/>
        </w:rPr>
        <w:t xml:space="preserve">МИНИСТЕРСКИЯ СЪВЕТ: </w:t>
      </w:r>
    </w:p>
    <w:p w14:paraId="08EA27A8" w14:textId="2CFDCE09" w:rsidR="007D4672" w:rsidRPr="007D4672" w:rsidRDefault="007D4672" w:rsidP="00375C63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  <w:t>/</w:t>
      </w:r>
      <w:r w:rsidR="009F0D0A" w:rsidRPr="009F0D0A">
        <w:rPr>
          <w:rFonts w:ascii="Times New Roman" w:hAnsi="Times New Roman" w:hint="eastAsia"/>
          <w:b/>
          <w:szCs w:val="24"/>
          <w:lang w:val="bg-BG"/>
        </w:rPr>
        <w:t>ГАБРИЕЛА</w:t>
      </w:r>
      <w:r w:rsidR="009F0D0A" w:rsidRPr="009F0D0A">
        <w:rPr>
          <w:rFonts w:ascii="Times New Roman" w:hAnsi="Times New Roman"/>
          <w:b/>
          <w:szCs w:val="24"/>
          <w:lang w:val="bg-BG"/>
        </w:rPr>
        <w:t xml:space="preserve"> </w:t>
      </w:r>
      <w:r w:rsidR="009F0D0A" w:rsidRPr="009F0D0A">
        <w:rPr>
          <w:rFonts w:ascii="Times New Roman" w:hAnsi="Times New Roman" w:hint="eastAsia"/>
          <w:b/>
          <w:szCs w:val="24"/>
          <w:lang w:val="bg-BG"/>
        </w:rPr>
        <w:t>КОЗАРЕВА</w:t>
      </w:r>
      <w:r w:rsidRPr="007D4672">
        <w:rPr>
          <w:rFonts w:ascii="Times New Roman" w:hAnsi="Times New Roman"/>
          <w:b/>
          <w:szCs w:val="24"/>
          <w:lang w:val="bg-BG"/>
        </w:rPr>
        <w:t>/</w:t>
      </w:r>
    </w:p>
    <w:p w14:paraId="1A00122E" w14:textId="77777777" w:rsidR="007D4672" w:rsidRPr="007D4672" w:rsidRDefault="007D4672" w:rsidP="00375C63">
      <w:pPr>
        <w:spacing w:after="120"/>
        <w:rPr>
          <w:rFonts w:ascii="Times New Roman" w:hAnsi="Times New Roman"/>
          <w:b/>
          <w:szCs w:val="24"/>
          <w:lang w:val="bg-BG"/>
        </w:rPr>
      </w:pPr>
    </w:p>
    <w:p w14:paraId="0FC62064" w14:textId="77777777" w:rsidR="007D4672" w:rsidRPr="007D4672" w:rsidRDefault="007D4672" w:rsidP="00375C63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7D4672">
        <w:rPr>
          <w:rFonts w:ascii="Times New Roman" w:hAnsi="Times New Roman"/>
          <w:b/>
          <w:szCs w:val="24"/>
          <w:lang w:val="bg-BG"/>
        </w:rPr>
        <w:t xml:space="preserve">ГЛАВЕН СЕКРЕТАР НА </w:t>
      </w:r>
      <w:r>
        <w:rPr>
          <w:rFonts w:ascii="Times New Roman" w:hAnsi="Times New Roman"/>
          <w:b/>
          <w:szCs w:val="24"/>
          <w:lang w:val="bg-BG"/>
        </w:rPr>
        <w:br/>
      </w:r>
      <w:r w:rsidRPr="007D4672">
        <w:rPr>
          <w:rFonts w:ascii="Times New Roman" w:hAnsi="Times New Roman"/>
          <w:b/>
          <w:szCs w:val="24"/>
          <w:lang w:val="bg-BG"/>
        </w:rPr>
        <w:t>МИНИСТЕРСТВО НА РЕГИОНАЛНОТО</w:t>
      </w:r>
      <w:r>
        <w:rPr>
          <w:rFonts w:ascii="Times New Roman" w:hAnsi="Times New Roman"/>
          <w:b/>
          <w:szCs w:val="24"/>
          <w:lang w:val="bg-BG"/>
        </w:rPr>
        <w:br/>
      </w:r>
      <w:r w:rsidRPr="007D4672">
        <w:rPr>
          <w:rFonts w:ascii="Times New Roman" w:hAnsi="Times New Roman"/>
          <w:b/>
          <w:szCs w:val="24"/>
          <w:lang w:val="bg-BG"/>
        </w:rPr>
        <w:t>РАЗВИТИЕ И</w:t>
      </w:r>
      <w:r>
        <w:rPr>
          <w:rFonts w:ascii="Times New Roman" w:hAnsi="Times New Roman"/>
          <w:b/>
          <w:szCs w:val="24"/>
          <w:lang w:val="bg-BG"/>
        </w:rPr>
        <w:t xml:space="preserve"> </w:t>
      </w:r>
      <w:r w:rsidRPr="007D4672">
        <w:rPr>
          <w:rFonts w:ascii="Times New Roman" w:hAnsi="Times New Roman"/>
          <w:b/>
          <w:szCs w:val="24"/>
          <w:lang w:val="bg-BG"/>
        </w:rPr>
        <w:t xml:space="preserve">БЛАГОУСТРОЙСТВОТО: </w:t>
      </w:r>
    </w:p>
    <w:p w14:paraId="3ED56037" w14:textId="77777777" w:rsidR="007D4672" w:rsidRPr="007D4672" w:rsidRDefault="007D4672" w:rsidP="00375C63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="00BA57ED">
        <w:rPr>
          <w:rFonts w:ascii="Times New Roman" w:hAnsi="Times New Roman"/>
          <w:b/>
          <w:szCs w:val="24"/>
          <w:lang w:val="bg-BG"/>
        </w:rPr>
        <w:tab/>
      </w:r>
      <w:r w:rsidR="00A508F1">
        <w:rPr>
          <w:rFonts w:ascii="Times New Roman" w:hAnsi="Times New Roman"/>
          <w:b/>
          <w:szCs w:val="24"/>
          <w:lang w:val="bg-BG"/>
        </w:rPr>
        <w:t xml:space="preserve">        </w:t>
      </w:r>
      <w:r w:rsidRPr="007D4672">
        <w:rPr>
          <w:rFonts w:ascii="Times New Roman" w:hAnsi="Times New Roman"/>
          <w:b/>
          <w:szCs w:val="24"/>
          <w:lang w:val="bg-BG"/>
        </w:rPr>
        <w:t>/МИРОСЛАВА ВЛАДИМИРОВА /</w:t>
      </w:r>
    </w:p>
    <w:p w14:paraId="1AD8E730" w14:textId="77777777" w:rsidR="007D4672" w:rsidRPr="007D4672" w:rsidRDefault="007D4672" w:rsidP="00375C63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7D4672">
        <w:rPr>
          <w:rFonts w:ascii="Times New Roman" w:hAnsi="Times New Roman"/>
          <w:b/>
          <w:szCs w:val="24"/>
          <w:lang w:val="bg-BG"/>
        </w:rPr>
        <w:t xml:space="preserve">ДИРЕКТОР ДИРЕКЦИЯ „ПРАВНА“ </w:t>
      </w:r>
      <w:r w:rsidR="00BA57ED">
        <w:rPr>
          <w:rFonts w:ascii="Times New Roman" w:hAnsi="Times New Roman"/>
          <w:b/>
          <w:szCs w:val="24"/>
          <w:lang w:val="bg-BG"/>
        </w:rPr>
        <w:br/>
      </w:r>
      <w:r w:rsidRPr="007D4672">
        <w:rPr>
          <w:rFonts w:ascii="Times New Roman" w:hAnsi="Times New Roman"/>
          <w:b/>
          <w:szCs w:val="24"/>
          <w:lang w:val="bg-BG"/>
        </w:rPr>
        <w:t xml:space="preserve">МИНИСТЕРСТВО НА РЕГИОНАЛНОТО </w:t>
      </w:r>
      <w:r w:rsidR="00BA57ED">
        <w:rPr>
          <w:rFonts w:ascii="Times New Roman" w:hAnsi="Times New Roman"/>
          <w:b/>
          <w:szCs w:val="24"/>
          <w:lang w:val="bg-BG"/>
        </w:rPr>
        <w:br/>
      </w:r>
      <w:r w:rsidRPr="007D4672">
        <w:rPr>
          <w:rFonts w:ascii="Times New Roman" w:hAnsi="Times New Roman"/>
          <w:b/>
          <w:szCs w:val="24"/>
          <w:lang w:val="bg-BG"/>
        </w:rPr>
        <w:t>РАЗВИТИЕ И</w:t>
      </w:r>
      <w:r w:rsidR="00BA57ED">
        <w:rPr>
          <w:rFonts w:ascii="Times New Roman" w:hAnsi="Times New Roman"/>
          <w:b/>
          <w:szCs w:val="24"/>
          <w:lang w:val="bg-BG"/>
        </w:rPr>
        <w:t xml:space="preserve"> </w:t>
      </w:r>
      <w:r w:rsidRPr="007D4672">
        <w:rPr>
          <w:rFonts w:ascii="Times New Roman" w:hAnsi="Times New Roman"/>
          <w:b/>
          <w:szCs w:val="24"/>
          <w:lang w:val="bg-BG"/>
        </w:rPr>
        <w:t>БЛАГОУСТРОЙСТВОТО:</w:t>
      </w:r>
    </w:p>
    <w:p w14:paraId="0E29E1AD" w14:textId="0D295EE5" w:rsidR="00026595" w:rsidRDefault="007D4672" w:rsidP="00BA57ED">
      <w:pPr>
        <w:spacing w:after="120"/>
        <w:ind w:left="709"/>
        <w:rPr>
          <w:rFonts w:ascii="Times New Roman" w:hAnsi="Times New Roman"/>
          <w:b/>
          <w:szCs w:val="24"/>
          <w:lang w:val="bg-BG"/>
        </w:rPr>
      </w:pP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ab/>
      </w:r>
      <w:r w:rsidR="00BA57ED">
        <w:rPr>
          <w:rFonts w:ascii="Times New Roman" w:hAnsi="Times New Roman"/>
          <w:b/>
          <w:szCs w:val="24"/>
          <w:lang w:val="bg-BG"/>
        </w:rPr>
        <w:tab/>
      </w:r>
      <w:r w:rsidR="00BA57ED">
        <w:rPr>
          <w:rFonts w:ascii="Times New Roman" w:hAnsi="Times New Roman"/>
          <w:b/>
          <w:szCs w:val="24"/>
          <w:lang w:val="bg-BG"/>
        </w:rPr>
        <w:tab/>
      </w:r>
      <w:r w:rsidRPr="007D4672">
        <w:rPr>
          <w:rFonts w:ascii="Times New Roman" w:hAnsi="Times New Roman"/>
          <w:b/>
          <w:szCs w:val="24"/>
          <w:lang w:val="bg-BG"/>
        </w:rPr>
        <w:t>/ДЕСИСЛАВА ГАНЕВА/</w:t>
      </w:r>
    </w:p>
    <w:p w14:paraId="22F35749" w14:textId="77777777" w:rsidR="00AB43FF" w:rsidRPr="00F4311D" w:rsidRDefault="00AB43FF" w:rsidP="00AB43FF">
      <w:pPr>
        <w:shd w:val="clear" w:color="auto" w:fill="FFFFFF"/>
        <w:spacing w:after="120" w:line="360" w:lineRule="auto"/>
        <w:ind w:left="2832" w:hanging="2829"/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</w:pPr>
      <w:bookmarkStart w:id="0" w:name="_GoBack"/>
      <w:proofErr w:type="spellStart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lastRenderedPageBreak/>
        <w:t>Съгласували</w:t>
      </w:r>
      <w:proofErr w:type="spell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:</w:t>
      </w:r>
    </w:p>
    <w:p w14:paraId="65FF12F2" w14:textId="77777777" w:rsidR="00DD3D08" w:rsidRPr="00F4311D" w:rsidRDefault="00DD3D08" w:rsidP="00DD3D08">
      <w:pPr>
        <w:shd w:val="clear" w:color="auto" w:fill="FFFFFF"/>
        <w:spacing w:after="120" w:line="360" w:lineRule="auto"/>
        <w:ind w:left="2832" w:hanging="2829"/>
        <w:rPr>
          <w:rFonts w:ascii="Times New Roman" w:eastAsia="PMingLiU" w:hAnsi="Times New Roman"/>
          <w:color w:val="FFFFFF" w:themeColor="background1"/>
          <w:spacing w:val="-8"/>
          <w:sz w:val="18"/>
          <w:szCs w:val="18"/>
          <w:lang w:val="bg-BG"/>
        </w:rPr>
      </w:pPr>
      <w:proofErr w:type="spellStart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  <w:lang w:val="bg-BG"/>
        </w:rPr>
        <w:t>Юра</w:t>
      </w:r>
      <w:proofErr w:type="spell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  <w:lang w:val="bg-BG"/>
        </w:rPr>
        <w:t xml:space="preserve"> Йорданова-Витанова, зам.-министър</w:t>
      </w:r>
      <w:r w:rsidRPr="00F4311D">
        <w:rPr>
          <w:rFonts w:ascii="Times New Roman" w:eastAsia="PMingLiU" w:hAnsi="Times New Roman" w:hint="eastAsia"/>
          <w:color w:val="FFFFFF" w:themeColor="background1"/>
          <w:spacing w:val="-8"/>
          <w:sz w:val="18"/>
          <w:szCs w:val="18"/>
          <w:lang w:val="bg-BG"/>
        </w:rPr>
        <w:t>…</w:t>
      </w:r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  <w:lang w:val="bg-BG"/>
        </w:rPr>
        <w:t>.…………….……………………………….…...…дата.……………2024 г.</w:t>
      </w:r>
    </w:p>
    <w:p w14:paraId="6C68626F" w14:textId="6F29C1CE" w:rsidR="00AB43FF" w:rsidRPr="00F4311D" w:rsidRDefault="00AB43FF" w:rsidP="00AB43FF">
      <w:pPr>
        <w:shd w:val="clear" w:color="auto" w:fill="FFFFFF"/>
        <w:spacing w:after="120" w:line="360" w:lineRule="auto"/>
        <w:ind w:left="2832" w:hanging="2829"/>
        <w:rPr>
          <w:rFonts w:ascii="Times New Roman" w:eastAsia="PMingLiU" w:hAnsi="Times New Roman"/>
          <w:color w:val="FFFFFF" w:themeColor="background1"/>
          <w:spacing w:val="-8"/>
          <w:sz w:val="18"/>
          <w:szCs w:val="18"/>
          <w:lang w:val="bg-BG"/>
        </w:rPr>
      </w:pPr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  <w:lang w:val="bg-BG"/>
        </w:rPr>
        <w:t>Ася Станкова– зам. главен директор ГД СППРР…………………………………………дата………………………………</w:t>
      </w:r>
    </w:p>
    <w:p w14:paraId="7B953122" w14:textId="171600B1" w:rsidR="00AB43FF" w:rsidRPr="00F4311D" w:rsidRDefault="00AB43FF" w:rsidP="00AB43FF">
      <w:pPr>
        <w:shd w:val="clear" w:color="auto" w:fill="FFFFFF"/>
        <w:spacing w:after="120" w:line="360" w:lineRule="auto"/>
        <w:ind w:left="2832" w:hanging="2829"/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</w:pPr>
      <w:proofErr w:type="spellStart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Ивайло</w:t>
      </w:r>
      <w:proofErr w:type="spell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 xml:space="preserve"> </w:t>
      </w:r>
      <w:proofErr w:type="spellStart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Стоянов</w:t>
      </w:r>
      <w:proofErr w:type="spell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 xml:space="preserve"> –  </w:t>
      </w:r>
      <w:proofErr w:type="spellStart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началник</w:t>
      </w:r>
      <w:proofErr w:type="spell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 xml:space="preserve"> </w:t>
      </w:r>
      <w:proofErr w:type="spellStart"/>
      <w:proofErr w:type="gramStart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отдел</w:t>
      </w:r>
      <w:proofErr w:type="spell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 xml:space="preserve">  СПП</w:t>
      </w:r>
      <w:proofErr w:type="gram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,  ГД СППРР……………………………………</w:t>
      </w:r>
      <w:proofErr w:type="spellStart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дата</w:t>
      </w:r>
      <w:proofErr w:type="spell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………………………………..</w:t>
      </w:r>
    </w:p>
    <w:p w14:paraId="258AEC73" w14:textId="77777777" w:rsidR="00AB43FF" w:rsidRPr="00F4311D" w:rsidRDefault="00AB43FF" w:rsidP="00AB43FF">
      <w:pPr>
        <w:shd w:val="clear" w:color="auto" w:fill="FFFFFF"/>
        <w:spacing w:after="120" w:line="360" w:lineRule="auto"/>
        <w:ind w:left="2832" w:hanging="2829"/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</w:pPr>
      <w:proofErr w:type="spellStart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Изготвил</w:t>
      </w:r>
      <w:proofErr w:type="spell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 xml:space="preserve">: </w:t>
      </w:r>
    </w:p>
    <w:p w14:paraId="5D9DBE6F" w14:textId="2BC883F1" w:rsidR="00AB43FF" w:rsidRPr="00F4311D" w:rsidRDefault="00AB43FF" w:rsidP="00AB43FF">
      <w:pPr>
        <w:spacing w:before="120" w:after="120" w:line="360" w:lineRule="auto"/>
        <w:jc w:val="both"/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</w:pPr>
      <w:r w:rsidRPr="00F4311D">
        <w:rPr>
          <w:rFonts w:ascii="Times New Roman" w:hAnsi="Times New Roman"/>
          <w:color w:val="FFFFFF" w:themeColor="background1"/>
          <w:sz w:val="18"/>
          <w:szCs w:val="18"/>
          <w:lang w:val="bg-BG"/>
        </w:rPr>
        <w:t>Моника Стоянова</w:t>
      </w:r>
      <w:r w:rsidRPr="00F4311D">
        <w:rPr>
          <w:rFonts w:ascii="Times New Roman" w:hAnsi="Times New Roman"/>
          <w:color w:val="FFFFFF" w:themeColor="background1"/>
          <w:sz w:val="18"/>
          <w:szCs w:val="18"/>
        </w:rPr>
        <w:t xml:space="preserve"> - </w:t>
      </w:r>
      <w:proofErr w:type="spellStart"/>
      <w:r w:rsidRPr="00F4311D">
        <w:rPr>
          <w:rFonts w:ascii="Times New Roman" w:hAnsi="Times New Roman"/>
          <w:color w:val="FFFFFF" w:themeColor="background1"/>
          <w:sz w:val="18"/>
          <w:szCs w:val="18"/>
        </w:rPr>
        <w:t>главен</w:t>
      </w:r>
      <w:proofErr w:type="spellEnd"/>
      <w:r w:rsidRPr="00F4311D">
        <w:rPr>
          <w:rFonts w:ascii="Times New Roman" w:hAnsi="Times New Roman"/>
          <w:color w:val="FFFFFF" w:themeColor="background1"/>
          <w:sz w:val="18"/>
          <w:szCs w:val="18"/>
        </w:rPr>
        <w:t xml:space="preserve"> </w:t>
      </w:r>
      <w:proofErr w:type="spellStart"/>
      <w:r w:rsidRPr="00F4311D">
        <w:rPr>
          <w:rFonts w:ascii="Times New Roman" w:hAnsi="Times New Roman"/>
          <w:color w:val="FFFFFF" w:themeColor="background1"/>
          <w:sz w:val="18"/>
          <w:szCs w:val="18"/>
        </w:rPr>
        <w:t>експерт</w:t>
      </w:r>
      <w:proofErr w:type="spell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 xml:space="preserve">,  </w:t>
      </w:r>
      <w:proofErr w:type="spellStart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отдел</w:t>
      </w:r>
      <w:proofErr w:type="spell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 xml:space="preserve"> СПП, ГД СППРР…………………………</w:t>
      </w:r>
      <w:proofErr w:type="spellStart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дата</w:t>
      </w:r>
      <w:proofErr w:type="spellEnd"/>
      <w:r w:rsidRPr="00F4311D">
        <w:rPr>
          <w:rFonts w:ascii="Times New Roman" w:eastAsia="PMingLiU" w:hAnsi="Times New Roman"/>
          <w:color w:val="FFFFFF" w:themeColor="background1"/>
          <w:spacing w:val="-8"/>
          <w:sz w:val="18"/>
          <w:szCs w:val="18"/>
        </w:rPr>
        <w:t>………..………………………</w:t>
      </w:r>
    </w:p>
    <w:bookmarkEnd w:id="0"/>
    <w:p w14:paraId="072A371C" w14:textId="77777777" w:rsidR="00AB43FF" w:rsidRDefault="00AB43FF" w:rsidP="00BA57ED">
      <w:pPr>
        <w:spacing w:after="120"/>
        <w:ind w:left="709"/>
        <w:rPr>
          <w:rFonts w:ascii="Times New Roman" w:hAnsi="Times New Roman"/>
          <w:b/>
          <w:szCs w:val="24"/>
          <w:lang w:val="bg-BG"/>
        </w:rPr>
      </w:pPr>
    </w:p>
    <w:sectPr w:rsidR="00AB43FF" w:rsidSect="00A508F1">
      <w:headerReference w:type="default" r:id="rId8"/>
      <w:pgSz w:w="12240" w:h="15840"/>
      <w:pgMar w:top="1440" w:right="1440" w:bottom="720" w:left="1440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FB9A7" w14:textId="77777777" w:rsidR="00940BF1" w:rsidRDefault="00940BF1" w:rsidP="00026595">
      <w:r>
        <w:separator/>
      </w:r>
    </w:p>
  </w:endnote>
  <w:endnote w:type="continuationSeparator" w:id="0">
    <w:p w14:paraId="048505C1" w14:textId="77777777" w:rsidR="00940BF1" w:rsidRDefault="00940BF1" w:rsidP="0002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NewSaturionModern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04807" w14:textId="77777777" w:rsidR="00940BF1" w:rsidRDefault="00940BF1" w:rsidP="00026595">
      <w:r>
        <w:separator/>
      </w:r>
    </w:p>
  </w:footnote>
  <w:footnote w:type="continuationSeparator" w:id="0">
    <w:p w14:paraId="16FC14BF" w14:textId="77777777" w:rsidR="00940BF1" w:rsidRDefault="00940BF1" w:rsidP="00026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A7EA6" w14:textId="77777777" w:rsidR="00026595" w:rsidRPr="00B07FDC" w:rsidRDefault="00026595" w:rsidP="00026595">
    <w:pPr>
      <w:tabs>
        <w:tab w:val="left" w:pos="1985"/>
      </w:tabs>
      <w:spacing w:line="360" w:lineRule="auto"/>
      <w:jc w:val="center"/>
      <w:rPr>
        <w:rFonts w:ascii="NewSaturionModernCyr" w:hAnsi="NewSaturionModernCyr"/>
        <w:b/>
        <w:spacing w:val="50"/>
        <w:sz w:val="20"/>
        <w:lang w:val="bg-BG"/>
      </w:rPr>
    </w:pPr>
    <w:r w:rsidRPr="00B07FDC">
      <w:rPr>
        <w:rFonts w:ascii="NewSaturionModernCyr" w:hAnsi="NewSaturionModernCyr"/>
        <w:b/>
        <w:spacing w:val="50"/>
        <w:sz w:val="20"/>
        <w:lang w:val="bg-BG"/>
      </w:rPr>
      <w:t>Р Е П У Б Л И К А   Б Ъ Л Г А Р И Я</w:t>
    </w:r>
  </w:p>
  <w:p w14:paraId="5CB98636" w14:textId="77777777" w:rsidR="00026595" w:rsidRPr="00B07FDC" w:rsidRDefault="00026595" w:rsidP="00026595">
    <w:pPr>
      <w:pBdr>
        <w:bottom w:val="single" w:sz="12" w:space="1" w:color="auto"/>
      </w:pBdr>
      <w:spacing w:line="360" w:lineRule="auto"/>
      <w:jc w:val="center"/>
      <w:rPr>
        <w:rFonts w:ascii="NewSaturionModernCyr" w:hAnsi="NewSaturionModernCyr"/>
        <w:b/>
        <w:spacing w:val="100"/>
        <w:sz w:val="30"/>
        <w:lang w:val="bg-BG"/>
      </w:rPr>
    </w:pPr>
    <w:r w:rsidRPr="00B07FDC">
      <w:rPr>
        <w:rFonts w:ascii="NewSaturionModernCyr" w:hAnsi="NewSaturionModernCyr"/>
        <w:b/>
        <w:spacing w:val="60"/>
        <w:sz w:val="30"/>
        <w:lang w:val="bg-BG"/>
      </w:rPr>
      <w:t xml:space="preserve">М И Н И С Т Е Р С К И   С Ъ В Е </w:t>
    </w:r>
    <w:r w:rsidRPr="00B07FDC">
      <w:rPr>
        <w:rFonts w:ascii="NewSaturionModernCyr" w:hAnsi="NewSaturionModernCyr"/>
        <w:b/>
        <w:spacing w:val="100"/>
        <w:sz w:val="30"/>
        <w:lang w:val="bg-BG"/>
      </w:rPr>
      <w:t>Т</w:t>
    </w:r>
  </w:p>
  <w:p w14:paraId="545EB2A3" w14:textId="77777777" w:rsidR="00026595" w:rsidRPr="00026595" w:rsidRDefault="0002659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963D7"/>
    <w:multiLevelType w:val="hybridMultilevel"/>
    <w:tmpl w:val="0F581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5F2C"/>
    <w:multiLevelType w:val="hybridMultilevel"/>
    <w:tmpl w:val="395E2C72"/>
    <w:lvl w:ilvl="0" w:tplc="6C86DD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C4B26762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  <w:rPr>
        <w:rFonts w:hint="default"/>
        <w:b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462"/>
        </w:tabs>
        <w:ind w:left="1462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902"/>
        </w:tabs>
        <w:ind w:left="2902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22"/>
        </w:tabs>
        <w:ind w:left="3622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62"/>
        </w:tabs>
        <w:ind w:left="5062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82"/>
        </w:tabs>
        <w:ind w:left="5782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CAC"/>
    <w:rsid w:val="00026595"/>
    <w:rsid w:val="00076E86"/>
    <w:rsid w:val="00130763"/>
    <w:rsid w:val="00185AD6"/>
    <w:rsid w:val="00202B59"/>
    <w:rsid w:val="00206E4E"/>
    <w:rsid w:val="00226DC8"/>
    <w:rsid w:val="00256BC1"/>
    <w:rsid w:val="002B31D1"/>
    <w:rsid w:val="002B5DD7"/>
    <w:rsid w:val="00371707"/>
    <w:rsid w:val="00375C63"/>
    <w:rsid w:val="00434E85"/>
    <w:rsid w:val="004B3479"/>
    <w:rsid w:val="0070020A"/>
    <w:rsid w:val="00782F75"/>
    <w:rsid w:val="007D4672"/>
    <w:rsid w:val="007F4009"/>
    <w:rsid w:val="008F1F9B"/>
    <w:rsid w:val="008F618A"/>
    <w:rsid w:val="00940BF1"/>
    <w:rsid w:val="009C45EC"/>
    <w:rsid w:val="009F0D0A"/>
    <w:rsid w:val="009F1CAC"/>
    <w:rsid w:val="00A126B4"/>
    <w:rsid w:val="00A2496D"/>
    <w:rsid w:val="00A508F1"/>
    <w:rsid w:val="00AB43FF"/>
    <w:rsid w:val="00AD24AB"/>
    <w:rsid w:val="00B07FDC"/>
    <w:rsid w:val="00B55467"/>
    <w:rsid w:val="00BA57ED"/>
    <w:rsid w:val="00C4149A"/>
    <w:rsid w:val="00C63E79"/>
    <w:rsid w:val="00D9730E"/>
    <w:rsid w:val="00DB3E32"/>
    <w:rsid w:val="00DB4E26"/>
    <w:rsid w:val="00DD3D08"/>
    <w:rsid w:val="00E0102A"/>
    <w:rsid w:val="00E329F2"/>
    <w:rsid w:val="00F002AF"/>
    <w:rsid w:val="00F4311D"/>
    <w:rsid w:val="00F7715F"/>
    <w:rsid w:val="00FD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B3EEAE"/>
  <w15:chartTrackingRefBased/>
  <w15:docId w15:val="{4AC9160A-9DB6-40CB-98E7-8F5391E49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595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659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6595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2659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6595"/>
    <w:rPr>
      <w:rFonts w:ascii="Hebar" w:eastAsia="Times New Roman" w:hAnsi="Hebar" w:cs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F61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618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618A"/>
    <w:rPr>
      <w:rFonts w:ascii="Hebar" w:eastAsia="Times New Roman" w:hAnsi="Hebar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61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618A"/>
    <w:rPr>
      <w:rFonts w:ascii="Hebar" w:eastAsia="Times New Roman" w:hAnsi="Hebar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1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18A"/>
    <w:rPr>
      <w:rFonts w:ascii="Segoe UI" w:eastAsia="Times New Roman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semiHidden/>
    <w:unhideWhenUsed/>
    <w:rsid w:val="00434E85"/>
    <w:pPr>
      <w:jc w:val="both"/>
    </w:pPr>
    <w:rPr>
      <w:rFonts w:ascii="Times New Roman" w:hAnsi="Times New Roman"/>
      <w:lang w:val="bg-BG" w:eastAsia="ja-JP"/>
    </w:rPr>
  </w:style>
  <w:style w:type="character" w:customStyle="1" w:styleId="BodyTextChar">
    <w:name w:val="Body Text Char"/>
    <w:basedOn w:val="DefaultParagraphFont"/>
    <w:link w:val="BodyText"/>
    <w:semiHidden/>
    <w:rsid w:val="00434E85"/>
    <w:rPr>
      <w:rFonts w:ascii="Times New Roman" w:eastAsia="Times New Roman" w:hAnsi="Times New Roman" w:cs="Times New Roman"/>
      <w:sz w:val="24"/>
      <w:szCs w:val="20"/>
      <w:lang w:val="bg-BG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0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334BB-031E-42E0-9547-D2207BBC7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VALENTINOVA YOTOVA</dc:creator>
  <cp:keywords/>
  <dc:description/>
  <cp:lastModifiedBy>Monika Stoyanova</cp:lastModifiedBy>
  <cp:revision>25</cp:revision>
  <cp:lastPrinted>2024-10-07T09:25:00Z</cp:lastPrinted>
  <dcterms:created xsi:type="dcterms:W3CDTF">2023-09-13T08:03:00Z</dcterms:created>
  <dcterms:modified xsi:type="dcterms:W3CDTF">2024-10-07T09:30:00Z</dcterms:modified>
</cp:coreProperties>
</file>