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50E" w:rsidRPr="00A503EB" w:rsidRDefault="001F550E" w:rsidP="009F0ACC">
      <w:pPr>
        <w:spacing w:before="0" w:after="0"/>
        <w:ind w:left="4820" w:firstLine="142"/>
        <w:rPr>
          <w:b/>
        </w:rPr>
      </w:pPr>
      <w:r w:rsidRPr="00A503EB">
        <w:rPr>
          <w:b/>
        </w:rPr>
        <w:t>ДО</w:t>
      </w:r>
    </w:p>
    <w:p w:rsidR="00665014" w:rsidRDefault="00665014" w:rsidP="009F0ACC">
      <w:pPr>
        <w:spacing w:before="0" w:after="0"/>
        <w:ind w:left="4962" w:firstLine="1"/>
        <w:rPr>
          <w:b/>
        </w:rPr>
      </w:pPr>
      <w:r>
        <w:rPr>
          <w:b/>
        </w:rPr>
        <w:t>Г-</w:t>
      </w:r>
      <w:r w:rsidR="00952F4F">
        <w:rPr>
          <w:b/>
        </w:rPr>
        <w:t>ЖА</w:t>
      </w:r>
      <w:r>
        <w:rPr>
          <w:b/>
        </w:rPr>
        <w:t xml:space="preserve"> </w:t>
      </w:r>
      <w:r w:rsidR="00952F4F" w:rsidRPr="00952F4F">
        <w:rPr>
          <w:b/>
        </w:rPr>
        <w:t>ЛЮДМИЛА ПЕТКОВА</w:t>
      </w:r>
    </w:p>
    <w:p w:rsidR="00952F4F" w:rsidRPr="00952F4F" w:rsidRDefault="00665014" w:rsidP="00952F4F">
      <w:pPr>
        <w:spacing w:before="0" w:after="0"/>
        <w:ind w:left="4962" w:firstLine="1"/>
        <w:rPr>
          <w:b/>
        </w:rPr>
      </w:pPr>
      <w:r w:rsidRPr="00665014">
        <w:rPr>
          <w:b/>
        </w:rPr>
        <w:t xml:space="preserve">ЗАМЕСТНИК МИНИСТЪР-ПРЕДСЕДАТЕЛ </w:t>
      </w:r>
      <w:r w:rsidR="00952F4F" w:rsidRPr="00952F4F">
        <w:rPr>
          <w:b/>
        </w:rPr>
        <w:t xml:space="preserve">И МИНИСТЪР НА ФИНАНСИТЕ И </w:t>
      </w:r>
    </w:p>
    <w:p w:rsidR="00665014" w:rsidRDefault="00952F4F" w:rsidP="00952F4F">
      <w:pPr>
        <w:spacing w:before="0" w:after="0"/>
        <w:ind w:left="4962" w:firstLine="1"/>
        <w:rPr>
          <w:b/>
        </w:rPr>
      </w:pPr>
      <w:r w:rsidRPr="00952F4F">
        <w:rPr>
          <w:b/>
        </w:rPr>
        <w:t>ПРЕДСЕДАТЕЛ НА СЪВЕТА ЗА КООРДИНАЦИЯ ПРИ УПРАВЛЕНИЕ НА СРЕДСТВАТА ОТ ЕВРОПЕЙСКИЯ СЪЮЗ</w:t>
      </w:r>
    </w:p>
    <w:p w:rsidR="000877EA" w:rsidRPr="009F0ACC" w:rsidRDefault="000877EA" w:rsidP="00665014">
      <w:pPr>
        <w:ind w:left="4962" w:firstLine="1"/>
        <w:rPr>
          <w:b/>
          <w:sz w:val="10"/>
          <w:szCs w:val="10"/>
        </w:rPr>
      </w:pPr>
    </w:p>
    <w:p w:rsidR="00665014" w:rsidRPr="001A1081" w:rsidRDefault="00665014" w:rsidP="009F0ACC">
      <w:pPr>
        <w:spacing w:before="0" w:after="0"/>
        <w:ind w:left="4962" w:firstLine="1"/>
        <w:rPr>
          <w:b/>
        </w:rPr>
      </w:pPr>
      <w:r w:rsidRPr="001A1081">
        <w:rPr>
          <w:b/>
        </w:rPr>
        <w:t>КОПИЕ</w:t>
      </w:r>
      <w:r w:rsidR="00630AA1">
        <w:rPr>
          <w:b/>
          <w:lang w:val="en-US"/>
        </w:rPr>
        <w:t>:</w:t>
      </w:r>
    </w:p>
    <w:p w:rsidR="00665014" w:rsidRPr="001A1081" w:rsidRDefault="00665014" w:rsidP="009F0ACC">
      <w:pPr>
        <w:spacing w:before="0" w:after="0"/>
        <w:ind w:left="4961" w:firstLine="0"/>
        <w:rPr>
          <w:b/>
        </w:rPr>
      </w:pPr>
      <w:r w:rsidRPr="001A1081">
        <w:rPr>
          <w:b/>
        </w:rPr>
        <w:t>Г-Н ИВАН ИВАНОВ</w:t>
      </w:r>
    </w:p>
    <w:p w:rsidR="00630AA1" w:rsidRDefault="00665014" w:rsidP="009F0ACC">
      <w:pPr>
        <w:spacing w:before="0" w:after="0"/>
        <w:ind w:left="4961" w:firstLine="0"/>
        <w:rPr>
          <w:b/>
        </w:rPr>
      </w:pPr>
      <w:r w:rsidRPr="001A1081">
        <w:rPr>
          <w:b/>
        </w:rPr>
        <w:t xml:space="preserve">ДИРЕКТОР НА ДИРЕКЦИЯ </w:t>
      </w:r>
      <w:r w:rsidR="00630AA1">
        <w:rPr>
          <w:b/>
        </w:rPr>
        <w:t>„</w:t>
      </w:r>
      <w:r w:rsidR="00630AA1" w:rsidRPr="00630AA1">
        <w:rPr>
          <w:b/>
        </w:rPr>
        <w:t>ЦЕНТРАЛНО КООРДИНАЦИОННО ЗВЕНО</w:t>
      </w:r>
      <w:r w:rsidR="00630AA1">
        <w:rPr>
          <w:b/>
        </w:rPr>
        <w:t>“</w:t>
      </w:r>
    </w:p>
    <w:p w:rsidR="00665014" w:rsidRPr="00665014" w:rsidRDefault="00665014" w:rsidP="009F0ACC">
      <w:pPr>
        <w:spacing w:before="0" w:after="0"/>
        <w:ind w:left="4961" w:firstLine="0"/>
        <w:rPr>
          <w:b/>
        </w:rPr>
      </w:pPr>
      <w:r w:rsidRPr="001A1081">
        <w:rPr>
          <w:b/>
        </w:rPr>
        <w:t>АДМИНИСТРАЦИЯ НА МИНИСТЕРСКИЯ СЪВЕТ</w:t>
      </w:r>
    </w:p>
    <w:p w:rsidR="00740F73" w:rsidRPr="009F0ACC" w:rsidRDefault="00740F73" w:rsidP="00740F73">
      <w:pPr>
        <w:rPr>
          <w:i/>
          <w:sz w:val="10"/>
          <w:szCs w:val="10"/>
        </w:rPr>
      </w:pPr>
    </w:p>
    <w:p w:rsidR="00BC12BD" w:rsidRPr="00C90AE0" w:rsidRDefault="001F550E" w:rsidP="00630AA1">
      <w:pPr>
        <w:ind w:left="2268" w:hanging="1417"/>
        <w:jc w:val="both"/>
        <w:rPr>
          <w:lang w:val="ru-RU"/>
        </w:rPr>
      </w:pPr>
      <w:r w:rsidRPr="00C90AE0">
        <w:rPr>
          <w:b/>
        </w:rPr>
        <w:t>О</w:t>
      </w:r>
      <w:r w:rsidR="00411956" w:rsidRPr="00C90AE0">
        <w:rPr>
          <w:b/>
        </w:rPr>
        <w:t>ТНОСНО</w:t>
      </w:r>
      <w:r w:rsidR="00C90AE0" w:rsidRPr="00C90AE0">
        <w:rPr>
          <w:b/>
        </w:rPr>
        <w:t>:</w:t>
      </w:r>
      <w:r w:rsidR="00C90AE0">
        <w:t xml:space="preserve"> </w:t>
      </w:r>
      <w:r w:rsidR="00A50BE5">
        <w:t xml:space="preserve">Съгласуване на </w:t>
      </w:r>
      <w:r w:rsidR="00665014" w:rsidRPr="00665014">
        <w:t>Индикативна годишна работна програма за 202</w:t>
      </w:r>
      <w:r w:rsidR="00952F4F">
        <w:t>5</w:t>
      </w:r>
      <w:r w:rsidR="00665014" w:rsidRPr="00665014">
        <w:t xml:space="preserve"> г. </w:t>
      </w:r>
      <w:r w:rsidR="00630AA1">
        <w:t>на</w:t>
      </w:r>
      <w:r w:rsidR="00665014" w:rsidRPr="00665014">
        <w:t xml:space="preserve"> </w:t>
      </w:r>
      <w:r w:rsidR="00A50BE5">
        <w:t xml:space="preserve">Програма „Развитие на регионите“ 2021-2027 </w:t>
      </w:r>
      <w:r w:rsidR="00144CAB">
        <w:t>от Съвета за координация при управлението на средствата от Европейския съюз (СКУСЕС) към Министерския съвет</w:t>
      </w:r>
    </w:p>
    <w:p w:rsidR="000877EA" w:rsidRPr="00290E1D" w:rsidRDefault="000877EA" w:rsidP="00C90AE0">
      <w:pPr>
        <w:rPr>
          <w:lang w:val="ru-RU"/>
        </w:rPr>
      </w:pPr>
    </w:p>
    <w:p w:rsidR="001F550E" w:rsidRPr="00A503EB" w:rsidRDefault="001F550E" w:rsidP="00D85E64">
      <w:pPr>
        <w:tabs>
          <w:tab w:val="right" w:pos="9071"/>
        </w:tabs>
        <w:rPr>
          <w:b/>
        </w:rPr>
      </w:pPr>
      <w:r w:rsidRPr="00A503EB">
        <w:rPr>
          <w:b/>
        </w:rPr>
        <w:t>УВАЖАЕМ</w:t>
      </w:r>
      <w:r w:rsidR="00952F4F">
        <w:rPr>
          <w:b/>
        </w:rPr>
        <w:t xml:space="preserve">А </w:t>
      </w:r>
      <w:r w:rsidRPr="00A503EB">
        <w:rPr>
          <w:b/>
        </w:rPr>
        <w:t>ГОСПО</w:t>
      </w:r>
      <w:r w:rsidR="00952F4F">
        <w:rPr>
          <w:b/>
        </w:rPr>
        <w:t>ЖО</w:t>
      </w:r>
      <w:r w:rsidRPr="00A503EB">
        <w:rPr>
          <w:b/>
        </w:rPr>
        <w:t xml:space="preserve"> </w:t>
      </w:r>
      <w:r w:rsidR="00A50BE5">
        <w:rPr>
          <w:b/>
        </w:rPr>
        <w:t>ПЕ</w:t>
      </w:r>
      <w:r w:rsidR="00952F4F">
        <w:rPr>
          <w:b/>
        </w:rPr>
        <w:t>Т</w:t>
      </w:r>
      <w:r w:rsidR="00A50BE5">
        <w:rPr>
          <w:b/>
        </w:rPr>
        <w:t>К</w:t>
      </w:r>
      <w:r w:rsidR="00952F4F">
        <w:rPr>
          <w:b/>
        </w:rPr>
        <w:t>ОВА</w:t>
      </w:r>
      <w:r w:rsidRPr="00A503EB">
        <w:rPr>
          <w:b/>
        </w:rPr>
        <w:t>,</w:t>
      </w:r>
    </w:p>
    <w:p w:rsidR="009F0ACC" w:rsidRDefault="00144CAB" w:rsidP="009F0ACC">
      <w:pPr>
        <w:jc w:val="both"/>
      </w:pPr>
      <w:r>
        <w:t>В изпълнение на разпоредб</w:t>
      </w:r>
      <w:r w:rsidR="007E1685">
        <w:t>а</w:t>
      </w:r>
      <w:r>
        <w:t>т</w:t>
      </w:r>
      <w:r w:rsidR="007E1685">
        <w:t>а</w:t>
      </w:r>
      <w:r>
        <w:t xml:space="preserve"> на ч</w:t>
      </w:r>
      <w:r w:rsidR="00A50BE5">
        <w:t xml:space="preserve">л. </w:t>
      </w:r>
      <w:r>
        <w:t>26</w:t>
      </w:r>
      <w:r w:rsidR="00A50BE5">
        <w:t>, ал. 1</w:t>
      </w:r>
      <w:r>
        <w:t xml:space="preserve"> на </w:t>
      </w:r>
      <w:r w:rsidR="00A50BE5">
        <w:t xml:space="preserve">Постановление № </w:t>
      </w:r>
      <w:r>
        <w:t>23</w:t>
      </w:r>
      <w:r w:rsidR="00A50BE5">
        <w:t xml:space="preserve"> </w:t>
      </w:r>
      <w:r w:rsidR="00A50BE5" w:rsidRPr="00A50BE5">
        <w:t>на Министерски</w:t>
      </w:r>
      <w:r w:rsidR="00A50BE5">
        <w:t>я</w:t>
      </w:r>
      <w:r w:rsidR="00A50BE5" w:rsidRPr="00A50BE5">
        <w:t xml:space="preserve"> съвет </w:t>
      </w:r>
      <w:r w:rsidR="00C53746" w:rsidRPr="00C53746">
        <w:t>от 1</w:t>
      </w:r>
      <w:r>
        <w:t>3</w:t>
      </w:r>
      <w:r w:rsidR="00C53746" w:rsidRPr="00C53746">
        <w:t xml:space="preserve"> </w:t>
      </w:r>
      <w:r>
        <w:t xml:space="preserve">февруари 2023 г. </w:t>
      </w:r>
      <w:r w:rsidRPr="00144CAB">
        <w:t xml:space="preserve">за определяне на детайлни правила за предоставяне на безвъзмездна финансова помощ по програмите, финансирани от Европейските фондове </w:t>
      </w:r>
      <w:r>
        <w:t>при споделено управление за програмен период 2021</w:t>
      </w:r>
      <w:r w:rsidRPr="00144CAB">
        <w:t>-202</w:t>
      </w:r>
      <w:r>
        <w:t>7</w:t>
      </w:r>
      <w:r w:rsidRPr="00144CAB">
        <w:t xml:space="preserve"> г. </w:t>
      </w:r>
    </w:p>
    <w:p w:rsidR="009F0ACC" w:rsidRDefault="009F0ACC" w:rsidP="009F0ACC">
      <w:pPr>
        <w:jc w:val="both"/>
        <w:sectPr w:rsidR="009F0ACC" w:rsidSect="000877EA">
          <w:headerReference w:type="default" r:id="rId7"/>
          <w:footerReference w:type="default" r:id="rId8"/>
          <w:headerReference w:type="first" r:id="rId9"/>
          <w:pgSz w:w="11906" w:h="16838" w:code="9"/>
          <w:pgMar w:top="1444" w:right="1134" w:bottom="1560" w:left="1701" w:header="1134" w:footer="567" w:gutter="0"/>
          <w:pgNumType w:start="1"/>
          <w:cols w:space="708"/>
          <w:titlePg/>
          <w:docGrid w:linePitch="360"/>
        </w:sectPr>
      </w:pPr>
    </w:p>
    <w:p w:rsidR="00FA267D" w:rsidRDefault="00FA267D" w:rsidP="007E1685">
      <w:pPr>
        <w:ind w:firstLine="0"/>
        <w:jc w:val="both"/>
      </w:pPr>
      <w:r w:rsidRPr="00144CAB">
        <w:lastRenderedPageBreak/>
        <w:t>(ПМС № 23/2023 г.),</w:t>
      </w:r>
      <w:r>
        <w:t xml:space="preserve"> Управляващият орган на </w:t>
      </w:r>
      <w:r w:rsidRPr="00144CAB">
        <w:t>Програма „Развитие на регионите“ 2021-2027</w:t>
      </w:r>
      <w:r>
        <w:t xml:space="preserve"> (ПРР</w:t>
      </w:r>
      <w:r w:rsidR="007E1685">
        <w:t xml:space="preserve"> 2021-2027</w:t>
      </w:r>
      <w:r>
        <w:t xml:space="preserve">) разработи проект на </w:t>
      </w:r>
      <w:r w:rsidRPr="00B5747D">
        <w:t>Индикативна годишна работна програма (ИГРП) за 2025 г.</w:t>
      </w:r>
    </w:p>
    <w:p w:rsidR="00FA267D" w:rsidRDefault="00FA267D" w:rsidP="00FA267D">
      <w:pPr>
        <w:jc w:val="both"/>
      </w:pPr>
      <w:r>
        <w:t xml:space="preserve">Проектът на ИГРП за 2025 г. </w:t>
      </w:r>
      <w:r w:rsidRPr="00C53746">
        <w:t xml:space="preserve">беше публикуван </w:t>
      </w:r>
      <w:r w:rsidRPr="00AE2AE4">
        <w:t xml:space="preserve">за коментари </w:t>
      </w:r>
      <w:r w:rsidRPr="00C53746">
        <w:t xml:space="preserve">на </w:t>
      </w:r>
      <w:r>
        <w:t xml:space="preserve">електронната </w:t>
      </w:r>
      <w:r w:rsidRPr="00C53746">
        <w:t xml:space="preserve">страницата на </w:t>
      </w:r>
      <w:r>
        <w:t>програмата</w:t>
      </w:r>
      <w:r w:rsidRPr="00C53746">
        <w:t xml:space="preserve"> и на Единния информационен портал в периода </w:t>
      </w:r>
      <w:r>
        <w:t>01.10. -24.10.</w:t>
      </w:r>
      <w:r w:rsidRPr="00C53746">
        <w:t>202</w:t>
      </w:r>
      <w:r>
        <w:t>4</w:t>
      </w:r>
      <w:r w:rsidRPr="00C53746">
        <w:t xml:space="preserve"> г. </w:t>
      </w:r>
      <w:r>
        <w:t xml:space="preserve">в изпълнение на чл. 26, ал. 3 на </w:t>
      </w:r>
      <w:r w:rsidRPr="00AE2AE4">
        <w:t>ПМС № 23/2023 г.</w:t>
      </w:r>
      <w:r>
        <w:t xml:space="preserve"> В рамките на определения срок са п</w:t>
      </w:r>
      <w:r w:rsidRPr="00AE2AE4">
        <w:t>олучените коментари</w:t>
      </w:r>
      <w:r>
        <w:t xml:space="preserve"> </w:t>
      </w:r>
      <w:r w:rsidRPr="00AB2C96">
        <w:t xml:space="preserve">от </w:t>
      </w:r>
      <w:r w:rsidR="00AB2C96" w:rsidRPr="00AB2C96">
        <w:t>различни заинтересовани лица</w:t>
      </w:r>
      <w:r w:rsidRPr="00AB2C96">
        <w:t>. Справка</w:t>
      </w:r>
      <w:r>
        <w:t xml:space="preserve"> за получените коментари и степента на тяхното отразяване е приложена към настоящото писмо.</w:t>
      </w:r>
    </w:p>
    <w:p w:rsidR="00FA267D" w:rsidRDefault="00FA267D" w:rsidP="00FA267D">
      <w:pPr>
        <w:jc w:val="both"/>
      </w:pPr>
      <w:r>
        <w:t>В</w:t>
      </w:r>
      <w:r w:rsidRPr="00173B9B">
        <w:t xml:space="preserve"> </w:t>
      </w:r>
      <w:r>
        <w:t>съответствие с</w:t>
      </w:r>
      <w:r w:rsidRPr="00173B9B">
        <w:t xml:space="preserve"> чл. 26, ал. </w:t>
      </w:r>
      <w:r>
        <w:t>4</w:t>
      </w:r>
      <w:r w:rsidRPr="00173B9B">
        <w:t xml:space="preserve"> на ПМС № 23/2023 г. </w:t>
      </w:r>
      <w:r>
        <w:t xml:space="preserve">и в качеството Ви на председател на СКУСЕС, </w:t>
      </w:r>
      <w:r w:rsidR="00AB2C96">
        <w:t xml:space="preserve">Ви </w:t>
      </w:r>
      <w:r>
        <w:t>представям</w:t>
      </w:r>
      <w:r w:rsidR="007E1685" w:rsidRPr="007E1685">
        <w:t xml:space="preserve"> </w:t>
      </w:r>
      <w:r>
        <w:t>проекта на ИГРП за 2025 г. за съгласуване от Съвета. След одобрение от СКУСЕС, проектът на ИГРП за 2025 г. ще бъде представен за съгласуване от Комитета за наблюдение на ПРР 2021-2027 г., съгласно чл. 26, ал. 5 от същото постановление.</w:t>
      </w:r>
    </w:p>
    <w:p w:rsidR="00FA267D" w:rsidRDefault="00FA267D" w:rsidP="00FA267D">
      <w:pPr>
        <w:jc w:val="both"/>
      </w:pPr>
      <w:r>
        <w:t xml:space="preserve">С оглед по-голяма оперативност, документите </w:t>
      </w:r>
      <w:bookmarkStart w:id="0" w:name="_GoBack"/>
      <w:r>
        <w:t xml:space="preserve">ще бъдат </w:t>
      </w:r>
      <w:bookmarkEnd w:id="0"/>
      <w:r>
        <w:t>изпратени и до дирекция „Централно координационно звено“ в Администрацията на Министерския съвет, секретариат на СКУСЕС.</w:t>
      </w:r>
    </w:p>
    <w:p w:rsidR="00665014" w:rsidRDefault="00665014" w:rsidP="00665014">
      <w:pPr>
        <w:jc w:val="both"/>
      </w:pPr>
    </w:p>
    <w:p w:rsidR="000877EA" w:rsidRPr="000877EA" w:rsidRDefault="000877EA" w:rsidP="000877EA">
      <w:pPr>
        <w:jc w:val="both"/>
      </w:pPr>
      <w:r w:rsidRPr="000877EA">
        <w:rPr>
          <w:b/>
        </w:rPr>
        <w:t>ПРИЛОЖЕНИЯ</w:t>
      </w:r>
      <w:r w:rsidRPr="000877EA">
        <w:t xml:space="preserve">: </w:t>
      </w:r>
    </w:p>
    <w:p w:rsidR="000877EA" w:rsidRPr="000877EA" w:rsidRDefault="000877EA" w:rsidP="000877EA">
      <w:pPr>
        <w:jc w:val="both"/>
      </w:pPr>
      <w:r w:rsidRPr="000877EA">
        <w:t>1.</w:t>
      </w:r>
      <w:r w:rsidRPr="000877EA">
        <w:tab/>
      </w:r>
      <w:r w:rsidR="00173B9B">
        <w:t xml:space="preserve">Проект на </w:t>
      </w:r>
      <w:r w:rsidRPr="000877EA">
        <w:t xml:space="preserve">ИГРП </w:t>
      </w:r>
      <w:r w:rsidR="00173B9B">
        <w:t>на ПРР 2021-2027 за 2025 г.</w:t>
      </w:r>
      <w:r w:rsidRPr="000877EA">
        <w:t>;</w:t>
      </w:r>
    </w:p>
    <w:p w:rsidR="00665014" w:rsidRDefault="000877EA" w:rsidP="00FA267D">
      <w:pPr>
        <w:ind w:left="1418" w:hanging="567"/>
        <w:jc w:val="both"/>
      </w:pPr>
      <w:r w:rsidRPr="000877EA">
        <w:t>2.</w:t>
      </w:r>
      <w:r w:rsidRPr="000877EA">
        <w:tab/>
      </w:r>
      <w:r w:rsidR="00173B9B">
        <w:t>Справка за получените коментари по проекта на ИГРП за 2025 г. и степента на тяхното отразяване.</w:t>
      </w:r>
    </w:p>
    <w:p w:rsidR="00665014" w:rsidRPr="00665014" w:rsidRDefault="002101A4" w:rsidP="009F0ACC">
      <w:pPr>
        <w:spacing w:before="0" w:after="0"/>
        <w:ind w:left="284" w:firstLine="4678"/>
        <w:rPr>
          <w:b/>
        </w:rPr>
      </w:pPr>
      <w:r>
        <w:rPr>
          <w:b/>
        </w:rPr>
        <w:t>ЮРА ЙОРДАНОВА-ВИТАНОВА</w:t>
      </w:r>
      <w:r w:rsidR="00665014" w:rsidRPr="00665014">
        <w:rPr>
          <w:b/>
        </w:rPr>
        <w:t xml:space="preserve"> </w:t>
      </w:r>
    </w:p>
    <w:p w:rsidR="00823EBF" w:rsidRDefault="00665014" w:rsidP="009F0ACC">
      <w:pPr>
        <w:spacing w:before="0" w:after="0"/>
        <w:ind w:left="4962" w:firstLine="0"/>
        <w:rPr>
          <w:b/>
        </w:rPr>
      </w:pPr>
      <w:r w:rsidRPr="00665014">
        <w:rPr>
          <w:b/>
        </w:rPr>
        <w:t>ЗАМЕСТНИК</w:t>
      </w:r>
      <w:r w:rsidR="00A50BE5">
        <w:rPr>
          <w:b/>
        </w:rPr>
        <w:t xml:space="preserve">-МИНИСТЪР И РЪКОВОДИТЕЛ НА УО НА </w:t>
      </w:r>
      <w:r w:rsidR="00A50BE5" w:rsidRPr="00A50BE5">
        <w:rPr>
          <w:b/>
        </w:rPr>
        <w:t>ПРР</w:t>
      </w:r>
    </w:p>
    <w:p w:rsidR="00497E32" w:rsidRPr="00337C98" w:rsidRDefault="00823EBF" w:rsidP="00823EBF">
      <w:pPr>
        <w:spacing w:line="480" w:lineRule="auto"/>
        <w:ind w:firstLine="0"/>
        <w:rPr>
          <w:b/>
          <w:i/>
          <w:lang w:val="en-US"/>
        </w:rPr>
      </w:pPr>
      <w:r w:rsidRPr="00337C98">
        <w:rPr>
          <w:b/>
          <w:i/>
        </w:rPr>
        <w:t>Формат на електронен подпис: .p7s</w:t>
      </w:r>
    </w:p>
    <w:sectPr w:rsidR="00497E32" w:rsidRPr="00337C98" w:rsidSect="00776B70">
      <w:footerReference w:type="default" r:id="rId10"/>
      <w:footerReference w:type="first" r:id="rId11"/>
      <w:pgSz w:w="11906" w:h="16838" w:code="9"/>
      <w:pgMar w:top="1444" w:right="1134" w:bottom="567" w:left="1701" w:header="1134"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594" w:rsidRDefault="00917594">
      <w:r>
        <w:separator/>
      </w:r>
    </w:p>
  </w:endnote>
  <w:endnote w:type="continuationSeparator" w:id="0">
    <w:p w:rsidR="00917594" w:rsidRDefault="00917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010455"/>
      <w:docPartObj>
        <w:docPartGallery w:val="Page Numbers (Bottom of Page)"/>
        <w:docPartUnique/>
      </w:docPartObj>
    </w:sdtPr>
    <w:sdtEndPr/>
    <w:sdtContent>
      <w:sdt>
        <w:sdtPr>
          <w:id w:val="-447698190"/>
          <w:docPartObj>
            <w:docPartGallery w:val="Page Numbers (Top of Page)"/>
            <w:docPartUnique/>
          </w:docPartObj>
        </w:sdtPr>
        <w:sdtEndPr/>
        <w:sdtContent>
          <w:p w:rsidR="009F0ACC" w:rsidRDefault="009F0ACC">
            <w:pPr>
              <w:pStyle w:val="Footer"/>
              <w:jc w:val="right"/>
            </w:pPr>
            <w:r>
              <w:t xml:space="preserve">стр. </w:t>
            </w:r>
            <w:r>
              <w:rPr>
                <w:b/>
                <w:bCs/>
              </w:rPr>
              <w:fldChar w:fldCharType="begin"/>
            </w:r>
            <w:r>
              <w:rPr>
                <w:b/>
                <w:bCs/>
              </w:rPr>
              <w:instrText xml:space="preserve"> PAGE </w:instrText>
            </w:r>
            <w:r>
              <w:rPr>
                <w:b/>
                <w:bCs/>
              </w:rPr>
              <w:fldChar w:fldCharType="separate"/>
            </w:r>
            <w:r w:rsidR="00FA267D">
              <w:rPr>
                <w:b/>
                <w:bCs/>
                <w:noProof/>
              </w:rPr>
              <w:t>2</w:t>
            </w:r>
            <w:r>
              <w:rPr>
                <w:b/>
                <w:bCs/>
              </w:rPr>
              <w:fldChar w:fldCharType="end"/>
            </w:r>
            <w:r>
              <w:t xml:space="preserve"> от </w:t>
            </w:r>
            <w:r>
              <w:rPr>
                <w:b/>
                <w:bCs/>
              </w:rPr>
              <w:fldChar w:fldCharType="begin"/>
            </w:r>
            <w:r>
              <w:rPr>
                <w:b/>
                <w:bCs/>
              </w:rPr>
              <w:instrText xml:space="preserve"> NUMPAGES  </w:instrText>
            </w:r>
            <w:r>
              <w:rPr>
                <w:b/>
                <w:bCs/>
              </w:rPr>
              <w:fldChar w:fldCharType="separate"/>
            </w:r>
            <w:r w:rsidR="00FA267D">
              <w:rPr>
                <w:b/>
                <w:bCs/>
                <w:noProof/>
              </w:rPr>
              <w:t>3</w:t>
            </w:r>
            <w:r>
              <w:rPr>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803398"/>
      <w:docPartObj>
        <w:docPartGallery w:val="Page Numbers (Bottom of Page)"/>
        <w:docPartUnique/>
      </w:docPartObj>
    </w:sdtPr>
    <w:sdtEndPr/>
    <w:sdtContent>
      <w:sdt>
        <w:sdtPr>
          <w:id w:val="-1376839315"/>
          <w:docPartObj>
            <w:docPartGallery w:val="Page Numbers (Top of Page)"/>
            <w:docPartUnique/>
          </w:docPartObj>
        </w:sdtPr>
        <w:sdtEndPr/>
        <w:sdtContent>
          <w:p w:rsidR="00776B70" w:rsidRPr="002101A4" w:rsidRDefault="00776B70" w:rsidP="00776B70">
            <w:pPr>
              <w:pStyle w:val="Footer"/>
              <w:pBdr>
                <w:top w:val="inset" w:sz="6" w:space="1" w:color="auto"/>
              </w:pBdr>
              <w:spacing w:before="0" w:after="0" w:line="240" w:lineRule="auto"/>
              <w:jc w:val="center"/>
              <w:rPr>
                <w:sz w:val="20"/>
                <w:szCs w:val="20"/>
                <w:lang w:val="ru-RU"/>
              </w:rPr>
            </w:pPr>
            <w:r w:rsidRPr="002101A4">
              <w:rPr>
                <w:sz w:val="20"/>
                <w:szCs w:val="20"/>
              </w:rPr>
              <w:t xml:space="preserve">гр. София, ул. </w:t>
            </w:r>
            <w:r w:rsidRPr="002101A4">
              <w:rPr>
                <w:sz w:val="20"/>
                <w:szCs w:val="20"/>
                <w:lang w:val="en-US"/>
              </w:rPr>
              <w:t>„</w:t>
            </w:r>
            <w:r w:rsidRPr="002101A4">
              <w:rPr>
                <w:sz w:val="20"/>
                <w:szCs w:val="20"/>
              </w:rPr>
              <w:t>Св.</w:t>
            </w:r>
            <w:r w:rsidRPr="002101A4">
              <w:rPr>
                <w:sz w:val="20"/>
                <w:szCs w:val="20"/>
                <w:lang w:val="en-US"/>
              </w:rPr>
              <w:t xml:space="preserve"> </w:t>
            </w:r>
            <w:r w:rsidRPr="002101A4">
              <w:rPr>
                <w:sz w:val="20"/>
                <w:szCs w:val="20"/>
              </w:rPr>
              <w:t xml:space="preserve">Св. Кирил и </w:t>
            </w:r>
            <w:proofErr w:type="gramStart"/>
            <w:r w:rsidRPr="002101A4">
              <w:rPr>
                <w:sz w:val="20"/>
                <w:szCs w:val="20"/>
              </w:rPr>
              <w:t>Методий</w:t>
            </w:r>
            <w:r w:rsidRPr="002101A4">
              <w:rPr>
                <w:sz w:val="20"/>
                <w:szCs w:val="20"/>
                <w:lang w:val="en-US"/>
              </w:rPr>
              <w:t>“</w:t>
            </w:r>
            <w:r w:rsidRPr="002101A4">
              <w:rPr>
                <w:sz w:val="20"/>
                <w:szCs w:val="20"/>
              </w:rPr>
              <w:t xml:space="preserve"> №</w:t>
            </w:r>
            <w:proofErr w:type="gramEnd"/>
            <w:r w:rsidR="002101A4">
              <w:rPr>
                <w:sz w:val="20"/>
                <w:szCs w:val="20"/>
              </w:rPr>
              <w:t xml:space="preserve"> </w:t>
            </w:r>
            <w:r w:rsidRPr="002101A4">
              <w:rPr>
                <w:sz w:val="20"/>
                <w:szCs w:val="20"/>
              </w:rPr>
              <w:t>1</w:t>
            </w:r>
            <w:r w:rsidRPr="002101A4">
              <w:rPr>
                <w:sz w:val="20"/>
                <w:szCs w:val="20"/>
                <w:lang w:val="ru-RU"/>
              </w:rPr>
              <w:t>7</w:t>
            </w:r>
            <w:r w:rsidRPr="002101A4">
              <w:rPr>
                <w:sz w:val="20"/>
                <w:szCs w:val="20"/>
              </w:rPr>
              <w:t>-1</w:t>
            </w:r>
            <w:r w:rsidRPr="002101A4">
              <w:rPr>
                <w:sz w:val="20"/>
                <w:szCs w:val="20"/>
                <w:lang w:val="ru-RU"/>
              </w:rPr>
              <w:t>9</w:t>
            </w:r>
          </w:p>
          <w:p w:rsidR="00776B70" w:rsidRPr="002101A4" w:rsidRDefault="00776B70" w:rsidP="00776B70">
            <w:pPr>
              <w:pStyle w:val="Footer"/>
              <w:pBdr>
                <w:top w:val="inset" w:sz="6" w:space="1" w:color="auto"/>
              </w:pBdr>
              <w:spacing w:before="0" w:after="0" w:line="240" w:lineRule="auto"/>
              <w:jc w:val="center"/>
              <w:rPr>
                <w:sz w:val="20"/>
                <w:szCs w:val="20"/>
              </w:rPr>
            </w:pPr>
            <w:r w:rsidRPr="002101A4">
              <w:rPr>
                <w:sz w:val="20"/>
                <w:szCs w:val="20"/>
              </w:rPr>
              <w:t>тел.</w:t>
            </w:r>
            <w:r w:rsidRPr="002101A4">
              <w:rPr>
                <w:sz w:val="20"/>
                <w:szCs w:val="20"/>
                <w:lang w:val="ru-RU"/>
              </w:rPr>
              <w:t xml:space="preserve"> </w:t>
            </w:r>
            <w:r w:rsidRPr="002101A4">
              <w:rPr>
                <w:sz w:val="20"/>
                <w:szCs w:val="20"/>
                <w:lang w:val="ru-RU"/>
              </w:rPr>
              <w:t>9405 900</w:t>
            </w:r>
            <w:r w:rsidRPr="002101A4">
              <w:rPr>
                <w:sz w:val="20"/>
                <w:szCs w:val="20"/>
              </w:rPr>
              <w:t>, факс</w:t>
            </w:r>
            <w:r w:rsidRPr="002101A4">
              <w:rPr>
                <w:sz w:val="20"/>
                <w:szCs w:val="20"/>
                <w:lang w:val="ru-RU"/>
              </w:rPr>
              <w:t xml:space="preserve"> 987 25 17</w:t>
            </w:r>
            <w:r w:rsidR="001468C9" w:rsidRPr="002101A4">
              <w:rPr>
                <w:sz w:val="20"/>
                <w:szCs w:val="20"/>
                <w:lang w:val="ru-RU"/>
              </w:rPr>
              <w:t>,</w:t>
            </w:r>
            <w:r w:rsidR="002101A4">
              <w:rPr>
                <w:sz w:val="20"/>
                <w:szCs w:val="20"/>
                <w:lang w:val="ru-RU"/>
              </w:rPr>
              <w:t xml:space="preserve"> </w:t>
            </w:r>
            <w:r w:rsidRPr="002101A4">
              <w:rPr>
                <w:sz w:val="20"/>
                <w:szCs w:val="20"/>
              </w:rPr>
              <w:t>e-</w:t>
            </w:r>
            <w:proofErr w:type="spellStart"/>
            <w:r w:rsidRPr="002101A4">
              <w:rPr>
                <w:sz w:val="20"/>
                <w:szCs w:val="20"/>
              </w:rPr>
              <w:t>mail</w:t>
            </w:r>
            <w:proofErr w:type="spellEnd"/>
            <w:r w:rsidRPr="002101A4">
              <w:rPr>
                <w:sz w:val="20"/>
                <w:szCs w:val="20"/>
              </w:rPr>
              <w:t>: e-mrrb@mrrb.government.bg</w:t>
            </w:r>
          </w:p>
          <w:p w:rsidR="00776B70" w:rsidRPr="002101A4" w:rsidRDefault="00917594" w:rsidP="00776B70">
            <w:pPr>
              <w:pStyle w:val="Footer"/>
              <w:pBdr>
                <w:top w:val="inset" w:sz="6" w:space="1" w:color="auto"/>
              </w:pBdr>
              <w:spacing w:before="0" w:after="0" w:line="240" w:lineRule="auto"/>
              <w:jc w:val="center"/>
              <w:rPr>
                <w:sz w:val="20"/>
                <w:szCs w:val="20"/>
              </w:rPr>
            </w:pPr>
            <w:hyperlink r:id="rId1" w:history="1">
              <w:r w:rsidR="00776B70" w:rsidRPr="002101A4">
                <w:rPr>
                  <w:sz w:val="20"/>
                  <w:szCs w:val="20"/>
                </w:rPr>
                <w:t>www.mrrb.government.bg</w:t>
              </w:r>
            </w:hyperlink>
          </w:p>
          <w:p w:rsidR="00776B70" w:rsidRDefault="00917594">
            <w:pPr>
              <w:pStyle w:val="Footer"/>
              <w:jc w:val="right"/>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255" w:rsidRPr="00A503EB" w:rsidRDefault="00847255" w:rsidP="00847255">
    <w:pPr>
      <w:pStyle w:val="Footer"/>
      <w:pBdr>
        <w:top w:val="inset" w:sz="6" w:space="1" w:color="auto"/>
      </w:pBdr>
      <w:spacing w:before="0" w:after="0" w:line="240" w:lineRule="auto"/>
      <w:jc w:val="center"/>
      <w:rPr>
        <w:sz w:val="20"/>
        <w:szCs w:val="20"/>
        <w:lang w:val="ru-RU"/>
      </w:rPr>
    </w:pPr>
    <w:r>
      <w:rPr>
        <w:sz w:val="20"/>
        <w:szCs w:val="20"/>
      </w:rPr>
      <w:t xml:space="preserve">гр. София, ул. </w:t>
    </w:r>
    <w:r>
      <w:rPr>
        <w:sz w:val="20"/>
        <w:szCs w:val="20"/>
        <w:lang w:val="en-US"/>
      </w:rPr>
      <w:t>„</w:t>
    </w:r>
    <w:r>
      <w:rPr>
        <w:sz w:val="20"/>
        <w:szCs w:val="20"/>
      </w:rPr>
      <w:t>Св.</w:t>
    </w:r>
    <w:r>
      <w:rPr>
        <w:sz w:val="20"/>
        <w:szCs w:val="20"/>
        <w:lang w:val="en-US"/>
      </w:rPr>
      <w:t xml:space="preserve"> </w:t>
    </w:r>
    <w:r>
      <w:rPr>
        <w:sz w:val="20"/>
        <w:szCs w:val="20"/>
      </w:rPr>
      <w:t xml:space="preserve">Св. Кирил и </w:t>
    </w:r>
    <w:proofErr w:type="gramStart"/>
    <w:r>
      <w:rPr>
        <w:sz w:val="20"/>
        <w:szCs w:val="20"/>
      </w:rPr>
      <w:t>Методий</w:t>
    </w:r>
    <w:r>
      <w:rPr>
        <w:sz w:val="20"/>
        <w:szCs w:val="20"/>
        <w:lang w:val="en-US"/>
      </w:rPr>
      <w:t>“</w:t>
    </w:r>
    <w:r>
      <w:rPr>
        <w:sz w:val="20"/>
        <w:szCs w:val="20"/>
      </w:rPr>
      <w:t xml:space="preserve"> №</w:t>
    </w:r>
    <w:proofErr w:type="gramEnd"/>
    <w:r>
      <w:rPr>
        <w:sz w:val="20"/>
        <w:szCs w:val="20"/>
      </w:rPr>
      <w:t>1</w:t>
    </w:r>
    <w:r w:rsidRPr="00A503EB">
      <w:rPr>
        <w:sz w:val="20"/>
        <w:szCs w:val="20"/>
        <w:lang w:val="ru-RU"/>
      </w:rPr>
      <w:t>7</w:t>
    </w:r>
    <w:r>
      <w:rPr>
        <w:sz w:val="20"/>
        <w:szCs w:val="20"/>
      </w:rPr>
      <w:t>-1</w:t>
    </w:r>
    <w:r w:rsidRPr="00A503EB">
      <w:rPr>
        <w:sz w:val="20"/>
        <w:szCs w:val="20"/>
        <w:lang w:val="ru-RU"/>
      </w:rPr>
      <w:t>9</w:t>
    </w:r>
  </w:p>
  <w:p w:rsidR="00847255" w:rsidRDefault="00847255" w:rsidP="00847255">
    <w:pPr>
      <w:pStyle w:val="Footer"/>
      <w:pBdr>
        <w:top w:val="inset" w:sz="6" w:space="1" w:color="auto"/>
      </w:pBdr>
      <w:spacing w:before="0" w:after="0" w:line="240" w:lineRule="auto"/>
      <w:jc w:val="center"/>
      <w:rPr>
        <w:sz w:val="20"/>
        <w:szCs w:val="20"/>
      </w:rPr>
    </w:pPr>
    <w:r>
      <w:rPr>
        <w:sz w:val="20"/>
        <w:szCs w:val="20"/>
      </w:rPr>
      <w:t>тел.</w:t>
    </w:r>
    <w:r>
      <w:rPr>
        <w:sz w:val="20"/>
        <w:szCs w:val="20"/>
        <w:lang w:val="ru-RU"/>
      </w:rPr>
      <w:t xml:space="preserve"> </w:t>
    </w:r>
    <w:r>
      <w:rPr>
        <w:sz w:val="20"/>
        <w:szCs w:val="20"/>
        <w:lang w:val="ru-RU"/>
      </w:rPr>
      <w:t>94</w:t>
    </w:r>
    <w:r w:rsidRPr="00A503EB">
      <w:rPr>
        <w:sz w:val="20"/>
        <w:szCs w:val="20"/>
        <w:lang w:val="ru-RU"/>
      </w:rPr>
      <w:t>05</w:t>
    </w:r>
    <w:r w:rsidRPr="00DF1289">
      <w:rPr>
        <w:sz w:val="20"/>
        <w:szCs w:val="20"/>
        <w:lang w:val="ru-RU"/>
      </w:rPr>
      <w:t xml:space="preserve"> </w:t>
    </w:r>
    <w:r w:rsidRPr="00A503EB">
      <w:rPr>
        <w:sz w:val="20"/>
        <w:szCs w:val="20"/>
        <w:lang w:val="ru-RU"/>
      </w:rPr>
      <w:t>9</w:t>
    </w:r>
    <w:r w:rsidRPr="00DF1289">
      <w:rPr>
        <w:sz w:val="20"/>
        <w:szCs w:val="20"/>
        <w:lang w:val="ru-RU"/>
      </w:rPr>
      <w:t>00</w:t>
    </w:r>
    <w:r>
      <w:rPr>
        <w:sz w:val="20"/>
        <w:szCs w:val="20"/>
      </w:rPr>
      <w:t>, факс</w:t>
    </w:r>
    <w:r w:rsidRPr="00A503EB">
      <w:rPr>
        <w:sz w:val="20"/>
        <w:szCs w:val="20"/>
        <w:lang w:val="ru-RU"/>
      </w:rPr>
      <w:t xml:space="preserve"> 987 25 17</w:t>
    </w:r>
    <w:r w:rsidRPr="004D67CA">
      <w:rPr>
        <w:rStyle w:val="Hyperlink"/>
        <w:sz w:val="20"/>
        <w:szCs w:val="20"/>
        <w:lang w:val="en-US"/>
      </w:rPr>
      <w:t xml:space="preserve"> </w:t>
    </w:r>
    <w:r w:rsidRPr="004D67CA">
      <w:t>e-</w:t>
    </w:r>
    <w:proofErr w:type="spellStart"/>
    <w:r w:rsidRPr="004D67CA">
      <w:t>mail</w:t>
    </w:r>
    <w:proofErr w:type="spellEnd"/>
    <w:r w:rsidRPr="004D67CA">
      <w:t>: e-mrrb@mrrb.government.bg</w:t>
    </w:r>
  </w:p>
  <w:p w:rsidR="00847255" w:rsidRPr="004D67CA" w:rsidRDefault="00917594" w:rsidP="00306167">
    <w:pPr>
      <w:pStyle w:val="Footer"/>
      <w:tabs>
        <w:tab w:val="clear" w:pos="9072"/>
        <w:tab w:val="right" w:pos="9071"/>
      </w:tabs>
      <w:ind w:firstLine="0"/>
      <w:jc w:val="center"/>
      <w:rPr>
        <w:sz w:val="20"/>
        <w:szCs w:val="20"/>
      </w:rPr>
    </w:pPr>
    <w:hyperlink r:id="rId1" w:history="1">
      <w:r w:rsidR="00847255" w:rsidRPr="004D67CA">
        <w:t>www.mrrb.government.bg</w:t>
      </w:r>
    </w:hyperlink>
    <w:r w:rsidR="00847255" w:rsidRPr="004D67CA">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594" w:rsidRDefault="00917594">
      <w:r>
        <w:separator/>
      </w:r>
    </w:p>
  </w:footnote>
  <w:footnote w:type="continuationSeparator" w:id="0">
    <w:p w:rsidR="00917594" w:rsidRDefault="00917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double" w:sz="4" w:space="0" w:color="auto"/>
        <w:right w:val="none" w:sz="0" w:space="0" w:color="auto"/>
      </w:tblBorders>
      <w:tblLook w:val="04A0" w:firstRow="1" w:lastRow="0" w:firstColumn="1" w:lastColumn="0" w:noHBand="0" w:noVBand="1"/>
    </w:tblPr>
    <w:tblGrid>
      <w:gridCol w:w="9071"/>
    </w:tblGrid>
    <w:tr w:rsidR="009F0ACC" w:rsidTr="00776B70">
      <w:tc>
        <w:tcPr>
          <w:tcW w:w="9211" w:type="dxa"/>
        </w:tcPr>
        <w:p w:rsidR="009F0ACC" w:rsidRDefault="009F0ACC" w:rsidP="00DE3DF6">
          <w:pPr>
            <w:pStyle w:val="Header"/>
            <w:ind w:firstLine="0"/>
            <w:jc w:val="center"/>
          </w:pPr>
          <w:r>
            <w:t>писмо</w:t>
          </w:r>
        </w:p>
      </w:tc>
    </w:tr>
  </w:tbl>
  <w:p w:rsidR="009F0ACC" w:rsidRDefault="009F0ACC" w:rsidP="00682E20">
    <w:pPr>
      <w:pStyle w:val="Header"/>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10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380"/>
    </w:tblGrid>
    <w:tr w:rsidR="009F0ACC" w:rsidTr="00023F0A">
      <w:trPr>
        <w:trHeight w:val="1445"/>
      </w:trPr>
      <w:tc>
        <w:tcPr>
          <w:tcW w:w="1728" w:type="dxa"/>
        </w:tcPr>
        <w:p w:rsidR="009F0ACC" w:rsidRDefault="009F0ACC" w:rsidP="00B25E5C">
          <w:pPr>
            <w:ind w:firstLine="0"/>
            <w:jc w:val="center"/>
            <w:rPr>
              <w:b/>
              <w:lang w:val="en-US"/>
            </w:rPr>
          </w:pPr>
          <w:r>
            <w:rPr>
              <w:b/>
              <w:noProof/>
              <w:lang w:val="en-US" w:eastAsia="en-US"/>
            </w:rPr>
            <w:drawing>
              <wp:anchor distT="0" distB="0" distL="114300" distR="114300" simplePos="0" relativeHeight="251660288" behindDoc="0" locked="0" layoutInCell="1" allowOverlap="1" wp14:anchorId="2E2CC5EC" wp14:editId="06B1BD57">
                <wp:simplePos x="0" y="0"/>
                <wp:positionH relativeFrom="column">
                  <wp:posOffset>-1905</wp:posOffset>
                </wp:positionH>
                <wp:positionV relativeFrom="paragraph">
                  <wp:posOffset>-34925</wp:posOffset>
                </wp:positionV>
                <wp:extent cx="1056960" cy="900000"/>
                <wp:effectExtent l="0" t="0" r="0" b="0"/>
                <wp:wrapNone/>
                <wp:docPr id="1" name="Picture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60" cy="900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lang w:val="en-US"/>
            </w:rPr>
            <w:ptab w:relativeTo="margin" w:alignment="center" w:leader="none"/>
          </w:r>
        </w:p>
      </w:tc>
      <w:tc>
        <w:tcPr>
          <w:tcW w:w="7380" w:type="dxa"/>
          <w:vAlign w:val="center"/>
        </w:tcPr>
        <w:p w:rsidR="009F0ACC" w:rsidRPr="00821983" w:rsidRDefault="009F0ACC" w:rsidP="00A370D6">
          <w:pPr>
            <w:ind w:firstLine="0"/>
            <w:jc w:val="center"/>
            <w:rPr>
              <w:rFonts w:ascii="Times New Roman Bold" w:hAnsi="Times New Roman Bold"/>
              <w:b/>
              <w:lang w:val="en-US"/>
            </w:rPr>
          </w:pPr>
          <w:r w:rsidRPr="00821983">
            <w:rPr>
              <w:rFonts w:ascii="Times New Roman Bold" w:hAnsi="Times New Roman Bold"/>
              <w:b/>
            </w:rPr>
            <w:t>РЕПУБЛИКА БЪЛГАРИЯ</w:t>
          </w:r>
        </w:p>
        <w:p w:rsidR="009F0ACC" w:rsidRPr="00821983" w:rsidRDefault="009F0ACC" w:rsidP="00B25E5C">
          <w:pPr>
            <w:ind w:firstLine="0"/>
            <w:jc w:val="center"/>
            <w:rPr>
              <w:rFonts w:ascii="Times New Roman Bold" w:hAnsi="Times New Roman Bold"/>
              <w:b/>
              <w:lang w:val="en-US"/>
            </w:rPr>
          </w:pPr>
          <w:r w:rsidRPr="0037668F">
            <w:rPr>
              <w:rFonts w:ascii="Times New Roman Bold" w:hAnsi="Times New Roman Bold"/>
              <w:b/>
            </w:rPr>
            <w:t>Заместник-министър на регионалното развитие и благоустройството</w:t>
          </w:r>
        </w:p>
      </w:tc>
    </w:tr>
  </w:tbl>
  <w:p w:rsidR="009F0ACC" w:rsidRPr="009F0ACC" w:rsidRDefault="009F0ACC" w:rsidP="004D67CA">
    <w:pPr>
      <w:ind w:firstLine="0"/>
      <w:rPr>
        <w:b/>
        <w:sz w:val="10"/>
        <w:szCs w:val="10"/>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14"/>
    <w:rsid w:val="00011EAB"/>
    <w:rsid w:val="00017451"/>
    <w:rsid w:val="00023F0A"/>
    <w:rsid w:val="00032511"/>
    <w:rsid w:val="0008513C"/>
    <w:rsid w:val="0008612E"/>
    <w:rsid w:val="000877EA"/>
    <w:rsid w:val="00091427"/>
    <w:rsid w:val="000A5F38"/>
    <w:rsid w:val="000C3B8C"/>
    <w:rsid w:val="000C778F"/>
    <w:rsid w:val="00120D09"/>
    <w:rsid w:val="00122688"/>
    <w:rsid w:val="00123A61"/>
    <w:rsid w:val="00127EED"/>
    <w:rsid w:val="00144CAB"/>
    <w:rsid w:val="00145E77"/>
    <w:rsid w:val="001468C9"/>
    <w:rsid w:val="00146ABA"/>
    <w:rsid w:val="00166203"/>
    <w:rsid w:val="00173B9B"/>
    <w:rsid w:val="00190135"/>
    <w:rsid w:val="001A5B9C"/>
    <w:rsid w:val="001E1860"/>
    <w:rsid w:val="001F30E8"/>
    <w:rsid w:val="001F550E"/>
    <w:rsid w:val="002101A4"/>
    <w:rsid w:val="002344B6"/>
    <w:rsid w:val="002414DF"/>
    <w:rsid w:val="00246101"/>
    <w:rsid w:val="002566D6"/>
    <w:rsid w:val="002644F7"/>
    <w:rsid w:val="0026490C"/>
    <w:rsid w:val="00272B22"/>
    <w:rsid w:val="00290E1D"/>
    <w:rsid w:val="002C0F24"/>
    <w:rsid w:val="002E1186"/>
    <w:rsid w:val="002E2B51"/>
    <w:rsid w:val="00306167"/>
    <w:rsid w:val="00322AD7"/>
    <w:rsid w:val="003312DA"/>
    <w:rsid w:val="00337C98"/>
    <w:rsid w:val="0035704D"/>
    <w:rsid w:val="003622CA"/>
    <w:rsid w:val="003736FE"/>
    <w:rsid w:val="0037668F"/>
    <w:rsid w:val="0037679B"/>
    <w:rsid w:val="003B01AF"/>
    <w:rsid w:val="003C46CF"/>
    <w:rsid w:val="003D52E2"/>
    <w:rsid w:val="00411956"/>
    <w:rsid w:val="0041296D"/>
    <w:rsid w:val="00445216"/>
    <w:rsid w:val="00457358"/>
    <w:rsid w:val="00475D52"/>
    <w:rsid w:val="00485EC5"/>
    <w:rsid w:val="0049182A"/>
    <w:rsid w:val="00493008"/>
    <w:rsid w:val="00495290"/>
    <w:rsid w:val="004956B7"/>
    <w:rsid w:val="00497E32"/>
    <w:rsid w:val="004A6D4E"/>
    <w:rsid w:val="004C46C8"/>
    <w:rsid w:val="004D49C2"/>
    <w:rsid w:val="004D67CA"/>
    <w:rsid w:val="004E21D1"/>
    <w:rsid w:val="00522E2B"/>
    <w:rsid w:val="0053699D"/>
    <w:rsid w:val="00540542"/>
    <w:rsid w:val="00551210"/>
    <w:rsid w:val="00564A1E"/>
    <w:rsid w:val="00572029"/>
    <w:rsid w:val="005860F1"/>
    <w:rsid w:val="00594D1E"/>
    <w:rsid w:val="00597130"/>
    <w:rsid w:val="005A4C22"/>
    <w:rsid w:val="005B6EA5"/>
    <w:rsid w:val="005C3210"/>
    <w:rsid w:val="005C75AB"/>
    <w:rsid w:val="005F0FEA"/>
    <w:rsid w:val="00630AA1"/>
    <w:rsid w:val="006552CC"/>
    <w:rsid w:val="00665014"/>
    <w:rsid w:val="006665A9"/>
    <w:rsid w:val="00680093"/>
    <w:rsid w:val="00682E20"/>
    <w:rsid w:val="00683A63"/>
    <w:rsid w:val="006913AF"/>
    <w:rsid w:val="006B7259"/>
    <w:rsid w:val="006B7F91"/>
    <w:rsid w:val="006C03A0"/>
    <w:rsid w:val="006D33C5"/>
    <w:rsid w:val="006E4577"/>
    <w:rsid w:val="006E712C"/>
    <w:rsid w:val="006F0B70"/>
    <w:rsid w:val="006F5902"/>
    <w:rsid w:val="00701B7B"/>
    <w:rsid w:val="00710C77"/>
    <w:rsid w:val="00716D1C"/>
    <w:rsid w:val="00740F73"/>
    <w:rsid w:val="00744568"/>
    <w:rsid w:val="007473E6"/>
    <w:rsid w:val="00766AF9"/>
    <w:rsid w:val="00773444"/>
    <w:rsid w:val="00776B70"/>
    <w:rsid w:val="007A26D0"/>
    <w:rsid w:val="007B505A"/>
    <w:rsid w:val="007C0D99"/>
    <w:rsid w:val="007D4C7A"/>
    <w:rsid w:val="007E1685"/>
    <w:rsid w:val="007F17D1"/>
    <w:rsid w:val="00821983"/>
    <w:rsid w:val="00823EBF"/>
    <w:rsid w:val="008373A4"/>
    <w:rsid w:val="00847255"/>
    <w:rsid w:val="00855354"/>
    <w:rsid w:val="00863552"/>
    <w:rsid w:val="0087415D"/>
    <w:rsid w:val="00883DAD"/>
    <w:rsid w:val="008B0255"/>
    <w:rsid w:val="00912CD2"/>
    <w:rsid w:val="0091547C"/>
    <w:rsid w:val="00917594"/>
    <w:rsid w:val="00917D1E"/>
    <w:rsid w:val="009207DD"/>
    <w:rsid w:val="00945767"/>
    <w:rsid w:val="00952F4F"/>
    <w:rsid w:val="0098299E"/>
    <w:rsid w:val="00991FBE"/>
    <w:rsid w:val="009D0649"/>
    <w:rsid w:val="009D6EEC"/>
    <w:rsid w:val="009E2D15"/>
    <w:rsid w:val="009F0ACC"/>
    <w:rsid w:val="009F699D"/>
    <w:rsid w:val="00A13E81"/>
    <w:rsid w:val="00A1592E"/>
    <w:rsid w:val="00A30124"/>
    <w:rsid w:val="00A3041D"/>
    <w:rsid w:val="00A30D86"/>
    <w:rsid w:val="00A370D6"/>
    <w:rsid w:val="00A43A6A"/>
    <w:rsid w:val="00A503EB"/>
    <w:rsid w:val="00A50BE5"/>
    <w:rsid w:val="00A56504"/>
    <w:rsid w:val="00A74520"/>
    <w:rsid w:val="00A86CE8"/>
    <w:rsid w:val="00A9233E"/>
    <w:rsid w:val="00AA5C91"/>
    <w:rsid w:val="00AB2C96"/>
    <w:rsid w:val="00AB673B"/>
    <w:rsid w:val="00AE2AE4"/>
    <w:rsid w:val="00AF588D"/>
    <w:rsid w:val="00B25E5C"/>
    <w:rsid w:val="00B5747D"/>
    <w:rsid w:val="00B7444F"/>
    <w:rsid w:val="00BA7270"/>
    <w:rsid w:val="00BA7485"/>
    <w:rsid w:val="00BA7B65"/>
    <w:rsid w:val="00BB6FAD"/>
    <w:rsid w:val="00BC12BD"/>
    <w:rsid w:val="00BD00B3"/>
    <w:rsid w:val="00BD278F"/>
    <w:rsid w:val="00BF0F31"/>
    <w:rsid w:val="00BF1C66"/>
    <w:rsid w:val="00BF39BB"/>
    <w:rsid w:val="00C12762"/>
    <w:rsid w:val="00C25530"/>
    <w:rsid w:val="00C31AD4"/>
    <w:rsid w:val="00C43DBF"/>
    <w:rsid w:val="00C53746"/>
    <w:rsid w:val="00C60E66"/>
    <w:rsid w:val="00C90AE0"/>
    <w:rsid w:val="00CC5AC8"/>
    <w:rsid w:val="00CE499A"/>
    <w:rsid w:val="00D03BE0"/>
    <w:rsid w:val="00D3393A"/>
    <w:rsid w:val="00D34E68"/>
    <w:rsid w:val="00D71DF1"/>
    <w:rsid w:val="00D744B9"/>
    <w:rsid w:val="00D85E64"/>
    <w:rsid w:val="00DC2D67"/>
    <w:rsid w:val="00DD3DFE"/>
    <w:rsid w:val="00DE3DF6"/>
    <w:rsid w:val="00DF1289"/>
    <w:rsid w:val="00DF2FD9"/>
    <w:rsid w:val="00E15176"/>
    <w:rsid w:val="00E61CDE"/>
    <w:rsid w:val="00E62961"/>
    <w:rsid w:val="00EA2D8C"/>
    <w:rsid w:val="00EB3506"/>
    <w:rsid w:val="00EB7F74"/>
    <w:rsid w:val="00EC02E4"/>
    <w:rsid w:val="00EF3208"/>
    <w:rsid w:val="00F43052"/>
    <w:rsid w:val="00F456F5"/>
    <w:rsid w:val="00F56C5C"/>
    <w:rsid w:val="00F60F76"/>
    <w:rsid w:val="00F96D92"/>
    <w:rsid w:val="00FA267D"/>
    <w:rsid w:val="00FC01EE"/>
    <w:rsid w:val="00FC4755"/>
    <w:rsid w:val="00FF6D6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1FDCEB"/>
  <w15:docId w15:val="{DA17E626-6431-4936-AF11-B423BE4C7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AC8"/>
    <w:pPr>
      <w:spacing w:before="120" w:after="120" w:line="360" w:lineRule="auto"/>
      <w:ind w:firstLine="85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4E68"/>
    <w:pPr>
      <w:tabs>
        <w:tab w:val="center" w:pos="4536"/>
        <w:tab w:val="right" w:pos="9072"/>
      </w:tabs>
    </w:pPr>
  </w:style>
  <w:style w:type="paragraph" w:styleId="Footer">
    <w:name w:val="footer"/>
    <w:basedOn w:val="Normal"/>
    <w:link w:val="FooterChar"/>
    <w:uiPriority w:val="99"/>
    <w:rsid w:val="00D34E68"/>
    <w:pPr>
      <w:tabs>
        <w:tab w:val="center" w:pos="4536"/>
        <w:tab w:val="right" w:pos="9072"/>
      </w:tabs>
    </w:pPr>
  </w:style>
  <w:style w:type="character" w:styleId="Hyperlink">
    <w:name w:val="Hyperlink"/>
    <w:rsid w:val="0008513C"/>
    <w:rPr>
      <w:color w:val="0000FF"/>
      <w:u w:val="single"/>
    </w:rPr>
  </w:style>
  <w:style w:type="character" w:styleId="PageNumber">
    <w:name w:val="page number"/>
    <w:basedOn w:val="DefaultParagraphFont"/>
    <w:rsid w:val="006E4577"/>
  </w:style>
  <w:style w:type="character" w:customStyle="1" w:styleId="HeaderChar">
    <w:name w:val="Header Char"/>
    <w:link w:val="Header"/>
    <w:rsid w:val="00B7444F"/>
    <w:rPr>
      <w:sz w:val="24"/>
      <w:szCs w:val="24"/>
    </w:rPr>
  </w:style>
  <w:style w:type="paragraph" w:styleId="ListParagraph">
    <w:name w:val="List Paragraph"/>
    <w:basedOn w:val="Normal"/>
    <w:uiPriority w:val="34"/>
    <w:qFormat/>
    <w:rsid w:val="00C90AE0"/>
    <w:pPr>
      <w:spacing w:after="200" w:line="276" w:lineRule="auto"/>
      <w:ind w:left="720"/>
      <w:contextualSpacing/>
    </w:pPr>
    <w:rPr>
      <w:rFonts w:ascii="Calibri" w:eastAsia="Calibri" w:hAnsi="Calibri"/>
      <w:sz w:val="22"/>
      <w:szCs w:val="22"/>
      <w:lang w:eastAsia="en-US"/>
    </w:rPr>
  </w:style>
  <w:style w:type="table" w:styleId="TableGrid">
    <w:name w:val="Table Grid"/>
    <w:basedOn w:val="TableNormal"/>
    <w:rsid w:val="009F69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120D09"/>
    <w:rPr>
      <w:sz w:val="24"/>
      <w:szCs w:val="24"/>
    </w:rPr>
  </w:style>
  <w:style w:type="paragraph" w:styleId="BalloonText">
    <w:name w:val="Balloon Text"/>
    <w:basedOn w:val="Normal"/>
    <w:link w:val="BalloonTextChar"/>
    <w:semiHidden/>
    <w:unhideWhenUsed/>
    <w:rsid w:val="000877E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0877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mrrb.government.b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mrrb.government.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novskaS\Desktop\cifrovi%20dokument\3D3_DeputyMinis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CEC64-F527-47E3-BF75-DEFD55C80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3D3_DeputyMinister.dotx</Template>
  <TotalTime>4</TotalTime>
  <Pages>2</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Uiou0poiuop</vt:lpstr>
    </vt:vector>
  </TitlesOfParts>
  <Company/>
  <LinksUpToDate>false</LinksUpToDate>
  <CharactersWithSpaces>2198</CharactersWithSpaces>
  <SharedDoc>false</SharedDoc>
  <HLinks>
    <vt:vector size="6" baseType="variant">
      <vt:variant>
        <vt:i4>2228329</vt:i4>
      </vt:variant>
      <vt:variant>
        <vt:i4>0</vt:i4>
      </vt:variant>
      <vt:variant>
        <vt:i4>0</vt:i4>
      </vt:variant>
      <vt:variant>
        <vt:i4>5</vt:i4>
      </vt:variant>
      <vt:variant>
        <vt:lpwstr>http://www.mrrb.government.bg/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Uiou0poiuop</dc:title>
  <dc:creator>MonovskaS</dc:creator>
  <cp:lastModifiedBy>KETI STOYANOVA KARACHOLOVA</cp:lastModifiedBy>
  <cp:revision>3</cp:revision>
  <cp:lastPrinted>2023-03-01T14:41:00Z</cp:lastPrinted>
  <dcterms:created xsi:type="dcterms:W3CDTF">2024-10-23T09:08:00Z</dcterms:created>
  <dcterms:modified xsi:type="dcterms:W3CDTF">2024-10-25T10:15:00Z</dcterms:modified>
</cp:coreProperties>
</file>