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0CB2B" w14:textId="77777777" w:rsidR="00A301B8" w:rsidRPr="00336BFC" w:rsidRDefault="00933934" w:rsidP="009F6C6B">
      <w:pPr>
        <w:spacing w:after="0" w:line="240" w:lineRule="auto"/>
        <w:jc w:val="center"/>
        <w:rPr>
          <w:rFonts w:ascii="Times New Roman" w:hAnsi="Times New Roman" w:cs="Times New Roman"/>
          <w:b/>
          <w:sz w:val="28"/>
          <w:szCs w:val="28"/>
        </w:rPr>
      </w:pPr>
      <w:r w:rsidRPr="00336BFC">
        <w:rPr>
          <w:rFonts w:ascii="Times New Roman" w:hAnsi="Times New Roman" w:cs="Times New Roman"/>
          <w:b/>
          <w:sz w:val="28"/>
          <w:szCs w:val="28"/>
        </w:rPr>
        <w:t>НАЙ-ЧЕСТО ДОПУСКАНИ ГРЕШКИ</w:t>
      </w:r>
      <w:r w:rsidR="00A301B8" w:rsidRPr="00336BFC">
        <w:rPr>
          <w:rFonts w:ascii="Times New Roman" w:hAnsi="Times New Roman" w:cs="Times New Roman"/>
          <w:b/>
          <w:sz w:val="28"/>
          <w:szCs w:val="28"/>
        </w:rPr>
        <w:t xml:space="preserve"> ОТ БЕНЕФИЦИЕНТИТЕ</w:t>
      </w:r>
    </w:p>
    <w:p w14:paraId="55C879EE" w14:textId="77777777" w:rsidR="005F01CE" w:rsidRPr="00336BFC" w:rsidRDefault="00A301B8" w:rsidP="009F6C6B">
      <w:pPr>
        <w:spacing w:after="0" w:line="240" w:lineRule="auto"/>
        <w:jc w:val="center"/>
        <w:rPr>
          <w:rFonts w:ascii="Times New Roman" w:hAnsi="Times New Roman" w:cs="Times New Roman"/>
          <w:b/>
          <w:sz w:val="28"/>
          <w:szCs w:val="28"/>
        </w:rPr>
      </w:pPr>
      <w:r w:rsidRPr="00336BFC">
        <w:rPr>
          <w:rFonts w:ascii="Times New Roman" w:hAnsi="Times New Roman" w:cs="Times New Roman"/>
          <w:b/>
          <w:sz w:val="28"/>
          <w:szCs w:val="28"/>
        </w:rPr>
        <w:t xml:space="preserve">ПО ПРОЦЕДУРА </w:t>
      </w:r>
      <w:r w:rsidR="00933934" w:rsidRPr="00336BFC">
        <w:rPr>
          <w:rFonts w:ascii="Times New Roman" w:hAnsi="Times New Roman" w:cs="Times New Roman"/>
          <w:b/>
          <w:sz w:val="28"/>
          <w:szCs w:val="28"/>
        </w:rPr>
        <w:t xml:space="preserve">№ BG05SFOP001-3.003 „ГРАЖДАНСКИ КОНТРОЛ ВЪРХУ РЕФОРМАТА В СЪДЕБНАТА СИСТЕМА” </w:t>
      </w:r>
    </w:p>
    <w:p w14:paraId="617810CF" w14:textId="05C7FF2F" w:rsidR="00C019C7" w:rsidRPr="00336BFC" w:rsidRDefault="00933934" w:rsidP="00C019C7">
      <w:pPr>
        <w:spacing w:after="0" w:line="240" w:lineRule="auto"/>
        <w:jc w:val="center"/>
        <w:rPr>
          <w:rFonts w:ascii="Times New Roman" w:hAnsi="Times New Roman" w:cs="Times New Roman"/>
          <w:b/>
          <w:sz w:val="28"/>
          <w:szCs w:val="28"/>
        </w:rPr>
      </w:pPr>
      <w:r w:rsidRPr="00336BFC">
        <w:rPr>
          <w:rFonts w:ascii="Times New Roman" w:hAnsi="Times New Roman" w:cs="Times New Roman"/>
          <w:b/>
          <w:sz w:val="28"/>
          <w:szCs w:val="28"/>
        </w:rPr>
        <w:t>НА ЕТАП ИЗПЪЛНЕНИЕ</w:t>
      </w:r>
      <w:r w:rsidR="00A301B8" w:rsidRPr="00336BFC">
        <w:rPr>
          <w:rFonts w:ascii="Times New Roman" w:hAnsi="Times New Roman" w:cs="Times New Roman"/>
          <w:b/>
          <w:sz w:val="28"/>
          <w:szCs w:val="28"/>
        </w:rPr>
        <w:t xml:space="preserve"> И ОТЧИТАНЕ НА ПРОЕКТИТЕ</w:t>
      </w:r>
    </w:p>
    <w:p w14:paraId="37FF56D0" w14:textId="77777777" w:rsidR="00933934" w:rsidRPr="003245A0" w:rsidRDefault="00933934" w:rsidP="00995318">
      <w:pPr>
        <w:jc w:val="both"/>
        <w:rPr>
          <w:rFonts w:ascii="Times New Roman" w:hAnsi="Times New Roman" w:cs="Times New Roman"/>
          <w:b/>
          <w:sz w:val="24"/>
          <w:szCs w:val="24"/>
        </w:rPr>
      </w:pPr>
    </w:p>
    <w:p w14:paraId="1BE02499" w14:textId="2C912CC6" w:rsidR="004F55A5" w:rsidRPr="001E4E39" w:rsidRDefault="005A7665" w:rsidP="001E4E39">
      <w:pPr>
        <w:pStyle w:val="Heading1"/>
      </w:pPr>
      <w:r w:rsidRPr="001E4E39">
        <w:t xml:space="preserve">ВЪЗЛАГАНЕ НА ДЕЙНОСТИ </w:t>
      </w:r>
      <w:r w:rsidR="00340A7A" w:rsidRPr="001E4E39">
        <w:t xml:space="preserve">ПО ПМС №160/2016 Г. </w:t>
      </w:r>
      <w:r w:rsidRPr="001E4E39">
        <w:t>(ПУБЛИЧНА ПОКАНА И ДИРЕКТНО ВЪЗЛАГАНЕ):</w:t>
      </w:r>
    </w:p>
    <w:p w14:paraId="305F0773" w14:textId="08E4B1F1" w:rsidR="004F55A5" w:rsidRPr="00C83B5E" w:rsidRDefault="002A4AD0" w:rsidP="002A4AD0">
      <w:pPr>
        <w:pStyle w:val="ListParagraph"/>
        <w:numPr>
          <w:ilvl w:val="0"/>
          <w:numId w:val="1"/>
        </w:numPr>
        <w:jc w:val="both"/>
        <w:rPr>
          <w:rFonts w:ascii="Times New Roman" w:hAnsi="Times New Roman" w:cs="Times New Roman"/>
          <w:sz w:val="24"/>
          <w:szCs w:val="24"/>
        </w:rPr>
      </w:pPr>
      <w:r w:rsidRPr="00C83B5E">
        <w:rPr>
          <w:rFonts w:ascii="Times New Roman" w:hAnsi="Times New Roman" w:cs="Times New Roman"/>
          <w:sz w:val="24"/>
          <w:szCs w:val="24"/>
        </w:rPr>
        <w:t>При сключване на договор чрез дирек</w:t>
      </w:r>
      <w:r w:rsidR="00640A18" w:rsidRPr="00C83B5E">
        <w:rPr>
          <w:rFonts w:ascii="Times New Roman" w:hAnsi="Times New Roman" w:cs="Times New Roman"/>
          <w:sz w:val="24"/>
          <w:szCs w:val="24"/>
        </w:rPr>
        <w:t>тно възлагане с представител на контролен/</w:t>
      </w:r>
      <w:r w:rsidRPr="00C83B5E">
        <w:rPr>
          <w:rFonts w:ascii="Times New Roman" w:hAnsi="Times New Roman" w:cs="Times New Roman"/>
          <w:sz w:val="24"/>
          <w:szCs w:val="24"/>
        </w:rPr>
        <w:t xml:space="preserve">управителен орган на НПО, следва да има решение за това на колективния орган. В решението следва да е посочено кое лице сключва договора и приема работата. </w:t>
      </w:r>
      <w:r w:rsidR="004F55A5" w:rsidRPr="00C83B5E">
        <w:rPr>
          <w:rFonts w:ascii="Times New Roman" w:hAnsi="Times New Roman" w:cs="Times New Roman"/>
          <w:sz w:val="24"/>
          <w:szCs w:val="24"/>
        </w:rPr>
        <w:t>Не е допустимо сключване на договор сам със себе си без изрично решение за това на контролен/ управителен орган и приемане на работата сам на себе си.</w:t>
      </w:r>
    </w:p>
    <w:p w14:paraId="48AD8E8F" w14:textId="50887C84" w:rsidR="004F55A5" w:rsidRPr="00C83B5E" w:rsidRDefault="00885CF1" w:rsidP="004F55A5">
      <w:pPr>
        <w:pStyle w:val="ListParagraph"/>
        <w:numPr>
          <w:ilvl w:val="0"/>
          <w:numId w:val="1"/>
        </w:numPr>
        <w:jc w:val="both"/>
        <w:rPr>
          <w:rFonts w:ascii="Times New Roman" w:hAnsi="Times New Roman" w:cs="Times New Roman"/>
          <w:sz w:val="24"/>
          <w:szCs w:val="24"/>
        </w:rPr>
      </w:pPr>
      <w:r w:rsidRPr="00C83B5E">
        <w:rPr>
          <w:rFonts w:ascii="Times New Roman" w:hAnsi="Times New Roman" w:cs="Times New Roman"/>
          <w:sz w:val="24"/>
          <w:szCs w:val="24"/>
        </w:rPr>
        <w:t xml:space="preserve">Хипотезата, </w:t>
      </w:r>
      <w:r w:rsidR="00FD6291" w:rsidRPr="00C83B5E">
        <w:rPr>
          <w:rFonts w:ascii="Times New Roman" w:hAnsi="Times New Roman" w:cs="Times New Roman"/>
          <w:sz w:val="24"/>
          <w:szCs w:val="24"/>
        </w:rPr>
        <w:t xml:space="preserve">описана по т.1 по-горе </w:t>
      </w:r>
      <w:r w:rsidR="004F55A5" w:rsidRPr="00C83B5E">
        <w:rPr>
          <w:rFonts w:ascii="Times New Roman" w:hAnsi="Times New Roman" w:cs="Times New Roman"/>
          <w:sz w:val="24"/>
          <w:szCs w:val="24"/>
        </w:rPr>
        <w:t>не е допустим</w:t>
      </w:r>
      <w:r w:rsidR="00FD6291" w:rsidRPr="00C83B5E">
        <w:rPr>
          <w:rFonts w:ascii="Times New Roman" w:hAnsi="Times New Roman" w:cs="Times New Roman"/>
          <w:sz w:val="24"/>
          <w:szCs w:val="24"/>
        </w:rPr>
        <w:t>а, когато за избор на изпълнител се про</w:t>
      </w:r>
      <w:r w:rsidR="004F55A5" w:rsidRPr="00C83B5E">
        <w:rPr>
          <w:rFonts w:ascii="Times New Roman" w:hAnsi="Times New Roman" w:cs="Times New Roman"/>
          <w:sz w:val="24"/>
          <w:szCs w:val="24"/>
        </w:rPr>
        <w:t>вежда</w:t>
      </w:r>
      <w:r w:rsidR="00FD6291" w:rsidRPr="00C83B5E">
        <w:rPr>
          <w:rFonts w:ascii="Times New Roman" w:hAnsi="Times New Roman" w:cs="Times New Roman"/>
          <w:sz w:val="24"/>
          <w:szCs w:val="24"/>
        </w:rPr>
        <w:t xml:space="preserve"> публична покана съгласно ПМС </w:t>
      </w:r>
      <w:r w:rsidR="00345552" w:rsidRPr="00C83B5E">
        <w:rPr>
          <w:rFonts w:ascii="Times New Roman" w:hAnsi="Times New Roman" w:cs="Times New Roman"/>
          <w:sz w:val="24"/>
          <w:szCs w:val="24"/>
        </w:rPr>
        <w:t xml:space="preserve">№ </w:t>
      </w:r>
      <w:r w:rsidR="004F55A5" w:rsidRPr="00C83B5E">
        <w:rPr>
          <w:rFonts w:ascii="Times New Roman" w:hAnsi="Times New Roman" w:cs="Times New Roman"/>
          <w:sz w:val="24"/>
          <w:szCs w:val="24"/>
        </w:rPr>
        <w:t>160</w:t>
      </w:r>
      <w:r w:rsidR="00345552" w:rsidRPr="00C83B5E">
        <w:rPr>
          <w:rFonts w:ascii="Times New Roman" w:hAnsi="Times New Roman" w:cs="Times New Roman"/>
          <w:sz w:val="24"/>
          <w:szCs w:val="24"/>
        </w:rPr>
        <w:t>/2016</w:t>
      </w:r>
      <w:r w:rsidR="00F41BB5" w:rsidRPr="00C83B5E">
        <w:rPr>
          <w:rFonts w:ascii="Times New Roman" w:hAnsi="Times New Roman" w:cs="Times New Roman"/>
          <w:sz w:val="24"/>
          <w:szCs w:val="24"/>
        </w:rPr>
        <w:t xml:space="preserve"> г. </w:t>
      </w:r>
    </w:p>
    <w:p w14:paraId="4542DE3D" w14:textId="1940EB0A" w:rsidR="004F55A5" w:rsidRPr="00C83B5E" w:rsidRDefault="004F55A5" w:rsidP="004F55A5">
      <w:pPr>
        <w:pStyle w:val="ListParagraph"/>
        <w:numPr>
          <w:ilvl w:val="0"/>
          <w:numId w:val="1"/>
        </w:numPr>
        <w:jc w:val="both"/>
        <w:rPr>
          <w:rFonts w:ascii="Times New Roman" w:hAnsi="Times New Roman" w:cs="Times New Roman"/>
          <w:sz w:val="24"/>
          <w:szCs w:val="24"/>
        </w:rPr>
      </w:pPr>
      <w:r w:rsidRPr="00C83B5E">
        <w:rPr>
          <w:rFonts w:ascii="Times New Roman" w:hAnsi="Times New Roman" w:cs="Times New Roman"/>
          <w:sz w:val="24"/>
          <w:szCs w:val="24"/>
        </w:rPr>
        <w:t>При подготовка на документация за провеждане на публична покана</w:t>
      </w:r>
      <w:r w:rsidR="00C83B5E" w:rsidRPr="00C83B5E">
        <w:rPr>
          <w:rFonts w:ascii="Times New Roman" w:hAnsi="Times New Roman" w:cs="Times New Roman"/>
          <w:sz w:val="24"/>
          <w:szCs w:val="24"/>
        </w:rPr>
        <w:t xml:space="preserve"> по ПМС</w:t>
      </w:r>
      <w:r w:rsidR="00C83B5E" w:rsidRPr="00C83B5E">
        <w:rPr>
          <w:rFonts w:ascii="Times New Roman" w:hAnsi="Times New Roman" w:cs="Times New Roman"/>
          <w:sz w:val="24"/>
          <w:szCs w:val="24"/>
        </w:rPr>
        <w:br/>
      </w:r>
      <w:r w:rsidR="004057E7" w:rsidRPr="00C83B5E">
        <w:rPr>
          <w:rFonts w:ascii="Times New Roman" w:hAnsi="Times New Roman" w:cs="Times New Roman"/>
          <w:sz w:val="24"/>
          <w:szCs w:val="24"/>
        </w:rPr>
        <w:t>№ 160/2016 г.</w:t>
      </w:r>
      <w:r w:rsidRPr="00C83B5E">
        <w:rPr>
          <w:rFonts w:ascii="Times New Roman" w:hAnsi="Times New Roman" w:cs="Times New Roman"/>
          <w:sz w:val="24"/>
          <w:szCs w:val="24"/>
        </w:rPr>
        <w:t xml:space="preserve"> </w:t>
      </w:r>
      <w:r w:rsidR="00EA04BD" w:rsidRPr="00C83B5E">
        <w:rPr>
          <w:rFonts w:ascii="Times New Roman" w:hAnsi="Times New Roman" w:cs="Times New Roman"/>
          <w:sz w:val="24"/>
          <w:szCs w:val="24"/>
        </w:rPr>
        <w:t>бенефициенти</w:t>
      </w:r>
      <w:r w:rsidR="00AB4072" w:rsidRPr="00C83B5E">
        <w:rPr>
          <w:rFonts w:ascii="Times New Roman" w:hAnsi="Times New Roman" w:cs="Times New Roman"/>
          <w:sz w:val="24"/>
          <w:szCs w:val="24"/>
        </w:rPr>
        <w:t>те допускат грешка, като</w:t>
      </w:r>
      <w:r w:rsidR="00EA04BD" w:rsidRPr="00C83B5E">
        <w:rPr>
          <w:rFonts w:ascii="Times New Roman" w:hAnsi="Times New Roman" w:cs="Times New Roman"/>
          <w:sz w:val="24"/>
          <w:szCs w:val="24"/>
        </w:rPr>
        <w:t xml:space="preserve"> </w:t>
      </w:r>
      <w:r w:rsidR="00AB4072" w:rsidRPr="00C83B5E">
        <w:rPr>
          <w:rFonts w:ascii="Times New Roman" w:hAnsi="Times New Roman" w:cs="Times New Roman"/>
          <w:b/>
          <w:sz w:val="24"/>
          <w:szCs w:val="24"/>
        </w:rPr>
        <w:t xml:space="preserve">не </w:t>
      </w:r>
      <w:r w:rsidRPr="00C83B5E">
        <w:rPr>
          <w:rFonts w:ascii="Times New Roman" w:hAnsi="Times New Roman" w:cs="Times New Roman"/>
          <w:b/>
          <w:sz w:val="24"/>
          <w:szCs w:val="24"/>
        </w:rPr>
        <w:t>залага</w:t>
      </w:r>
      <w:r w:rsidR="00EA04BD" w:rsidRPr="00C83B5E">
        <w:rPr>
          <w:rFonts w:ascii="Times New Roman" w:hAnsi="Times New Roman" w:cs="Times New Roman"/>
          <w:b/>
          <w:sz w:val="24"/>
          <w:szCs w:val="24"/>
        </w:rPr>
        <w:t>т</w:t>
      </w:r>
      <w:r w:rsidRPr="00C83B5E">
        <w:rPr>
          <w:rFonts w:ascii="Times New Roman" w:hAnsi="Times New Roman" w:cs="Times New Roman"/>
          <w:sz w:val="24"/>
          <w:szCs w:val="24"/>
        </w:rPr>
        <w:t xml:space="preserve"> в нея изискването ценовата оферта</w:t>
      </w:r>
      <w:r w:rsidR="004057E7" w:rsidRPr="00C83B5E">
        <w:rPr>
          <w:rFonts w:ascii="Times New Roman" w:hAnsi="Times New Roman" w:cs="Times New Roman"/>
          <w:sz w:val="24"/>
          <w:szCs w:val="24"/>
        </w:rPr>
        <w:t xml:space="preserve"> на кандидатите</w:t>
      </w:r>
      <w:r w:rsidRPr="00C83B5E">
        <w:rPr>
          <w:rFonts w:ascii="Times New Roman" w:hAnsi="Times New Roman" w:cs="Times New Roman"/>
          <w:sz w:val="24"/>
          <w:szCs w:val="24"/>
        </w:rPr>
        <w:t xml:space="preserve"> да бъде базирана на часова ставка и изработени часове, което води до сключване на договор без </w:t>
      </w:r>
      <w:r w:rsidR="004057E7" w:rsidRPr="00C83B5E">
        <w:rPr>
          <w:rFonts w:ascii="Times New Roman" w:hAnsi="Times New Roman" w:cs="Times New Roman"/>
          <w:sz w:val="24"/>
          <w:szCs w:val="24"/>
        </w:rPr>
        <w:t xml:space="preserve">цена, формирана на база </w:t>
      </w:r>
      <w:r w:rsidRPr="00C83B5E">
        <w:rPr>
          <w:rFonts w:ascii="Times New Roman" w:hAnsi="Times New Roman" w:cs="Times New Roman"/>
          <w:sz w:val="24"/>
          <w:szCs w:val="24"/>
        </w:rPr>
        <w:t xml:space="preserve">часова ставка. </w:t>
      </w:r>
      <w:r w:rsidRPr="00C83B5E">
        <w:rPr>
          <w:rFonts w:ascii="Times New Roman" w:hAnsi="Times New Roman" w:cs="Times New Roman"/>
          <w:b/>
          <w:sz w:val="24"/>
          <w:szCs w:val="24"/>
        </w:rPr>
        <w:t xml:space="preserve">Съгласно </w:t>
      </w:r>
      <w:r w:rsidR="00AB4072" w:rsidRPr="00C83B5E">
        <w:rPr>
          <w:rFonts w:ascii="Times New Roman" w:hAnsi="Times New Roman" w:cs="Times New Roman"/>
          <w:b/>
          <w:sz w:val="24"/>
          <w:szCs w:val="24"/>
        </w:rPr>
        <w:t>насоките за канди</w:t>
      </w:r>
      <w:r w:rsidR="00261F4B" w:rsidRPr="00C83B5E">
        <w:rPr>
          <w:rFonts w:ascii="Times New Roman" w:hAnsi="Times New Roman" w:cs="Times New Roman"/>
          <w:b/>
          <w:sz w:val="24"/>
          <w:szCs w:val="24"/>
        </w:rPr>
        <w:t xml:space="preserve">датстване по </w:t>
      </w:r>
      <w:r w:rsidRPr="00C83B5E">
        <w:rPr>
          <w:rFonts w:ascii="Times New Roman" w:hAnsi="Times New Roman" w:cs="Times New Roman"/>
          <w:b/>
          <w:sz w:val="24"/>
          <w:szCs w:val="24"/>
        </w:rPr>
        <w:t xml:space="preserve">процедурата това е недопустимо, тъй като </w:t>
      </w:r>
      <w:r w:rsidR="00261F4B" w:rsidRPr="00C83B5E">
        <w:rPr>
          <w:rFonts w:ascii="Times New Roman" w:hAnsi="Times New Roman" w:cs="Times New Roman"/>
          <w:b/>
          <w:sz w:val="24"/>
          <w:szCs w:val="24"/>
        </w:rPr>
        <w:t>„</w:t>
      </w:r>
      <w:r w:rsidR="00F35D37" w:rsidRPr="00C83B5E">
        <w:rPr>
          <w:rFonts w:ascii="Times New Roman" w:hAnsi="Times New Roman" w:cs="Times New Roman"/>
          <w:b/>
          <w:sz w:val="24"/>
          <w:szCs w:val="24"/>
        </w:rPr>
        <w:t xml:space="preserve">разходите за </w:t>
      </w:r>
      <w:r w:rsidRPr="00C83B5E">
        <w:rPr>
          <w:rFonts w:ascii="Times New Roman" w:hAnsi="Times New Roman" w:cs="Times New Roman"/>
          <w:b/>
          <w:sz w:val="24"/>
          <w:szCs w:val="24"/>
        </w:rPr>
        <w:t>възнагражденията за вътрешен персонал по служебно/трудово правоотношение или по специален закон и външен персонал по договори за предоставяне на услуги следва да са изчислени на база часова ставка и да са за действително отработеното и отчетено време по съответните проекти.</w:t>
      </w:r>
      <w:r w:rsidR="00261F4B" w:rsidRPr="00C83B5E">
        <w:rPr>
          <w:rFonts w:ascii="Times New Roman" w:hAnsi="Times New Roman" w:cs="Times New Roman"/>
          <w:b/>
          <w:sz w:val="24"/>
          <w:szCs w:val="24"/>
        </w:rPr>
        <w:t>“</w:t>
      </w:r>
    </w:p>
    <w:p w14:paraId="0378EEC7" w14:textId="1518B8AC" w:rsidR="00B32477" w:rsidRDefault="004057E7" w:rsidP="005479AF">
      <w:pPr>
        <w:jc w:val="both"/>
        <w:rPr>
          <w:rFonts w:ascii="Times New Roman" w:hAnsi="Times New Roman" w:cs="Times New Roman"/>
          <w:sz w:val="24"/>
          <w:szCs w:val="24"/>
        </w:rPr>
      </w:pPr>
      <w:r w:rsidRPr="004057E7">
        <w:rPr>
          <w:rFonts w:ascii="Times New Roman" w:hAnsi="Times New Roman" w:cs="Times New Roman"/>
          <w:b/>
          <w:sz w:val="24"/>
          <w:szCs w:val="24"/>
        </w:rPr>
        <w:t>Препоръка</w:t>
      </w:r>
      <w:r>
        <w:rPr>
          <w:rFonts w:ascii="Times New Roman" w:hAnsi="Times New Roman" w:cs="Times New Roman"/>
          <w:sz w:val="24"/>
          <w:szCs w:val="24"/>
        </w:rPr>
        <w:t xml:space="preserve">: </w:t>
      </w:r>
      <w:r w:rsidR="00B32477" w:rsidRPr="004057E7">
        <w:rPr>
          <w:rFonts w:ascii="Times New Roman" w:hAnsi="Times New Roman" w:cs="Times New Roman"/>
          <w:sz w:val="24"/>
          <w:szCs w:val="24"/>
        </w:rPr>
        <w:t xml:space="preserve">При обявяване на публична покана – </w:t>
      </w:r>
      <w:r w:rsidR="008350DA" w:rsidRPr="004057E7">
        <w:rPr>
          <w:rFonts w:ascii="Times New Roman" w:hAnsi="Times New Roman" w:cs="Times New Roman"/>
          <w:sz w:val="24"/>
          <w:szCs w:val="24"/>
        </w:rPr>
        <w:t xml:space="preserve">в документацията </w:t>
      </w:r>
      <w:r w:rsidR="00B32477" w:rsidRPr="004057E7">
        <w:rPr>
          <w:rFonts w:ascii="Times New Roman" w:hAnsi="Times New Roman" w:cs="Times New Roman"/>
          <w:sz w:val="24"/>
          <w:szCs w:val="24"/>
        </w:rPr>
        <w:t xml:space="preserve">следва да </w:t>
      </w:r>
      <w:r w:rsidR="00C94938" w:rsidRPr="004057E7">
        <w:rPr>
          <w:rFonts w:ascii="Times New Roman" w:hAnsi="Times New Roman" w:cs="Times New Roman"/>
          <w:sz w:val="24"/>
          <w:szCs w:val="24"/>
        </w:rPr>
        <w:t xml:space="preserve">се </w:t>
      </w:r>
      <w:r w:rsidR="008350DA" w:rsidRPr="004057E7">
        <w:rPr>
          <w:rFonts w:ascii="Times New Roman" w:hAnsi="Times New Roman" w:cs="Times New Roman"/>
          <w:sz w:val="24"/>
          <w:szCs w:val="24"/>
        </w:rPr>
        <w:t xml:space="preserve">опише прогнозната стойност по следния начин: </w:t>
      </w:r>
      <w:r w:rsidR="00B32477" w:rsidRPr="004057E7">
        <w:rPr>
          <w:rFonts w:ascii="Times New Roman" w:hAnsi="Times New Roman" w:cs="Times New Roman"/>
          <w:sz w:val="24"/>
          <w:szCs w:val="24"/>
        </w:rPr>
        <w:t xml:space="preserve">размер на единична часова/и ставка/и, без осигуровки, </w:t>
      </w:r>
      <w:r w:rsidR="008350DA" w:rsidRPr="004057E7">
        <w:rPr>
          <w:rFonts w:ascii="Times New Roman" w:hAnsi="Times New Roman" w:cs="Times New Roman"/>
          <w:sz w:val="24"/>
          <w:szCs w:val="24"/>
        </w:rPr>
        <w:t xml:space="preserve">съгласно одобрения проект, </w:t>
      </w:r>
      <w:r w:rsidR="00B32477" w:rsidRPr="004057E7">
        <w:rPr>
          <w:rFonts w:ascii="Times New Roman" w:hAnsi="Times New Roman" w:cs="Times New Roman"/>
          <w:sz w:val="24"/>
          <w:szCs w:val="24"/>
        </w:rPr>
        <w:t>която кандидатът не следва да надхвърля</w:t>
      </w:r>
      <w:r w:rsidR="00204A1E" w:rsidRPr="004057E7">
        <w:rPr>
          <w:rFonts w:ascii="Times New Roman" w:hAnsi="Times New Roman" w:cs="Times New Roman"/>
          <w:sz w:val="24"/>
          <w:szCs w:val="24"/>
        </w:rPr>
        <w:t xml:space="preserve"> при подаване на своята оферта</w:t>
      </w:r>
      <w:r w:rsidR="00B32477" w:rsidRPr="004057E7">
        <w:rPr>
          <w:rFonts w:ascii="Times New Roman" w:hAnsi="Times New Roman" w:cs="Times New Roman"/>
          <w:sz w:val="24"/>
          <w:szCs w:val="24"/>
        </w:rPr>
        <w:t>, както и обща</w:t>
      </w:r>
      <w:r w:rsidR="00721BB4">
        <w:rPr>
          <w:rFonts w:ascii="Times New Roman" w:hAnsi="Times New Roman" w:cs="Times New Roman"/>
          <w:sz w:val="24"/>
          <w:szCs w:val="24"/>
        </w:rPr>
        <w:t>та</w:t>
      </w:r>
      <w:r w:rsidR="00B32477" w:rsidRPr="004057E7">
        <w:rPr>
          <w:rFonts w:ascii="Times New Roman" w:hAnsi="Times New Roman" w:cs="Times New Roman"/>
          <w:sz w:val="24"/>
          <w:szCs w:val="24"/>
        </w:rPr>
        <w:t xml:space="preserve"> прогнозна стойност</w:t>
      </w:r>
      <w:r w:rsidR="007772CF" w:rsidRPr="004057E7">
        <w:rPr>
          <w:rFonts w:ascii="Times New Roman" w:hAnsi="Times New Roman" w:cs="Times New Roman"/>
          <w:sz w:val="24"/>
          <w:szCs w:val="24"/>
        </w:rPr>
        <w:t xml:space="preserve"> без ДДС</w:t>
      </w:r>
      <w:r w:rsidR="00B32477" w:rsidRPr="004057E7">
        <w:rPr>
          <w:rFonts w:ascii="Times New Roman" w:hAnsi="Times New Roman" w:cs="Times New Roman"/>
          <w:sz w:val="24"/>
          <w:szCs w:val="24"/>
        </w:rPr>
        <w:t xml:space="preserve">, която е с включени </w:t>
      </w:r>
      <w:r w:rsidR="002B2A65">
        <w:rPr>
          <w:rFonts w:ascii="Times New Roman" w:hAnsi="Times New Roman" w:cs="Times New Roman"/>
          <w:sz w:val="24"/>
          <w:szCs w:val="24"/>
        </w:rPr>
        <w:t xml:space="preserve">разходи за </w:t>
      </w:r>
      <w:r w:rsidR="00B32477" w:rsidRPr="004057E7">
        <w:rPr>
          <w:rFonts w:ascii="Times New Roman" w:hAnsi="Times New Roman" w:cs="Times New Roman"/>
          <w:sz w:val="24"/>
          <w:szCs w:val="24"/>
        </w:rPr>
        <w:t>осигуровки за цялата процедура</w:t>
      </w:r>
      <w:r w:rsidR="00204A1E" w:rsidRPr="004057E7">
        <w:rPr>
          <w:rFonts w:ascii="Times New Roman" w:hAnsi="Times New Roman" w:cs="Times New Roman"/>
          <w:sz w:val="24"/>
          <w:szCs w:val="24"/>
        </w:rPr>
        <w:t>.</w:t>
      </w:r>
    </w:p>
    <w:p w14:paraId="45B52754" w14:textId="5A5BAD9F" w:rsidR="00716EA1" w:rsidRPr="003245A0" w:rsidRDefault="00583686" w:rsidP="001E4E39">
      <w:pPr>
        <w:pStyle w:val="Heading1"/>
      </w:pPr>
      <w:r>
        <w:t>ИЗПЪЛНЕНИЕ И</w:t>
      </w:r>
      <w:r w:rsidR="005479AF">
        <w:t xml:space="preserve"> </w:t>
      </w:r>
      <w:r w:rsidR="00716EA1" w:rsidRPr="003245A0">
        <w:t xml:space="preserve">ОТЧЕТНОСТ: </w:t>
      </w:r>
    </w:p>
    <w:p w14:paraId="198037A2" w14:textId="77777777" w:rsidR="00B86AEA" w:rsidRDefault="006A00EF" w:rsidP="00057392">
      <w:pPr>
        <w:pStyle w:val="ListParagraph"/>
        <w:numPr>
          <w:ilvl w:val="0"/>
          <w:numId w:val="5"/>
        </w:numPr>
        <w:jc w:val="both"/>
        <w:rPr>
          <w:rFonts w:ascii="Times New Roman" w:hAnsi="Times New Roman" w:cs="Times New Roman"/>
          <w:sz w:val="24"/>
          <w:szCs w:val="24"/>
        </w:rPr>
      </w:pPr>
      <w:r w:rsidRPr="00B86AEA">
        <w:rPr>
          <w:rFonts w:ascii="Times New Roman" w:hAnsi="Times New Roman" w:cs="Times New Roman"/>
          <w:sz w:val="24"/>
          <w:szCs w:val="24"/>
        </w:rPr>
        <w:t xml:space="preserve">Представяне на непълен комплект отчетни документи: </w:t>
      </w:r>
    </w:p>
    <w:p w14:paraId="1B5E986B" w14:textId="33CA6524" w:rsidR="006A00EF" w:rsidRPr="003245A0" w:rsidRDefault="006A00EF" w:rsidP="00D533FE">
      <w:pPr>
        <w:jc w:val="both"/>
        <w:rPr>
          <w:rFonts w:ascii="Times New Roman" w:hAnsi="Times New Roman" w:cs="Times New Roman"/>
          <w:sz w:val="24"/>
          <w:szCs w:val="24"/>
        </w:rPr>
      </w:pPr>
      <w:r w:rsidRPr="00B86AEA">
        <w:rPr>
          <w:rFonts w:ascii="Times New Roman" w:hAnsi="Times New Roman" w:cs="Times New Roman"/>
          <w:b/>
          <w:sz w:val="24"/>
          <w:szCs w:val="24"/>
        </w:rPr>
        <w:t>Препоръка</w:t>
      </w:r>
      <w:r w:rsidRPr="00B86AEA">
        <w:rPr>
          <w:rFonts w:ascii="Times New Roman" w:hAnsi="Times New Roman" w:cs="Times New Roman"/>
          <w:sz w:val="24"/>
          <w:szCs w:val="24"/>
        </w:rPr>
        <w:t xml:space="preserve">: Да се използва като </w:t>
      </w:r>
      <w:r w:rsidR="004561E3" w:rsidRPr="00B86AEA">
        <w:rPr>
          <w:rFonts w:ascii="Times New Roman" w:hAnsi="Times New Roman" w:cs="Times New Roman"/>
          <w:sz w:val="24"/>
          <w:szCs w:val="24"/>
        </w:rPr>
        <w:t>контролен</w:t>
      </w:r>
      <w:r w:rsidRPr="00B86AEA">
        <w:rPr>
          <w:rFonts w:ascii="Times New Roman" w:hAnsi="Times New Roman" w:cs="Times New Roman"/>
          <w:sz w:val="24"/>
          <w:szCs w:val="24"/>
        </w:rPr>
        <w:t xml:space="preserve"> лист списъка с видовете документи, които се подават при електронното отчитане и комуникация чрез ИСУН по ОПДУ (Приложение 2 към Указания за е-отчитане чрез ИСУН на проекти по Оперативна програма „Добро управление“ по процедура № BG05SFOP001-3.</w:t>
      </w:r>
      <w:r w:rsidR="00A81D40" w:rsidRPr="00B86AEA">
        <w:rPr>
          <w:rFonts w:ascii="Times New Roman" w:hAnsi="Times New Roman" w:cs="Times New Roman"/>
          <w:sz w:val="24"/>
          <w:szCs w:val="24"/>
        </w:rPr>
        <w:t>003), както и самите Указания</w:t>
      </w:r>
      <w:r w:rsidR="00D533FE" w:rsidRPr="00B86AEA">
        <w:rPr>
          <w:rFonts w:ascii="Times New Roman" w:hAnsi="Times New Roman" w:cs="Times New Roman"/>
          <w:sz w:val="24"/>
          <w:szCs w:val="24"/>
        </w:rPr>
        <w:t xml:space="preserve"> за е-отчитане</w:t>
      </w:r>
      <w:r w:rsidR="00B86AEA">
        <w:rPr>
          <w:rFonts w:ascii="Times New Roman" w:hAnsi="Times New Roman" w:cs="Times New Roman"/>
          <w:sz w:val="24"/>
          <w:szCs w:val="24"/>
          <w:lang w:val="en-US"/>
        </w:rPr>
        <w:t xml:space="preserve"> </w:t>
      </w:r>
      <w:r w:rsidR="00A81D40" w:rsidRPr="003245A0">
        <w:rPr>
          <w:rFonts w:ascii="Times New Roman" w:hAnsi="Times New Roman" w:cs="Times New Roman"/>
          <w:sz w:val="24"/>
          <w:szCs w:val="24"/>
        </w:rPr>
        <w:t>(</w:t>
      </w:r>
      <w:r w:rsidRPr="003245A0">
        <w:rPr>
          <w:rFonts w:ascii="Times New Roman" w:hAnsi="Times New Roman" w:cs="Times New Roman"/>
          <w:sz w:val="24"/>
          <w:szCs w:val="24"/>
        </w:rPr>
        <w:t>III.</w:t>
      </w:r>
      <w:r w:rsidR="001A0CC0">
        <w:rPr>
          <w:rFonts w:ascii="Times New Roman" w:hAnsi="Times New Roman" w:cs="Times New Roman"/>
          <w:sz w:val="24"/>
          <w:szCs w:val="24"/>
        </w:rPr>
        <w:t xml:space="preserve"> </w:t>
      </w:r>
      <w:r w:rsidRPr="003245A0">
        <w:rPr>
          <w:rFonts w:ascii="Times New Roman" w:hAnsi="Times New Roman" w:cs="Times New Roman"/>
          <w:sz w:val="24"/>
          <w:szCs w:val="24"/>
        </w:rPr>
        <w:t xml:space="preserve">РАЗДЕЛ „Отчетни документи“) </w:t>
      </w:r>
      <w:r w:rsidR="004561E3">
        <w:rPr>
          <w:rFonts w:ascii="Times New Roman" w:hAnsi="Times New Roman" w:cs="Times New Roman"/>
          <w:sz w:val="24"/>
          <w:szCs w:val="24"/>
        </w:rPr>
        <w:t xml:space="preserve">при изпълнение на </w:t>
      </w:r>
      <w:r w:rsidRPr="003245A0">
        <w:rPr>
          <w:rFonts w:ascii="Times New Roman" w:hAnsi="Times New Roman" w:cs="Times New Roman"/>
          <w:sz w:val="24"/>
          <w:szCs w:val="24"/>
        </w:rPr>
        <w:t xml:space="preserve">проекта и </w:t>
      </w:r>
      <w:r w:rsidRPr="003245A0">
        <w:rPr>
          <w:rFonts w:ascii="Times New Roman" w:hAnsi="Times New Roman" w:cs="Times New Roman"/>
          <w:b/>
          <w:sz w:val="24"/>
          <w:szCs w:val="24"/>
        </w:rPr>
        <w:t xml:space="preserve">най-вече при </w:t>
      </w:r>
      <w:r w:rsidR="001B2071">
        <w:rPr>
          <w:rFonts w:ascii="Times New Roman" w:hAnsi="Times New Roman" w:cs="Times New Roman"/>
          <w:b/>
          <w:sz w:val="24"/>
          <w:szCs w:val="24"/>
        </w:rPr>
        <w:t>при</w:t>
      </w:r>
      <w:r w:rsidRPr="003245A0">
        <w:rPr>
          <w:rFonts w:ascii="Times New Roman" w:hAnsi="Times New Roman" w:cs="Times New Roman"/>
          <w:b/>
          <w:sz w:val="24"/>
          <w:szCs w:val="24"/>
        </w:rPr>
        <w:t>качване на документи в ИСУН при подаване на искане за плащане</w:t>
      </w:r>
      <w:r w:rsidRPr="003245A0">
        <w:rPr>
          <w:rFonts w:ascii="Times New Roman" w:hAnsi="Times New Roman" w:cs="Times New Roman"/>
          <w:sz w:val="24"/>
          <w:szCs w:val="24"/>
        </w:rPr>
        <w:t xml:space="preserve">. По този начин значително ще бъдат намалени броя на пропуските при представяне на документи и необходимостта от </w:t>
      </w:r>
      <w:r w:rsidRPr="003245A0">
        <w:rPr>
          <w:rFonts w:ascii="Times New Roman" w:hAnsi="Times New Roman" w:cs="Times New Roman"/>
          <w:sz w:val="24"/>
          <w:szCs w:val="24"/>
        </w:rPr>
        <w:lastRenderedPageBreak/>
        <w:t xml:space="preserve">изискването им от УО на ОПДУ, което ще доведе до </w:t>
      </w:r>
      <w:r w:rsidR="00956A89">
        <w:rPr>
          <w:rFonts w:ascii="Times New Roman" w:hAnsi="Times New Roman" w:cs="Times New Roman"/>
          <w:sz w:val="24"/>
          <w:szCs w:val="24"/>
        </w:rPr>
        <w:t xml:space="preserve">облекчен и </w:t>
      </w:r>
      <w:r w:rsidRPr="003245A0">
        <w:rPr>
          <w:rFonts w:ascii="Times New Roman" w:hAnsi="Times New Roman" w:cs="Times New Roman"/>
          <w:sz w:val="24"/>
          <w:szCs w:val="24"/>
        </w:rPr>
        <w:t>по-бърз процес на верификация.</w:t>
      </w:r>
    </w:p>
    <w:p w14:paraId="4A642BDC" w14:textId="77777777" w:rsidR="006A6FB7" w:rsidRPr="006A6FB7" w:rsidRDefault="006A6FB7" w:rsidP="006A6FB7">
      <w:pPr>
        <w:pStyle w:val="ListParagraph"/>
        <w:numPr>
          <w:ilvl w:val="0"/>
          <w:numId w:val="5"/>
        </w:numPr>
        <w:jc w:val="both"/>
        <w:rPr>
          <w:rFonts w:ascii="Times New Roman" w:hAnsi="Times New Roman" w:cs="Times New Roman"/>
          <w:sz w:val="24"/>
          <w:szCs w:val="24"/>
        </w:rPr>
      </w:pPr>
      <w:r w:rsidRPr="006A6FB7">
        <w:rPr>
          <w:rFonts w:ascii="Times New Roman" w:hAnsi="Times New Roman" w:cs="Times New Roman"/>
          <w:sz w:val="24"/>
          <w:szCs w:val="24"/>
        </w:rPr>
        <w:t>Използване на грешни образци на документи от Указания за е-отчитане, които са приложими към други процедури за предоставяне на безвъзмездна помощ по ОПДУ. Следва да се има предвид, че приложимите указания за е-отчитане носят наименованието Указания за е-отчитане чрез ИСУН на проекти по Оперативна програма „Добро управление“ по процедура № BG05SFOP001-3.003, като съдържат в наименованието си номера на процедурата. Най-често се използват некоректни образци на документи за Декларация на бенефициента; Декларация за минимални и държавни помощи; Годишен технически отчет.</w:t>
      </w:r>
    </w:p>
    <w:p w14:paraId="7FF38596" w14:textId="77777777" w:rsidR="006A6FB7" w:rsidRPr="006A6FB7" w:rsidRDefault="006A6FB7" w:rsidP="006A6FB7">
      <w:pPr>
        <w:pStyle w:val="ListParagraph"/>
        <w:numPr>
          <w:ilvl w:val="0"/>
          <w:numId w:val="5"/>
        </w:numPr>
        <w:jc w:val="both"/>
        <w:rPr>
          <w:rFonts w:ascii="Times New Roman" w:hAnsi="Times New Roman" w:cs="Times New Roman"/>
          <w:sz w:val="24"/>
          <w:szCs w:val="24"/>
        </w:rPr>
      </w:pPr>
      <w:r w:rsidRPr="006A6FB7">
        <w:rPr>
          <w:rFonts w:ascii="Times New Roman" w:hAnsi="Times New Roman" w:cs="Times New Roman"/>
          <w:sz w:val="24"/>
          <w:szCs w:val="24"/>
        </w:rPr>
        <w:t xml:space="preserve">Представяне на декларации за статут по ЗДДС и за невъзстановимия ЗДДС, които са приложими към Условия за изпълнение относими към други процедури за предоставяне на безвъзмездна помощ по ОПДУ. Следва да се има предвид, че съгласно приложимите условия за изпълнение тези декларации не са изискуеми. </w:t>
      </w:r>
    </w:p>
    <w:p w14:paraId="18393678" w14:textId="77777777" w:rsidR="0001798B" w:rsidRDefault="00D14CB0" w:rsidP="00D533FE">
      <w:pPr>
        <w:pStyle w:val="ListParagraph"/>
        <w:numPr>
          <w:ilvl w:val="0"/>
          <w:numId w:val="5"/>
        </w:numPr>
        <w:jc w:val="both"/>
        <w:rPr>
          <w:rFonts w:ascii="Times New Roman" w:hAnsi="Times New Roman" w:cs="Times New Roman"/>
          <w:sz w:val="24"/>
          <w:szCs w:val="24"/>
        </w:rPr>
      </w:pPr>
      <w:r w:rsidRPr="003245A0">
        <w:rPr>
          <w:rFonts w:ascii="Times New Roman" w:hAnsi="Times New Roman" w:cs="Times New Roman"/>
          <w:sz w:val="24"/>
          <w:szCs w:val="24"/>
        </w:rPr>
        <w:t xml:space="preserve">При възлагане на работа чрез сключване на договори с изпълнители в резултат на </w:t>
      </w:r>
      <w:r w:rsidRPr="003245A0">
        <w:rPr>
          <w:rFonts w:ascii="Times New Roman" w:hAnsi="Times New Roman" w:cs="Times New Roman"/>
          <w:b/>
          <w:sz w:val="24"/>
          <w:szCs w:val="24"/>
        </w:rPr>
        <w:t>публична покана</w:t>
      </w:r>
      <w:r w:rsidRPr="003245A0">
        <w:rPr>
          <w:rFonts w:ascii="Times New Roman" w:hAnsi="Times New Roman" w:cs="Times New Roman"/>
          <w:sz w:val="24"/>
          <w:szCs w:val="24"/>
        </w:rPr>
        <w:t xml:space="preserve"> </w:t>
      </w:r>
      <w:r w:rsidRPr="003245A0">
        <w:rPr>
          <w:rFonts w:ascii="Times New Roman" w:hAnsi="Times New Roman" w:cs="Times New Roman"/>
          <w:b/>
          <w:sz w:val="24"/>
          <w:szCs w:val="24"/>
        </w:rPr>
        <w:t>или директно възлагане</w:t>
      </w:r>
      <w:r w:rsidRPr="003245A0">
        <w:rPr>
          <w:rFonts w:ascii="Times New Roman" w:hAnsi="Times New Roman" w:cs="Times New Roman"/>
          <w:sz w:val="24"/>
          <w:szCs w:val="24"/>
        </w:rPr>
        <w:t xml:space="preserve">, следва Възложител да бъде </w:t>
      </w:r>
      <w:r w:rsidRPr="003245A0">
        <w:rPr>
          <w:rFonts w:ascii="Times New Roman" w:hAnsi="Times New Roman" w:cs="Times New Roman"/>
          <w:b/>
          <w:sz w:val="24"/>
          <w:szCs w:val="24"/>
        </w:rPr>
        <w:t>представляващия/управляващия организацията</w:t>
      </w:r>
      <w:r w:rsidRPr="003245A0">
        <w:rPr>
          <w:rFonts w:ascii="Times New Roman" w:hAnsi="Times New Roman" w:cs="Times New Roman"/>
          <w:sz w:val="24"/>
          <w:szCs w:val="24"/>
        </w:rPr>
        <w:t xml:space="preserve">, като в случай, че в договора с лицето не е предвидено друго, работата следва да се приема от Възложителя. </w:t>
      </w:r>
    </w:p>
    <w:p w14:paraId="5C7B4DEA" w14:textId="51AA9594" w:rsidR="0088220E" w:rsidRPr="003245A0" w:rsidRDefault="00D14CB0" w:rsidP="00D533FE">
      <w:pPr>
        <w:pStyle w:val="ListParagraph"/>
        <w:numPr>
          <w:ilvl w:val="0"/>
          <w:numId w:val="5"/>
        </w:numPr>
        <w:jc w:val="both"/>
        <w:rPr>
          <w:rFonts w:ascii="Times New Roman" w:hAnsi="Times New Roman" w:cs="Times New Roman"/>
          <w:sz w:val="24"/>
          <w:szCs w:val="24"/>
        </w:rPr>
      </w:pPr>
      <w:r w:rsidRPr="003245A0">
        <w:rPr>
          <w:rFonts w:ascii="Times New Roman" w:hAnsi="Times New Roman" w:cs="Times New Roman"/>
          <w:sz w:val="24"/>
          <w:szCs w:val="24"/>
        </w:rPr>
        <w:t>Не е допустимо работата по сключените догов</w:t>
      </w:r>
      <w:r w:rsidR="00496540">
        <w:rPr>
          <w:rFonts w:ascii="Times New Roman" w:hAnsi="Times New Roman" w:cs="Times New Roman"/>
          <w:sz w:val="24"/>
          <w:szCs w:val="24"/>
        </w:rPr>
        <w:t>ори да се приема от друго лице (</w:t>
      </w:r>
      <w:r w:rsidRPr="003245A0">
        <w:rPr>
          <w:rFonts w:ascii="Times New Roman" w:hAnsi="Times New Roman" w:cs="Times New Roman"/>
          <w:sz w:val="24"/>
          <w:szCs w:val="24"/>
        </w:rPr>
        <w:t>най-често това е ръководителя</w:t>
      </w:r>
      <w:r w:rsidR="00496540">
        <w:rPr>
          <w:rFonts w:ascii="Times New Roman" w:hAnsi="Times New Roman" w:cs="Times New Roman"/>
          <w:sz w:val="24"/>
          <w:szCs w:val="24"/>
        </w:rPr>
        <w:t>т</w:t>
      </w:r>
      <w:r w:rsidRPr="003245A0">
        <w:rPr>
          <w:rFonts w:ascii="Times New Roman" w:hAnsi="Times New Roman" w:cs="Times New Roman"/>
          <w:sz w:val="24"/>
          <w:szCs w:val="24"/>
        </w:rPr>
        <w:t xml:space="preserve"> на проекта), </w:t>
      </w:r>
      <w:r w:rsidR="00956A89">
        <w:rPr>
          <w:rFonts w:ascii="Times New Roman" w:hAnsi="Times New Roman" w:cs="Times New Roman"/>
          <w:sz w:val="24"/>
          <w:szCs w:val="24"/>
        </w:rPr>
        <w:t>когато същото</w:t>
      </w:r>
      <w:r w:rsidRPr="003245A0">
        <w:rPr>
          <w:rFonts w:ascii="Times New Roman" w:hAnsi="Times New Roman" w:cs="Times New Roman"/>
          <w:sz w:val="24"/>
          <w:szCs w:val="24"/>
        </w:rPr>
        <w:t xml:space="preserve"> не е упълномощено. </w:t>
      </w:r>
      <w:r w:rsidR="0088220E" w:rsidRPr="003245A0">
        <w:rPr>
          <w:rFonts w:ascii="Times New Roman" w:hAnsi="Times New Roman" w:cs="Times New Roman"/>
          <w:sz w:val="24"/>
          <w:szCs w:val="24"/>
        </w:rPr>
        <w:t>Същото се отнася и за лица, работещи на основание трудов договор – работата се приема от работодателя, ако не е уговорено</w:t>
      </w:r>
      <w:r w:rsidR="00496540" w:rsidRPr="00496540">
        <w:rPr>
          <w:rFonts w:ascii="Times New Roman" w:hAnsi="Times New Roman" w:cs="Times New Roman"/>
          <w:sz w:val="24"/>
          <w:szCs w:val="24"/>
        </w:rPr>
        <w:t xml:space="preserve"> </w:t>
      </w:r>
      <w:r w:rsidR="00496540" w:rsidRPr="003245A0">
        <w:rPr>
          <w:rFonts w:ascii="Times New Roman" w:hAnsi="Times New Roman" w:cs="Times New Roman"/>
          <w:sz w:val="24"/>
          <w:szCs w:val="24"/>
        </w:rPr>
        <w:t>друго</w:t>
      </w:r>
      <w:r w:rsidR="00956A89">
        <w:rPr>
          <w:rFonts w:ascii="Times New Roman" w:hAnsi="Times New Roman" w:cs="Times New Roman"/>
          <w:sz w:val="24"/>
          <w:szCs w:val="24"/>
        </w:rPr>
        <w:t xml:space="preserve"> между страните</w:t>
      </w:r>
      <w:r w:rsidR="0088220E" w:rsidRPr="003245A0">
        <w:rPr>
          <w:rFonts w:ascii="Times New Roman" w:hAnsi="Times New Roman" w:cs="Times New Roman"/>
          <w:sz w:val="24"/>
          <w:szCs w:val="24"/>
        </w:rPr>
        <w:t>.</w:t>
      </w:r>
    </w:p>
    <w:p w14:paraId="176C6310" w14:textId="77777777" w:rsidR="00B4458B" w:rsidRPr="003245A0" w:rsidRDefault="00B4458B" w:rsidP="00B4458B">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Когато проект се изпълнява съвместно от бенефициент и партньор и двете страни извършват р</w:t>
      </w:r>
      <w:r w:rsidRPr="003245A0">
        <w:rPr>
          <w:rFonts w:ascii="Times New Roman" w:hAnsi="Times New Roman" w:cs="Times New Roman"/>
          <w:sz w:val="24"/>
          <w:szCs w:val="24"/>
        </w:rPr>
        <w:t>азходи за персонал, не е допустимо</w:t>
      </w:r>
      <w:r>
        <w:rPr>
          <w:rFonts w:ascii="Times New Roman" w:hAnsi="Times New Roman" w:cs="Times New Roman"/>
          <w:sz w:val="24"/>
          <w:szCs w:val="24"/>
        </w:rPr>
        <w:t xml:space="preserve"> отчетите за извършена</w:t>
      </w:r>
      <w:r w:rsidRPr="003245A0">
        <w:rPr>
          <w:rFonts w:ascii="Times New Roman" w:hAnsi="Times New Roman" w:cs="Times New Roman"/>
          <w:sz w:val="24"/>
          <w:szCs w:val="24"/>
        </w:rPr>
        <w:t xml:space="preserve"> работа</w:t>
      </w:r>
      <w:r>
        <w:rPr>
          <w:rFonts w:ascii="Times New Roman" w:hAnsi="Times New Roman" w:cs="Times New Roman"/>
          <w:sz w:val="24"/>
          <w:szCs w:val="24"/>
        </w:rPr>
        <w:t xml:space="preserve"> на </w:t>
      </w:r>
      <w:r w:rsidRPr="003245A0">
        <w:rPr>
          <w:rFonts w:ascii="Times New Roman" w:hAnsi="Times New Roman" w:cs="Times New Roman"/>
          <w:sz w:val="24"/>
          <w:szCs w:val="24"/>
        </w:rPr>
        <w:t>персонала от страна на партньора да се приема</w:t>
      </w:r>
      <w:r>
        <w:rPr>
          <w:rFonts w:ascii="Times New Roman" w:hAnsi="Times New Roman" w:cs="Times New Roman"/>
          <w:sz w:val="24"/>
          <w:szCs w:val="24"/>
        </w:rPr>
        <w:t>т</w:t>
      </w:r>
      <w:r w:rsidRPr="003245A0">
        <w:rPr>
          <w:rFonts w:ascii="Times New Roman" w:hAnsi="Times New Roman" w:cs="Times New Roman"/>
          <w:sz w:val="24"/>
          <w:szCs w:val="24"/>
        </w:rPr>
        <w:t xml:space="preserve"> от ръководителя на проекта, който е представит</w:t>
      </w:r>
      <w:r>
        <w:rPr>
          <w:rFonts w:ascii="Times New Roman" w:hAnsi="Times New Roman" w:cs="Times New Roman"/>
          <w:sz w:val="24"/>
          <w:szCs w:val="24"/>
        </w:rPr>
        <w:t>ел на бенефициента и обратното, тъй като не е налично трудово правоотношение или сключен договор за услуга между двете лица.</w:t>
      </w:r>
    </w:p>
    <w:p w14:paraId="5FDF0A8D" w14:textId="77777777" w:rsidR="00B4458B" w:rsidRDefault="00B4458B" w:rsidP="00B4458B">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Отчита се работа по проекта преди датата на сключване на договор за услуга/трудов договор или след крайния срок, което е незаконосъобразно.</w:t>
      </w:r>
    </w:p>
    <w:p w14:paraId="60A29518" w14:textId="72B3B67E" w:rsidR="0078248B" w:rsidRPr="003245A0" w:rsidRDefault="0078248B" w:rsidP="0010218C">
      <w:pPr>
        <w:pStyle w:val="ListParagraph"/>
        <w:numPr>
          <w:ilvl w:val="0"/>
          <w:numId w:val="5"/>
        </w:numPr>
        <w:jc w:val="both"/>
        <w:rPr>
          <w:rFonts w:ascii="Times New Roman" w:hAnsi="Times New Roman" w:cs="Times New Roman"/>
          <w:sz w:val="24"/>
          <w:szCs w:val="24"/>
        </w:rPr>
      </w:pPr>
      <w:r w:rsidRPr="003245A0">
        <w:rPr>
          <w:rFonts w:ascii="Times New Roman" w:hAnsi="Times New Roman" w:cs="Times New Roman"/>
          <w:sz w:val="24"/>
          <w:szCs w:val="24"/>
        </w:rPr>
        <w:t xml:space="preserve">Когато е </w:t>
      </w:r>
      <w:r w:rsidRPr="003245A0">
        <w:rPr>
          <w:rFonts w:ascii="Times New Roman" w:hAnsi="Times New Roman" w:cs="Times New Roman"/>
          <w:b/>
          <w:sz w:val="24"/>
          <w:szCs w:val="24"/>
        </w:rPr>
        <w:t xml:space="preserve">сключен договор </w:t>
      </w:r>
      <w:r w:rsidR="007D335A">
        <w:rPr>
          <w:rFonts w:ascii="Times New Roman" w:hAnsi="Times New Roman" w:cs="Times New Roman"/>
          <w:b/>
          <w:sz w:val="24"/>
          <w:szCs w:val="24"/>
        </w:rPr>
        <w:t xml:space="preserve">за услуга с външен </w:t>
      </w:r>
      <w:r w:rsidRPr="003245A0">
        <w:rPr>
          <w:rFonts w:ascii="Times New Roman" w:hAnsi="Times New Roman" w:cs="Times New Roman"/>
          <w:b/>
          <w:sz w:val="24"/>
          <w:szCs w:val="24"/>
        </w:rPr>
        <w:t>изпълнител</w:t>
      </w:r>
      <w:r w:rsidRPr="003245A0">
        <w:rPr>
          <w:rFonts w:ascii="Times New Roman" w:hAnsi="Times New Roman" w:cs="Times New Roman"/>
          <w:sz w:val="24"/>
          <w:szCs w:val="24"/>
        </w:rPr>
        <w:t xml:space="preserve">, при отчитане на часове следва да се </w:t>
      </w:r>
      <w:r w:rsidR="00460962" w:rsidRPr="003245A0">
        <w:rPr>
          <w:rFonts w:ascii="Times New Roman" w:hAnsi="Times New Roman" w:cs="Times New Roman"/>
          <w:sz w:val="24"/>
          <w:szCs w:val="24"/>
        </w:rPr>
        <w:t xml:space="preserve">спазва </w:t>
      </w:r>
      <w:r w:rsidR="004F0947">
        <w:rPr>
          <w:rFonts w:ascii="Times New Roman" w:hAnsi="Times New Roman" w:cs="Times New Roman"/>
          <w:sz w:val="24"/>
          <w:szCs w:val="24"/>
        </w:rPr>
        <w:t xml:space="preserve">предвидения </w:t>
      </w:r>
      <w:r w:rsidR="00460962" w:rsidRPr="003245A0">
        <w:rPr>
          <w:rFonts w:ascii="Times New Roman" w:hAnsi="Times New Roman" w:cs="Times New Roman"/>
          <w:sz w:val="24"/>
          <w:szCs w:val="24"/>
        </w:rPr>
        <w:t>брой часове на месец,</w:t>
      </w:r>
      <w:r w:rsidR="000B2AD7" w:rsidRPr="003245A0">
        <w:rPr>
          <w:rFonts w:ascii="Times New Roman" w:hAnsi="Times New Roman" w:cs="Times New Roman"/>
          <w:sz w:val="24"/>
          <w:szCs w:val="24"/>
        </w:rPr>
        <w:t xml:space="preserve"> </w:t>
      </w:r>
      <w:r w:rsidR="006520F5">
        <w:rPr>
          <w:rFonts w:ascii="Times New Roman" w:hAnsi="Times New Roman" w:cs="Times New Roman"/>
          <w:sz w:val="24"/>
          <w:szCs w:val="24"/>
        </w:rPr>
        <w:t>уговорен</w:t>
      </w:r>
      <w:r w:rsidR="000B2AD7" w:rsidRPr="003245A0">
        <w:rPr>
          <w:rFonts w:ascii="Times New Roman" w:hAnsi="Times New Roman" w:cs="Times New Roman"/>
          <w:sz w:val="24"/>
          <w:szCs w:val="24"/>
        </w:rPr>
        <w:t xml:space="preserve"> в </w:t>
      </w:r>
      <w:r w:rsidR="003B3114" w:rsidRPr="003245A0">
        <w:rPr>
          <w:rFonts w:ascii="Times New Roman" w:hAnsi="Times New Roman" w:cs="Times New Roman"/>
          <w:sz w:val="24"/>
          <w:szCs w:val="24"/>
        </w:rPr>
        <w:t xml:space="preserve">договора </w:t>
      </w:r>
      <w:r w:rsidR="004F0947">
        <w:rPr>
          <w:rFonts w:ascii="Times New Roman" w:hAnsi="Times New Roman" w:cs="Times New Roman"/>
          <w:sz w:val="24"/>
          <w:szCs w:val="24"/>
        </w:rPr>
        <w:t xml:space="preserve">с лицето </w:t>
      </w:r>
      <w:r w:rsidR="003B3114" w:rsidRPr="003245A0">
        <w:rPr>
          <w:rFonts w:ascii="Times New Roman" w:hAnsi="Times New Roman" w:cs="Times New Roman"/>
          <w:sz w:val="24"/>
          <w:szCs w:val="24"/>
        </w:rPr>
        <w:t xml:space="preserve">и приложенията към него - </w:t>
      </w:r>
      <w:r w:rsidR="000B2AD7" w:rsidRPr="003245A0">
        <w:rPr>
          <w:rFonts w:ascii="Times New Roman" w:hAnsi="Times New Roman" w:cs="Times New Roman"/>
          <w:sz w:val="24"/>
          <w:szCs w:val="24"/>
        </w:rPr>
        <w:t>техническа спецификация, техн</w:t>
      </w:r>
      <w:r w:rsidR="004F0947">
        <w:rPr>
          <w:rFonts w:ascii="Times New Roman" w:hAnsi="Times New Roman" w:cs="Times New Roman"/>
          <w:sz w:val="24"/>
          <w:szCs w:val="24"/>
        </w:rPr>
        <w:t>ическо предложение</w:t>
      </w:r>
      <w:r w:rsidR="00D62155" w:rsidRPr="003245A0">
        <w:rPr>
          <w:rFonts w:ascii="Times New Roman" w:hAnsi="Times New Roman" w:cs="Times New Roman"/>
          <w:sz w:val="24"/>
          <w:szCs w:val="24"/>
        </w:rPr>
        <w:t xml:space="preserve"> и </w:t>
      </w:r>
      <w:r w:rsidR="003B3114" w:rsidRPr="003245A0">
        <w:rPr>
          <w:rFonts w:ascii="Times New Roman" w:hAnsi="Times New Roman" w:cs="Times New Roman"/>
          <w:sz w:val="24"/>
          <w:szCs w:val="24"/>
        </w:rPr>
        <w:t>ценов</w:t>
      </w:r>
      <w:r w:rsidR="004F0947">
        <w:rPr>
          <w:rFonts w:ascii="Times New Roman" w:hAnsi="Times New Roman" w:cs="Times New Roman"/>
          <w:sz w:val="24"/>
          <w:szCs w:val="24"/>
        </w:rPr>
        <w:t>о предложение</w:t>
      </w:r>
      <w:r w:rsidR="00451E5F">
        <w:rPr>
          <w:rFonts w:ascii="Times New Roman" w:hAnsi="Times New Roman" w:cs="Times New Roman"/>
          <w:sz w:val="24"/>
          <w:szCs w:val="24"/>
        </w:rPr>
        <w:t>.</w:t>
      </w:r>
    </w:p>
    <w:p w14:paraId="51795E83" w14:textId="04452110" w:rsidR="00A31F82" w:rsidRDefault="00400A10" w:rsidP="0010218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При п</w:t>
      </w:r>
      <w:r w:rsidR="00A31F82" w:rsidRPr="003245A0">
        <w:rPr>
          <w:rFonts w:ascii="Times New Roman" w:hAnsi="Times New Roman" w:cs="Times New Roman"/>
          <w:sz w:val="24"/>
          <w:szCs w:val="24"/>
        </w:rPr>
        <w:t xml:space="preserve">опълване на отчети </w:t>
      </w:r>
      <w:r w:rsidR="00E70623" w:rsidRPr="003245A0">
        <w:rPr>
          <w:rFonts w:ascii="Times New Roman" w:hAnsi="Times New Roman" w:cs="Times New Roman"/>
          <w:sz w:val="24"/>
          <w:szCs w:val="24"/>
        </w:rPr>
        <w:t xml:space="preserve">за извършена работа </w:t>
      </w:r>
      <w:r>
        <w:rPr>
          <w:rFonts w:ascii="Times New Roman" w:hAnsi="Times New Roman" w:cs="Times New Roman"/>
          <w:sz w:val="24"/>
          <w:szCs w:val="24"/>
        </w:rPr>
        <w:t>най-често се допуска грешка</w:t>
      </w:r>
      <w:r w:rsidR="009B4939" w:rsidRPr="003245A0">
        <w:rPr>
          <w:rFonts w:ascii="Times New Roman" w:hAnsi="Times New Roman" w:cs="Times New Roman"/>
          <w:sz w:val="24"/>
          <w:szCs w:val="24"/>
        </w:rPr>
        <w:t xml:space="preserve"> като се въвежда една дата от месеца и към нея се попълва сбора на изработените часове за целия месец (1.1.2018 – 80 часа), което е некоректно. Следва да се попълнят данни за всеки изработен ден от месеца (пример: 1.1.2018 г. – 2 часа; 3.1.2018 – 2 часа и т.н.). Отчетите се </w:t>
      </w:r>
      <w:r w:rsidR="00A31F82" w:rsidRPr="003245A0">
        <w:rPr>
          <w:rFonts w:ascii="Times New Roman" w:hAnsi="Times New Roman" w:cs="Times New Roman"/>
          <w:sz w:val="24"/>
          <w:szCs w:val="24"/>
        </w:rPr>
        <w:t xml:space="preserve">изготвят за всеки календарен месец, като за всеки изработен ден се описва колко часа, каква работа </w:t>
      </w:r>
      <w:r w:rsidR="00E32463" w:rsidRPr="003245A0">
        <w:rPr>
          <w:rFonts w:ascii="Times New Roman" w:hAnsi="Times New Roman" w:cs="Times New Roman"/>
          <w:sz w:val="24"/>
          <w:szCs w:val="24"/>
        </w:rPr>
        <w:t xml:space="preserve">е извършена </w:t>
      </w:r>
      <w:r w:rsidR="00A31F82" w:rsidRPr="003245A0">
        <w:rPr>
          <w:rFonts w:ascii="Times New Roman" w:hAnsi="Times New Roman" w:cs="Times New Roman"/>
          <w:sz w:val="24"/>
          <w:szCs w:val="24"/>
        </w:rPr>
        <w:t xml:space="preserve">и </w:t>
      </w:r>
      <w:r>
        <w:rPr>
          <w:rFonts w:ascii="Times New Roman" w:hAnsi="Times New Roman" w:cs="Times New Roman"/>
          <w:sz w:val="24"/>
          <w:szCs w:val="24"/>
        </w:rPr>
        <w:t xml:space="preserve">какъв </w:t>
      </w:r>
      <w:r w:rsidR="00A31F82" w:rsidRPr="003245A0">
        <w:rPr>
          <w:rFonts w:ascii="Times New Roman" w:hAnsi="Times New Roman" w:cs="Times New Roman"/>
          <w:sz w:val="24"/>
          <w:szCs w:val="24"/>
        </w:rPr>
        <w:t>резултат</w:t>
      </w:r>
      <w:r w:rsidR="00E32463" w:rsidRPr="003245A0">
        <w:rPr>
          <w:rFonts w:ascii="Times New Roman" w:hAnsi="Times New Roman" w:cs="Times New Roman"/>
          <w:sz w:val="24"/>
          <w:szCs w:val="24"/>
        </w:rPr>
        <w:t xml:space="preserve"> - постигнат</w:t>
      </w:r>
      <w:r w:rsidR="00A31F82" w:rsidRPr="003245A0">
        <w:rPr>
          <w:rFonts w:ascii="Times New Roman" w:hAnsi="Times New Roman" w:cs="Times New Roman"/>
          <w:sz w:val="24"/>
          <w:szCs w:val="24"/>
        </w:rPr>
        <w:t xml:space="preserve">. Може да се отчита </w:t>
      </w:r>
      <w:r>
        <w:rPr>
          <w:rFonts w:ascii="Times New Roman" w:hAnsi="Times New Roman" w:cs="Times New Roman"/>
          <w:sz w:val="24"/>
          <w:szCs w:val="24"/>
        </w:rPr>
        <w:t>само дейност, която е предвидено да бъде извършена по</w:t>
      </w:r>
      <w:r w:rsidR="00A31F82" w:rsidRPr="003245A0">
        <w:rPr>
          <w:rFonts w:ascii="Times New Roman" w:hAnsi="Times New Roman" w:cs="Times New Roman"/>
          <w:sz w:val="24"/>
          <w:szCs w:val="24"/>
        </w:rPr>
        <w:t xml:space="preserve"> проекта и </w:t>
      </w:r>
      <w:r>
        <w:rPr>
          <w:rFonts w:ascii="Times New Roman" w:hAnsi="Times New Roman" w:cs="Times New Roman"/>
          <w:sz w:val="24"/>
          <w:szCs w:val="24"/>
        </w:rPr>
        <w:t xml:space="preserve">е </w:t>
      </w:r>
      <w:r w:rsidR="00A31F82" w:rsidRPr="003245A0">
        <w:rPr>
          <w:rFonts w:ascii="Times New Roman" w:hAnsi="Times New Roman" w:cs="Times New Roman"/>
          <w:sz w:val="24"/>
          <w:szCs w:val="24"/>
        </w:rPr>
        <w:t>възложена на лицето</w:t>
      </w:r>
      <w:r>
        <w:rPr>
          <w:rFonts w:ascii="Times New Roman" w:hAnsi="Times New Roman" w:cs="Times New Roman"/>
          <w:sz w:val="24"/>
          <w:szCs w:val="24"/>
        </w:rPr>
        <w:t>.</w:t>
      </w:r>
    </w:p>
    <w:p w14:paraId="6B12128A" w14:textId="3BC1FF04" w:rsidR="001D367C" w:rsidRDefault="001D367C" w:rsidP="001D367C">
      <w:pPr>
        <w:pStyle w:val="ListParagraph"/>
        <w:jc w:val="both"/>
        <w:rPr>
          <w:rFonts w:ascii="Times New Roman" w:hAnsi="Times New Roman" w:cs="Times New Roman"/>
          <w:sz w:val="24"/>
          <w:szCs w:val="24"/>
        </w:rPr>
      </w:pPr>
    </w:p>
    <w:p w14:paraId="250F0A8B" w14:textId="3E911A49" w:rsidR="00A053C8" w:rsidRPr="00B4458B" w:rsidRDefault="00D122F0" w:rsidP="00A053C8">
      <w:pPr>
        <w:pStyle w:val="ListParagraph"/>
        <w:numPr>
          <w:ilvl w:val="0"/>
          <w:numId w:val="5"/>
        </w:numPr>
        <w:jc w:val="both"/>
        <w:rPr>
          <w:rFonts w:ascii="Times New Roman" w:hAnsi="Times New Roman" w:cs="Times New Roman"/>
          <w:sz w:val="24"/>
          <w:szCs w:val="24"/>
        </w:rPr>
      </w:pPr>
      <w:r w:rsidRPr="00D122F0">
        <w:rPr>
          <w:rFonts w:ascii="Times New Roman" w:hAnsi="Times New Roman" w:cs="Times New Roman"/>
          <w:sz w:val="24"/>
          <w:szCs w:val="24"/>
        </w:rPr>
        <w:lastRenderedPageBreak/>
        <w:t>При п</w:t>
      </w:r>
      <w:r w:rsidRPr="00B4458B">
        <w:rPr>
          <w:rFonts w:ascii="Times New Roman" w:hAnsi="Times New Roman" w:cs="Times New Roman"/>
          <w:sz w:val="24"/>
          <w:szCs w:val="24"/>
        </w:rPr>
        <w:t>опълване на отчети за извършена работа се допуска грешка като е</w:t>
      </w:r>
      <w:r w:rsidR="00EC2577" w:rsidRPr="00B4458B">
        <w:rPr>
          <w:rFonts w:ascii="Times New Roman" w:hAnsi="Times New Roman" w:cs="Times New Roman"/>
          <w:sz w:val="24"/>
          <w:szCs w:val="24"/>
        </w:rPr>
        <w:t>дин отчет за</w:t>
      </w:r>
      <w:r w:rsidR="001D367C" w:rsidRPr="00B4458B">
        <w:rPr>
          <w:rFonts w:ascii="Times New Roman" w:hAnsi="Times New Roman" w:cs="Times New Roman"/>
          <w:sz w:val="24"/>
          <w:szCs w:val="24"/>
        </w:rPr>
        <w:t xml:space="preserve"> извършена работа се попълва за </w:t>
      </w:r>
      <w:r w:rsidR="008E43D1" w:rsidRPr="00B4458B">
        <w:rPr>
          <w:rFonts w:ascii="Times New Roman" w:hAnsi="Times New Roman" w:cs="Times New Roman"/>
          <w:sz w:val="24"/>
          <w:szCs w:val="24"/>
        </w:rPr>
        <w:t xml:space="preserve">дейността, извършена от </w:t>
      </w:r>
      <w:r w:rsidR="00EC2577" w:rsidRPr="00B4458B">
        <w:rPr>
          <w:rFonts w:ascii="Times New Roman" w:hAnsi="Times New Roman" w:cs="Times New Roman"/>
          <w:sz w:val="24"/>
          <w:szCs w:val="24"/>
        </w:rPr>
        <w:t>повече от едно лица едновременно. Отчетите следва да се попъ</w:t>
      </w:r>
      <w:r w:rsidR="0051342A" w:rsidRPr="00B4458B">
        <w:rPr>
          <w:rFonts w:ascii="Times New Roman" w:hAnsi="Times New Roman" w:cs="Times New Roman"/>
          <w:sz w:val="24"/>
          <w:szCs w:val="24"/>
        </w:rPr>
        <w:t xml:space="preserve">лват индивидуално за всяко лице за </w:t>
      </w:r>
      <w:r w:rsidRPr="00B4458B">
        <w:rPr>
          <w:rFonts w:ascii="Times New Roman" w:hAnsi="Times New Roman" w:cs="Times New Roman"/>
          <w:sz w:val="24"/>
          <w:szCs w:val="24"/>
        </w:rPr>
        <w:t xml:space="preserve">всеки </w:t>
      </w:r>
      <w:r w:rsidR="0051342A" w:rsidRPr="00B4458B">
        <w:rPr>
          <w:rFonts w:ascii="Times New Roman" w:hAnsi="Times New Roman" w:cs="Times New Roman"/>
          <w:sz w:val="24"/>
          <w:szCs w:val="24"/>
        </w:rPr>
        <w:t>месец.</w:t>
      </w:r>
      <w:r w:rsidR="00E71C7A" w:rsidRPr="00B4458B">
        <w:rPr>
          <w:rFonts w:ascii="Times New Roman" w:hAnsi="Times New Roman" w:cs="Times New Roman"/>
          <w:sz w:val="24"/>
          <w:szCs w:val="24"/>
        </w:rPr>
        <w:t xml:space="preserve"> </w:t>
      </w:r>
      <w:r w:rsidR="0019688C" w:rsidRPr="00B4458B">
        <w:rPr>
          <w:rFonts w:ascii="Times New Roman" w:hAnsi="Times New Roman" w:cs="Times New Roman"/>
          <w:sz w:val="24"/>
          <w:szCs w:val="24"/>
        </w:rPr>
        <w:t>Всяко лице следва да опише дейността, която то е извършило, като не следва да има припокриване на дейн</w:t>
      </w:r>
      <w:r w:rsidR="00AA10F0" w:rsidRPr="00B4458B">
        <w:rPr>
          <w:rFonts w:ascii="Times New Roman" w:hAnsi="Times New Roman" w:cs="Times New Roman"/>
          <w:sz w:val="24"/>
          <w:szCs w:val="24"/>
        </w:rPr>
        <w:t>ости между две или повече лица.</w:t>
      </w:r>
    </w:p>
    <w:p w14:paraId="2A7A8D7E" w14:textId="2B2AF7F7" w:rsidR="00E70623" w:rsidRPr="00B4458B" w:rsidRDefault="00A053C8" w:rsidP="00DE3E49">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Пропуска се да се представи о</w:t>
      </w:r>
      <w:r w:rsidR="00E70623" w:rsidRPr="00B4458B">
        <w:rPr>
          <w:rFonts w:ascii="Times New Roman" w:hAnsi="Times New Roman" w:cs="Times New Roman"/>
          <w:sz w:val="24"/>
          <w:szCs w:val="24"/>
        </w:rPr>
        <w:t xml:space="preserve">тчетен доклад </w:t>
      </w:r>
      <w:r w:rsidR="00424356" w:rsidRPr="00B4458B">
        <w:rPr>
          <w:rFonts w:ascii="Times New Roman" w:hAnsi="Times New Roman" w:cs="Times New Roman"/>
          <w:sz w:val="24"/>
          <w:szCs w:val="24"/>
        </w:rPr>
        <w:t xml:space="preserve">(по образец) </w:t>
      </w:r>
      <w:r w:rsidR="00E70623" w:rsidRPr="00B4458B">
        <w:rPr>
          <w:rFonts w:ascii="Times New Roman" w:hAnsi="Times New Roman" w:cs="Times New Roman"/>
          <w:sz w:val="24"/>
          <w:szCs w:val="24"/>
        </w:rPr>
        <w:t>за работа по други проекти</w:t>
      </w:r>
      <w:r w:rsidRPr="00B4458B">
        <w:rPr>
          <w:rFonts w:ascii="Times New Roman" w:hAnsi="Times New Roman" w:cs="Times New Roman"/>
          <w:sz w:val="24"/>
          <w:szCs w:val="24"/>
        </w:rPr>
        <w:t xml:space="preserve"> и/или  п</w:t>
      </w:r>
      <w:r w:rsidR="00E70623" w:rsidRPr="00B4458B">
        <w:rPr>
          <w:rFonts w:ascii="Times New Roman" w:hAnsi="Times New Roman" w:cs="Times New Roman"/>
          <w:sz w:val="24"/>
          <w:szCs w:val="24"/>
        </w:rPr>
        <w:t xml:space="preserve">ри </w:t>
      </w:r>
      <w:r w:rsidR="004561E3" w:rsidRPr="00B4458B">
        <w:rPr>
          <w:rFonts w:ascii="Times New Roman" w:hAnsi="Times New Roman" w:cs="Times New Roman"/>
          <w:sz w:val="24"/>
          <w:szCs w:val="24"/>
        </w:rPr>
        <w:t xml:space="preserve"> </w:t>
      </w:r>
      <w:r w:rsidRPr="00B4458B">
        <w:rPr>
          <w:rFonts w:ascii="Times New Roman" w:hAnsi="Times New Roman" w:cs="Times New Roman"/>
          <w:sz w:val="24"/>
          <w:szCs w:val="24"/>
        </w:rPr>
        <w:t>представянето/</w:t>
      </w:r>
      <w:r w:rsidR="00E70623" w:rsidRPr="00B4458B">
        <w:rPr>
          <w:rFonts w:ascii="Times New Roman" w:hAnsi="Times New Roman" w:cs="Times New Roman"/>
          <w:sz w:val="24"/>
          <w:szCs w:val="24"/>
        </w:rPr>
        <w:t xml:space="preserve">изискването му от страна на УО </w:t>
      </w:r>
      <w:r w:rsidR="00B33166" w:rsidRPr="00B4458B">
        <w:rPr>
          <w:rFonts w:ascii="Times New Roman" w:hAnsi="Times New Roman" w:cs="Times New Roman"/>
          <w:sz w:val="24"/>
          <w:szCs w:val="24"/>
        </w:rPr>
        <w:t xml:space="preserve">в него не се </w:t>
      </w:r>
      <w:r w:rsidR="00E70623" w:rsidRPr="00B4458B">
        <w:rPr>
          <w:rFonts w:ascii="Times New Roman" w:hAnsi="Times New Roman" w:cs="Times New Roman"/>
          <w:sz w:val="24"/>
          <w:szCs w:val="24"/>
        </w:rPr>
        <w:t xml:space="preserve">попълват </w:t>
      </w:r>
      <w:r w:rsidR="00B33166" w:rsidRPr="00B4458B">
        <w:rPr>
          <w:rFonts w:ascii="Times New Roman" w:hAnsi="Times New Roman" w:cs="Times New Roman"/>
          <w:sz w:val="24"/>
          <w:szCs w:val="24"/>
        </w:rPr>
        <w:t xml:space="preserve">часовете </w:t>
      </w:r>
      <w:r w:rsidRPr="00B4458B">
        <w:rPr>
          <w:rFonts w:ascii="Times New Roman" w:hAnsi="Times New Roman" w:cs="Times New Roman"/>
          <w:sz w:val="24"/>
          <w:szCs w:val="24"/>
        </w:rPr>
        <w:t xml:space="preserve">и </w:t>
      </w:r>
      <w:r w:rsidR="00B33166" w:rsidRPr="00B4458B">
        <w:rPr>
          <w:rFonts w:ascii="Times New Roman" w:hAnsi="Times New Roman" w:cs="Times New Roman"/>
          <w:sz w:val="24"/>
          <w:szCs w:val="24"/>
        </w:rPr>
        <w:t>по настоящия проект</w:t>
      </w:r>
      <w:r w:rsidR="00605A51" w:rsidRPr="00B4458B">
        <w:rPr>
          <w:rFonts w:ascii="Times New Roman" w:hAnsi="Times New Roman" w:cs="Times New Roman"/>
          <w:sz w:val="24"/>
          <w:szCs w:val="24"/>
          <w:lang w:val="en-US"/>
        </w:rPr>
        <w:t xml:space="preserve"> </w:t>
      </w:r>
      <w:r w:rsidR="00605A51" w:rsidRPr="00B4458B">
        <w:rPr>
          <w:rFonts w:ascii="Times New Roman" w:hAnsi="Times New Roman" w:cs="Times New Roman"/>
          <w:sz w:val="24"/>
          <w:szCs w:val="24"/>
        </w:rPr>
        <w:t>по ОПДУ</w:t>
      </w:r>
      <w:r w:rsidR="002538D5">
        <w:rPr>
          <w:rFonts w:ascii="Times New Roman" w:hAnsi="Times New Roman" w:cs="Times New Roman"/>
          <w:sz w:val="24"/>
          <w:szCs w:val="24"/>
        </w:rPr>
        <w:t xml:space="preserve"> и по други проекти, по които работи лицето</w:t>
      </w:r>
      <w:r w:rsidR="00B33166" w:rsidRPr="00B4458B">
        <w:rPr>
          <w:rFonts w:ascii="Times New Roman" w:hAnsi="Times New Roman" w:cs="Times New Roman"/>
          <w:sz w:val="24"/>
          <w:szCs w:val="24"/>
        </w:rPr>
        <w:t>.</w:t>
      </w:r>
      <w:r w:rsidR="00F0756E" w:rsidRPr="00B4458B">
        <w:rPr>
          <w:rFonts w:ascii="Times New Roman" w:hAnsi="Times New Roman" w:cs="Times New Roman"/>
          <w:sz w:val="24"/>
          <w:szCs w:val="24"/>
        </w:rPr>
        <w:t xml:space="preserve"> </w:t>
      </w:r>
      <w:r w:rsidR="00DE3E49" w:rsidRPr="00B4458B">
        <w:rPr>
          <w:rFonts w:ascii="Times New Roman" w:hAnsi="Times New Roman" w:cs="Times New Roman"/>
          <w:sz w:val="24"/>
          <w:szCs w:val="24"/>
        </w:rPr>
        <w:t>Отчетен доклад с</w:t>
      </w:r>
      <w:r w:rsidR="00F0756E" w:rsidRPr="00B4458B">
        <w:rPr>
          <w:rFonts w:ascii="Times New Roman" w:hAnsi="Times New Roman" w:cs="Times New Roman"/>
          <w:sz w:val="24"/>
          <w:szCs w:val="24"/>
        </w:rPr>
        <w:t>ледва да се</w:t>
      </w:r>
      <w:r w:rsidR="004561E3" w:rsidRPr="00B4458B">
        <w:rPr>
          <w:rFonts w:ascii="Times New Roman" w:hAnsi="Times New Roman" w:cs="Times New Roman"/>
          <w:sz w:val="24"/>
          <w:szCs w:val="24"/>
        </w:rPr>
        <w:t xml:space="preserve"> попълва аналогично </w:t>
      </w:r>
      <w:r w:rsidR="00F0756E" w:rsidRPr="00B4458B">
        <w:rPr>
          <w:rFonts w:ascii="Times New Roman" w:hAnsi="Times New Roman" w:cs="Times New Roman"/>
          <w:sz w:val="24"/>
          <w:szCs w:val="24"/>
        </w:rPr>
        <w:t xml:space="preserve">за календарен месец и отчетените в него часове по проекта по ОПДУ да отговарят на часовете, попълнени в отчета за извършена работа. </w:t>
      </w:r>
    </w:p>
    <w:p w14:paraId="00353DED" w14:textId="43C0CD4C" w:rsidR="0019688C" w:rsidRPr="00B4458B" w:rsidRDefault="006C0452" w:rsidP="0010218C">
      <w:pPr>
        <w:pStyle w:val="ListParagraph"/>
        <w:numPr>
          <w:ilvl w:val="0"/>
          <w:numId w:val="5"/>
        </w:numPr>
        <w:jc w:val="both"/>
        <w:rPr>
          <w:rFonts w:ascii="Times New Roman" w:hAnsi="Times New Roman" w:cs="Times New Roman"/>
          <w:b/>
          <w:sz w:val="24"/>
          <w:szCs w:val="24"/>
        </w:rPr>
      </w:pPr>
      <w:r w:rsidRPr="00B4458B">
        <w:rPr>
          <w:rFonts w:ascii="Times New Roman" w:hAnsi="Times New Roman" w:cs="Times New Roman"/>
          <w:sz w:val="24"/>
          <w:szCs w:val="24"/>
        </w:rPr>
        <w:t>Следва да се има предвид, че л</w:t>
      </w:r>
      <w:r w:rsidR="00AA10F0" w:rsidRPr="00B4458B">
        <w:rPr>
          <w:rFonts w:ascii="Times New Roman" w:hAnsi="Times New Roman" w:cs="Times New Roman"/>
          <w:sz w:val="24"/>
          <w:szCs w:val="24"/>
        </w:rPr>
        <w:t>ица на трудов</w:t>
      </w:r>
      <w:r w:rsidRPr="00B4458B">
        <w:rPr>
          <w:rFonts w:ascii="Times New Roman" w:hAnsi="Times New Roman" w:cs="Times New Roman"/>
          <w:sz w:val="24"/>
          <w:szCs w:val="24"/>
        </w:rPr>
        <w:t xml:space="preserve">о правоотношение </w:t>
      </w:r>
      <w:r w:rsidR="00AA10F0" w:rsidRPr="00B4458B">
        <w:rPr>
          <w:rFonts w:ascii="Times New Roman" w:hAnsi="Times New Roman" w:cs="Times New Roman"/>
          <w:sz w:val="24"/>
          <w:szCs w:val="24"/>
        </w:rPr>
        <w:t>могат да отчит</w:t>
      </w:r>
      <w:r w:rsidR="00737532" w:rsidRPr="00B4458B">
        <w:rPr>
          <w:rFonts w:ascii="Times New Roman" w:hAnsi="Times New Roman" w:cs="Times New Roman"/>
          <w:sz w:val="24"/>
          <w:szCs w:val="24"/>
        </w:rPr>
        <w:t xml:space="preserve">ат само работа </w:t>
      </w:r>
      <w:r w:rsidR="00737532" w:rsidRPr="00B4458B">
        <w:rPr>
          <w:rFonts w:ascii="Times New Roman" w:hAnsi="Times New Roman" w:cs="Times New Roman"/>
          <w:b/>
          <w:i/>
          <w:sz w:val="24"/>
          <w:szCs w:val="24"/>
          <w:u w:val="single"/>
        </w:rPr>
        <w:t>през работни дни</w:t>
      </w:r>
      <w:r w:rsidR="0031567C" w:rsidRPr="00B4458B">
        <w:rPr>
          <w:rFonts w:ascii="Times New Roman" w:hAnsi="Times New Roman" w:cs="Times New Roman"/>
          <w:sz w:val="24"/>
          <w:szCs w:val="24"/>
        </w:rPr>
        <w:t xml:space="preserve"> при спазване на Кодекса на труда</w:t>
      </w:r>
      <w:r w:rsidR="00737532" w:rsidRPr="00B4458B">
        <w:rPr>
          <w:rFonts w:ascii="Times New Roman" w:hAnsi="Times New Roman" w:cs="Times New Roman"/>
          <w:sz w:val="24"/>
          <w:szCs w:val="24"/>
        </w:rPr>
        <w:t xml:space="preserve">, </w:t>
      </w:r>
      <w:r w:rsidR="00737532" w:rsidRPr="00B4458B">
        <w:rPr>
          <w:rFonts w:ascii="Times New Roman" w:hAnsi="Times New Roman" w:cs="Times New Roman"/>
          <w:b/>
          <w:sz w:val="24"/>
          <w:szCs w:val="24"/>
        </w:rPr>
        <w:t>като за тях се п</w:t>
      </w:r>
      <w:r w:rsidR="008E43D1" w:rsidRPr="00B4458B">
        <w:rPr>
          <w:rFonts w:ascii="Times New Roman" w:hAnsi="Times New Roman" w:cs="Times New Roman"/>
          <w:b/>
          <w:sz w:val="24"/>
          <w:szCs w:val="24"/>
        </w:rPr>
        <w:t xml:space="preserve">редставя </w:t>
      </w:r>
      <w:r w:rsidR="00737532" w:rsidRPr="00B4458B">
        <w:rPr>
          <w:rFonts w:ascii="Times New Roman" w:hAnsi="Times New Roman" w:cs="Times New Roman"/>
          <w:b/>
          <w:sz w:val="24"/>
          <w:szCs w:val="24"/>
        </w:rPr>
        <w:t>справка за отсъстви</w:t>
      </w:r>
      <w:r w:rsidR="0031567C" w:rsidRPr="00B4458B">
        <w:rPr>
          <w:rFonts w:ascii="Times New Roman" w:hAnsi="Times New Roman" w:cs="Times New Roman"/>
          <w:b/>
          <w:sz w:val="24"/>
          <w:szCs w:val="24"/>
        </w:rPr>
        <w:t>я</w:t>
      </w:r>
      <w:r w:rsidR="00A04637" w:rsidRPr="00B4458B">
        <w:rPr>
          <w:rFonts w:ascii="Times New Roman" w:hAnsi="Times New Roman" w:cs="Times New Roman"/>
          <w:b/>
          <w:sz w:val="24"/>
          <w:szCs w:val="24"/>
        </w:rPr>
        <w:t xml:space="preserve"> поради отпуск, болничен или друга причина</w:t>
      </w:r>
      <w:r w:rsidR="0031567C" w:rsidRPr="00B4458B">
        <w:rPr>
          <w:rFonts w:ascii="Times New Roman" w:hAnsi="Times New Roman" w:cs="Times New Roman"/>
          <w:b/>
          <w:sz w:val="24"/>
          <w:szCs w:val="24"/>
        </w:rPr>
        <w:t xml:space="preserve"> за всеки </w:t>
      </w:r>
      <w:r w:rsidR="00480283" w:rsidRPr="00B4458B">
        <w:rPr>
          <w:rFonts w:ascii="Times New Roman" w:hAnsi="Times New Roman" w:cs="Times New Roman"/>
          <w:b/>
          <w:sz w:val="24"/>
          <w:szCs w:val="24"/>
        </w:rPr>
        <w:t xml:space="preserve">календарен </w:t>
      </w:r>
      <w:r w:rsidR="0031567C" w:rsidRPr="00B4458B">
        <w:rPr>
          <w:rFonts w:ascii="Times New Roman" w:hAnsi="Times New Roman" w:cs="Times New Roman"/>
          <w:b/>
          <w:sz w:val="24"/>
          <w:szCs w:val="24"/>
        </w:rPr>
        <w:t>месец</w:t>
      </w:r>
      <w:r w:rsidR="00480283" w:rsidRPr="00B4458B">
        <w:rPr>
          <w:rFonts w:ascii="Times New Roman" w:hAnsi="Times New Roman" w:cs="Times New Roman"/>
          <w:b/>
          <w:sz w:val="24"/>
          <w:szCs w:val="24"/>
        </w:rPr>
        <w:t xml:space="preserve"> (по образец)</w:t>
      </w:r>
      <w:r w:rsidR="0031567C" w:rsidRPr="00B4458B">
        <w:rPr>
          <w:rFonts w:ascii="Times New Roman" w:hAnsi="Times New Roman" w:cs="Times New Roman"/>
          <w:b/>
          <w:sz w:val="24"/>
          <w:szCs w:val="24"/>
        </w:rPr>
        <w:t>.</w:t>
      </w:r>
    </w:p>
    <w:p w14:paraId="684D1184" w14:textId="558CB31F" w:rsidR="006663EA" w:rsidRPr="00B4458B" w:rsidRDefault="006663EA" w:rsidP="006663EA">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Лица на трудово правоотношение отчитат работа по време на почивни дни, официални празници, неприсъствени дни съгласно Кодекса на труда, което е незаконосъобразно и недопустимо.</w:t>
      </w:r>
    </w:p>
    <w:p w14:paraId="6AA95C00" w14:textId="69E4818F" w:rsidR="00AA10F0" w:rsidRPr="00B4458B" w:rsidRDefault="00AA10F0"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Лица, които работят на допълнителен трудов договор по Кодекса на труда (</w:t>
      </w:r>
      <w:r w:rsidR="004C1E3A" w:rsidRPr="00B4458B">
        <w:rPr>
          <w:rFonts w:ascii="Times New Roman" w:hAnsi="Times New Roman" w:cs="Times New Roman"/>
          <w:sz w:val="24"/>
          <w:szCs w:val="24"/>
        </w:rPr>
        <w:t>Раздел IX. Допълнителен труд по трудов договор</w:t>
      </w:r>
      <w:r w:rsidRPr="00B4458B">
        <w:rPr>
          <w:rFonts w:ascii="Times New Roman" w:hAnsi="Times New Roman" w:cs="Times New Roman"/>
          <w:sz w:val="24"/>
          <w:szCs w:val="24"/>
        </w:rPr>
        <w:t>) следва да спазват ограничението</w:t>
      </w:r>
      <w:r w:rsidR="004C1E3A" w:rsidRPr="00B4458B">
        <w:rPr>
          <w:rFonts w:ascii="Times New Roman" w:hAnsi="Times New Roman" w:cs="Times New Roman"/>
          <w:sz w:val="24"/>
          <w:szCs w:val="24"/>
        </w:rPr>
        <w:t xml:space="preserve"> в КТ</w:t>
      </w:r>
      <w:r w:rsidR="00D950D7" w:rsidRPr="00B4458B">
        <w:rPr>
          <w:rFonts w:ascii="Times New Roman" w:hAnsi="Times New Roman" w:cs="Times New Roman"/>
          <w:sz w:val="24"/>
          <w:szCs w:val="24"/>
        </w:rPr>
        <w:t xml:space="preserve"> - </w:t>
      </w:r>
      <w:r w:rsidR="004C1E3A" w:rsidRPr="00B4458B">
        <w:rPr>
          <w:rFonts w:ascii="Times New Roman" w:hAnsi="Times New Roman" w:cs="Times New Roman"/>
          <w:sz w:val="24"/>
          <w:szCs w:val="24"/>
        </w:rPr>
        <w:t>допълнителен труд заедно с продължителността на работното време по основното трудово правоотношение при подневно изчисляване да не превишава</w:t>
      </w:r>
      <w:r w:rsidR="00D950D7" w:rsidRPr="00B4458B">
        <w:rPr>
          <w:rFonts w:ascii="Times New Roman" w:hAnsi="Times New Roman" w:cs="Times New Roman"/>
          <w:sz w:val="24"/>
          <w:szCs w:val="24"/>
        </w:rPr>
        <w:t>т</w:t>
      </w:r>
      <w:r w:rsidR="004C1E3A" w:rsidRPr="00B4458B">
        <w:rPr>
          <w:rFonts w:ascii="Times New Roman" w:hAnsi="Times New Roman" w:cs="Times New Roman"/>
          <w:sz w:val="24"/>
          <w:szCs w:val="24"/>
        </w:rPr>
        <w:t xml:space="preserve"> 48 часа. В случай че договорът се сключва с възможността да се превишава това ограничение, то </w:t>
      </w:r>
      <w:r w:rsidR="004C1E3A" w:rsidRPr="00B4458B">
        <w:rPr>
          <w:rFonts w:ascii="Times New Roman" w:hAnsi="Times New Roman" w:cs="Times New Roman"/>
          <w:b/>
          <w:sz w:val="24"/>
          <w:szCs w:val="24"/>
        </w:rPr>
        <w:t>следва да се представ</w:t>
      </w:r>
      <w:r w:rsidR="008A2A69">
        <w:rPr>
          <w:rFonts w:ascii="Times New Roman" w:hAnsi="Times New Roman" w:cs="Times New Roman"/>
          <w:b/>
          <w:sz w:val="24"/>
          <w:szCs w:val="24"/>
        </w:rPr>
        <w:t>я изрично писмено съгласие</w:t>
      </w:r>
      <w:r w:rsidR="008A2A69" w:rsidRPr="008A2A69">
        <w:rPr>
          <w:rFonts w:ascii="Times New Roman" w:hAnsi="Times New Roman" w:cs="Times New Roman"/>
          <w:b/>
          <w:sz w:val="24"/>
          <w:szCs w:val="24"/>
        </w:rPr>
        <w:t xml:space="preserve"> </w:t>
      </w:r>
      <w:r w:rsidR="008A2A69" w:rsidRPr="00B4458B">
        <w:rPr>
          <w:rFonts w:ascii="Times New Roman" w:hAnsi="Times New Roman" w:cs="Times New Roman"/>
          <w:b/>
          <w:sz w:val="24"/>
          <w:szCs w:val="24"/>
        </w:rPr>
        <w:t>на работника</w:t>
      </w:r>
      <w:r w:rsidR="008A2A69">
        <w:rPr>
          <w:rFonts w:ascii="Times New Roman" w:hAnsi="Times New Roman" w:cs="Times New Roman"/>
          <w:b/>
          <w:sz w:val="24"/>
          <w:szCs w:val="24"/>
        </w:rPr>
        <w:t xml:space="preserve">, чрез декларация, </w:t>
      </w:r>
      <w:r w:rsidR="00357376" w:rsidRPr="00B4458B">
        <w:rPr>
          <w:rFonts w:ascii="Times New Roman" w:hAnsi="Times New Roman" w:cs="Times New Roman"/>
          <w:b/>
          <w:sz w:val="24"/>
          <w:szCs w:val="24"/>
        </w:rPr>
        <w:t>при спазване на</w:t>
      </w:r>
      <w:r w:rsidR="009C5CF5" w:rsidRPr="00B4458B">
        <w:rPr>
          <w:rFonts w:ascii="Times New Roman" w:hAnsi="Times New Roman" w:cs="Times New Roman"/>
          <w:b/>
          <w:sz w:val="24"/>
          <w:szCs w:val="24"/>
        </w:rPr>
        <w:t xml:space="preserve"> </w:t>
      </w:r>
      <w:r w:rsidR="004C1E3A" w:rsidRPr="00B4458B">
        <w:rPr>
          <w:rFonts w:ascii="Times New Roman" w:hAnsi="Times New Roman" w:cs="Times New Roman"/>
          <w:b/>
          <w:sz w:val="24"/>
          <w:szCs w:val="24"/>
        </w:rPr>
        <w:t xml:space="preserve">чл. 113, ал. 2-5 </w:t>
      </w:r>
      <w:r w:rsidR="00B41A35" w:rsidRPr="00B4458B">
        <w:rPr>
          <w:rFonts w:ascii="Times New Roman" w:hAnsi="Times New Roman" w:cs="Times New Roman"/>
          <w:b/>
          <w:sz w:val="24"/>
          <w:szCs w:val="24"/>
        </w:rPr>
        <w:t xml:space="preserve">от </w:t>
      </w:r>
      <w:r w:rsidR="004C1E3A" w:rsidRPr="00B4458B">
        <w:rPr>
          <w:rFonts w:ascii="Times New Roman" w:hAnsi="Times New Roman" w:cs="Times New Roman"/>
          <w:b/>
          <w:sz w:val="24"/>
          <w:szCs w:val="24"/>
        </w:rPr>
        <w:t>К</w:t>
      </w:r>
      <w:r w:rsidR="00B41A35" w:rsidRPr="00B4458B">
        <w:rPr>
          <w:rFonts w:ascii="Times New Roman" w:hAnsi="Times New Roman" w:cs="Times New Roman"/>
          <w:b/>
          <w:sz w:val="24"/>
          <w:szCs w:val="24"/>
        </w:rPr>
        <w:t>одекса на труда</w:t>
      </w:r>
      <w:r w:rsidR="009C5CF5" w:rsidRPr="00B4458B">
        <w:rPr>
          <w:rFonts w:ascii="Times New Roman" w:hAnsi="Times New Roman" w:cs="Times New Roman"/>
          <w:b/>
          <w:sz w:val="24"/>
          <w:szCs w:val="24"/>
        </w:rPr>
        <w:t>, като същата се представя при сключване на договора и след това на всеки 4 месеца</w:t>
      </w:r>
      <w:r w:rsidR="00B41A35" w:rsidRPr="00B4458B">
        <w:rPr>
          <w:rFonts w:ascii="Times New Roman" w:hAnsi="Times New Roman" w:cs="Times New Roman"/>
          <w:sz w:val="24"/>
          <w:szCs w:val="24"/>
        </w:rPr>
        <w:t>.</w:t>
      </w:r>
    </w:p>
    <w:p w14:paraId="699246D1" w14:textId="56538003" w:rsidR="008F436A" w:rsidRPr="00B4458B" w:rsidRDefault="00EE5E45"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 xml:space="preserve">Пропуска се да се </w:t>
      </w:r>
      <w:r w:rsidR="008F436A" w:rsidRPr="00B4458B">
        <w:rPr>
          <w:rFonts w:ascii="Times New Roman" w:hAnsi="Times New Roman" w:cs="Times New Roman"/>
          <w:sz w:val="24"/>
          <w:szCs w:val="24"/>
        </w:rPr>
        <w:t xml:space="preserve">представят платежни </w:t>
      </w:r>
      <w:r w:rsidR="001E3A7A">
        <w:rPr>
          <w:rFonts w:ascii="Times New Roman" w:hAnsi="Times New Roman" w:cs="Times New Roman"/>
          <w:sz w:val="24"/>
          <w:szCs w:val="24"/>
        </w:rPr>
        <w:t xml:space="preserve">документи </w:t>
      </w:r>
      <w:r w:rsidR="008F436A" w:rsidRPr="00B4458B">
        <w:rPr>
          <w:rFonts w:ascii="Times New Roman" w:hAnsi="Times New Roman" w:cs="Times New Roman"/>
          <w:sz w:val="24"/>
          <w:szCs w:val="24"/>
        </w:rPr>
        <w:t xml:space="preserve">за </w:t>
      </w:r>
      <w:r w:rsidRPr="00B4458B">
        <w:rPr>
          <w:rFonts w:ascii="Times New Roman" w:hAnsi="Times New Roman" w:cs="Times New Roman"/>
          <w:sz w:val="24"/>
          <w:szCs w:val="24"/>
        </w:rPr>
        <w:t>из</w:t>
      </w:r>
      <w:r w:rsidR="008F436A" w:rsidRPr="00B4458B">
        <w:rPr>
          <w:rFonts w:ascii="Times New Roman" w:hAnsi="Times New Roman" w:cs="Times New Roman"/>
          <w:sz w:val="24"/>
          <w:szCs w:val="24"/>
        </w:rPr>
        <w:t>платени възнаграждени</w:t>
      </w:r>
      <w:r w:rsidRPr="00B4458B">
        <w:rPr>
          <w:rFonts w:ascii="Times New Roman" w:hAnsi="Times New Roman" w:cs="Times New Roman"/>
          <w:sz w:val="24"/>
          <w:szCs w:val="24"/>
        </w:rPr>
        <w:t>я</w:t>
      </w:r>
      <w:r w:rsidR="008F436A" w:rsidRPr="00B4458B">
        <w:rPr>
          <w:rFonts w:ascii="Times New Roman" w:hAnsi="Times New Roman" w:cs="Times New Roman"/>
          <w:sz w:val="24"/>
          <w:szCs w:val="24"/>
        </w:rPr>
        <w:t xml:space="preserve">, </w:t>
      </w:r>
      <w:r w:rsidRPr="00B4458B">
        <w:rPr>
          <w:rFonts w:ascii="Times New Roman" w:hAnsi="Times New Roman" w:cs="Times New Roman"/>
          <w:sz w:val="24"/>
          <w:szCs w:val="24"/>
        </w:rPr>
        <w:t xml:space="preserve">ДОД и </w:t>
      </w:r>
      <w:r w:rsidR="003C2410" w:rsidRPr="00B4458B">
        <w:rPr>
          <w:rFonts w:ascii="Times New Roman" w:hAnsi="Times New Roman" w:cs="Times New Roman"/>
          <w:sz w:val="24"/>
          <w:szCs w:val="24"/>
        </w:rPr>
        <w:t xml:space="preserve">разходи за </w:t>
      </w:r>
      <w:r w:rsidRPr="00B4458B">
        <w:rPr>
          <w:rFonts w:ascii="Times New Roman" w:hAnsi="Times New Roman" w:cs="Times New Roman"/>
          <w:sz w:val="24"/>
          <w:szCs w:val="24"/>
        </w:rPr>
        <w:t>осигуровки.</w:t>
      </w:r>
    </w:p>
    <w:p w14:paraId="7D706230" w14:textId="7916CB84" w:rsidR="000A576A" w:rsidRPr="00B4458B" w:rsidRDefault="000A576A"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Когато се издава една С</w:t>
      </w:r>
      <w:r w:rsidR="00F714ED">
        <w:rPr>
          <w:rFonts w:ascii="Times New Roman" w:hAnsi="Times New Roman" w:cs="Times New Roman"/>
          <w:sz w:val="24"/>
          <w:szCs w:val="24"/>
        </w:rPr>
        <w:t xml:space="preserve">метка за изплатени суми </w:t>
      </w:r>
      <w:r w:rsidRPr="00B4458B">
        <w:rPr>
          <w:rFonts w:ascii="Times New Roman" w:hAnsi="Times New Roman" w:cs="Times New Roman"/>
          <w:sz w:val="24"/>
          <w:szCs w:val="24"/>
        </w:rPr>
        <w:t xml:space="preserve">за възнаграждения за работа, </w:t>
      </w:r>
      <w:r w:rsidR="00A20205" w:rsidRPr="00B4458B">
        <w:rPr>
          <w:rFonts w:ascii="Times New Roman" w:hAnsi="Times New Roman" w:cs="Times New Roman"/>
          <w:sz w:val="24"/>
          <w:szCs w:val="24"/>
        </w:rPr>
        <w:t>която е извършена за период от повече от един календарен месец</w:t>
      </w:r>
      <w:r w:rsidRPr="00B4458B">
        <w:rPr>
          <w:rFonts w:ascii="Times New Roman" w:hAnsi="Times New Roman" w:cs="Times New Roman"/>
          <w:sz w:val="24"/>
          <w:szCs w:val="24"/>
        </w:rPr>
        <w:t xml:space="preserve">, </w:t>
      </w:r>
      <w:r w:rsidR="00A20205" w:rsidRPr="00B4458B">
        <w:rPr>
          <w:rFonts w:ascii="Times New Roman" w:hAnsi="Times New Roman" w:cs="Times New Roman"/>
          <w:sz w:val="24"/>
          <w:szCs w:val="24"/>
        </w:rPr>
        <w:t xml:space="preserve">бенефициентът/партньорът не </w:t>
      </w:r>
      <w:r w:rsidR="00847AD1" w:rsidRPr="00B4458B">
        <w:rPr>
          <w:rFonts w:ascii="Times New Roman" w:hAnsi="Times New Roman" w:cs="Times New Roman"/>
          <w:sz w:val="24"/>
          <w:szCs w:val="24"/>
        </w:rPr>
        <w:t>е взел</w:t>
      </w:r>
      <w:r w:rsidR="00A20205" w:rsidRPr="00B4458B">
        <w:rPr>
          <w:rFonts w:ascii="Times New Roman" w:hAnsi="Times New Roman" w:cs="Times New Roman"/>
          <w:sz w:val="24"/>
          <w:szCs w:val="24"/>
        </w:rPr>
        <w:t xml:space="preserve"> предвид размера на осигурителния доход за всеки календарен месец отделно при начисляването на </w:t>
      </w:r>
      <w:r w:rsidR="00847AD1" w:rsidRPr="00B4458B">
        <w:rPr>
          <w:rFonts w:ascii="Times New Roman" w:hAnsi="Times New Roman" w:cs="Times New Roman"/>
          <w:sz w:val="24"/>
          <w:szCs w:val="24"/>
        </w:rPr>
        <w:t xml:space="preserve">разходите за </w:t>
      </w:r>
      <w:r w:rsidR="00A20205" w:rsidRPr="00B4458B">
        <w:rPr>
          <w:rFonts w:ascii="Times New Roman" w:hAnsi="Times New Roman" w:cs="Times New Roman"/>
          <w:sz w:val="24"/>
          <w:szCs w:val="24"/>
        </w:rPr>
        <w:t>осигур</w:t>
      </w:r>
      <w:r w:rsidR="00847AD1" w:rsidRPr="00B4458B">
        <w:rPr>
          <w:rFonts w:ascii="Times New Roman" w:hAnsi="Times New Roman" w:cs="Times New Roman"/>
          <w:sz w:val="24"/>
          <w:szCs w:val="24"/>
        </w:rPr>
        <w:t>ителни вноски</w:t>
      </w:r>
      <w:r w:rsidR="00766618" w:rsidRPr="00B4458B">
        <w:rPr>
          <w:rFonts w:ascii="Times New Roman" w:hAnsi="Times New Roman" w:cs="Times New Roman"/>
          <w:sz w:val="24"/>
          <w:szCs w:val="24"/>
        </w:rPr>
        <w:t xml:space="preserve">. В този случай, </w:t>
      </w:r>
      <w:r w:rsidR="00A20205" w:rsidRPr="00B4458B">
        <w:rPr>
          <w:rFonts w:ascii="Times New Roman" w:hAnsi="Times New Roman" w:cs="Times New Roman"/>
          <w:sz w:val="24"/>
          <w:szCs w:val="24"/>
        </w:rPr>
        <w:t>за месец в който лицето е достигнало максималния месечен р</w:t>
      </w:r>
      <w:r w:rsidR="00860633" w:rsidRPr="00B4458B">
        <w:rPr>
          <w:rFonts w:ascii="Times New Roman" w:hAnsi="Times New Roman" w:cs="Times New Roman"/>
          <w:sz w:val="24"/>
          <w:szCs w:val="24"/>
        </w:rPr>
        <w:t>азмер на осигурителния доход</w:t>
      </w:r>
      <w:r w:rsidR="00A20205" w:rsidRPr="00B4458B">
        <w:rPr>
          <w:rFonts w:ascii="Times New Roman" w:hAnsi="Times New Roman" w:cs="Times New Roman"/>
          <w:sz w:val="24"/>
          <w:szCs w:val="24"/>
        </w:rPr>
        <w:t xml:space="preserve">,  </w:t>
      </w:r>
      <w:r w:rsidR="00C2412D" w:rsidRPr="00B4458B">
        <w:rPr>
          <w:rFonts w:ascii="Times New Roman" w:hAnsi="Times New Roman" w:cs="Times New Roman"/>
          <w:sz w:val="24"/>
          <w:szCs w:val="24"/>
        </w:rPr>
        <w:t>са начислени осигурителни вноски и същите се отчитат пред УО за верификация</w:t>
      </w:r>
      <w:r w:rsidR="00766618" w:rsidRPr="00B4458B">
        <w:rPr>
          <w:rFonts w:ascii="Times New Roman" w:hAnsi="Times New Roman" w:cs="Times New Roman"/>
          <w:sz w:val="24"/>
          <w:szCs w:val="24"/>
          <w:lang w:val="en-US"/>
        </w:rPr>
        <w:t xml:space="preserve">, </w:t>
      </w:r>
      <w:r w:rsidR="00766618" w:rsidRPr="00B4458B">
        <w:rPr>
          <w:rFonts w:ascii="Times New Roman" w:hAnsi="Times New Roman" w:cs="Times New Roman"/>
          <w:sz w:val="24"/>
          <w:szCs w:val="24"/>
        </w:rPr>
        <w:t>което е недопустимо</w:t>
      </w:r>
      <w:r w:rsidR="00C2412D" w:rsidRPr="00B4458B">
        <w:rPr>
          <w:rFonts w:ascii="Times New Roman" w:hAnsi="Times New Roman" w:cs="Times New Roman"/>
          <w:sz w:val="24"/>
          <w:szCs w:val="24"/>
        </w:rPr>
        <w:t>.</w:t>
      </w:r>
    </w:p>
    <w:p w14:paraId="2BB3A1DC" w14:textId="2D53A868" w:rsidR="008F436A" w:rsidRPr="00B4458B" w:rsidRDefault="00E9018D"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При попълване на справка за възнагражденията включени</w:t>
      </w:r>
      <w:r w:rsidR="008F436A" w:rsidRPr="00B4458B">
        <w:rPr>
          <w:rFonts w:ascii="Times New Roman" w:hAnsi="Times New Roman" w:cs="Times New Roman"/>
          <w:sz w:val="24"/>
          <w:szCs w:val="24"/>
        </w:rPr>
        <w:t xml:space="preserve"> в </w:t>
      </w:r>
      <w:r w:rsidRPr="00B4458B">
        <w:rPr>
          <w:rFonts w:ascii="Times New Roman" w:hAnsi="Times New Roman" w:cs="Times New Roman"/>
          <w:sz w:val="24"/>
          <w:szCs w:val="24"/>
        </w:rPr>
        <w:t>искане за плащане следва да се има предвид следното</w:t>
      </w:r>
      <w:r w:rsidR="008F436A" w:rsidRPr="00B4458B">
        <w:rPr>
          <w:rFonts w:ascii="Times New Roman" w:hAnsi="Times New Roman" w:cs="Times New Roman"/>
          <w:sz w:val="24"/>
          <w:szCs w:val="24"/>
        </w:rPr>
        <w:t>:</w:t>
      </w:r>
    </w:p>
    <w:p w14:paraId="255537E9" w14:textId="02916E51" w:rsidR="008F436A" w:rsidRPr="00B4458B" w:rsidRDefault="008F436A" w:rsidP="00FD5543">
      <w:pPr>
        <w:pStyle w:val="ListParagraph"/>
        <w:numPr>
          <w:ilvl w:val="1"/>
          <w:numId w:val="7"/>
        </w:numPr>
        <w:jc w:val="both"/>
        <w:rPr>
          <w:rFonts w:ascii="Times New Roman" w:hAnsi="Times New Roman" w:cs="Times New Roman"/>
          <w:sz w:val="24"/>
          <w:szCs w:val="24"/>
        </w:rPr>
      </w:pPr>
      <w:r w:rsidRPr="00B4458B">
        <w:rPr>
          <w:rFonts w:ascii="Times New Roman" w:hAnsi="Times New Roman" w:cs="Times New Roman"/>
          <w:sz w:val="24"/>
          <w:szCs w:val="24"/>
        </w:rPr>
        <w:t>закръгляне – следва да се приеме единен подход;</w:t>
      </w:r>
    </w:p>
    <w:p w14:paraId="514EA7F5" w14:textId="5F0D9EB3" w:rsidR="008F436A" w:rsidRPr="00B4458B" w:rsidRDefault="008F436A" w:rsidP="00FD5543">
      <w:pPr>
        <w:pStyle w:val="ListParagraph"/>
        <w:numPr>
          <w:ilvl w:val="1"/>
          <w:numId w:val="7"/>
        </w:numPr>
        <w:jc w:val="both"/>
        <w:rPr>
          <w:rFonts w:ascii="Times New Roman" w:hAnsi="Times New Roman" w:cs="Times New Roman"/>
          <w:sz w:val="24"/>
          <w:szCs w:val="24"/>
        </w:rPr>
      </w:pPr>
      <w:r w:rsidRPr="00B4458B">
        <w:rPr>
          <w:rFonts w:ascii="Times New Roman" w:hAnsi="Times New Roman" w:cs="Times New Roman"/>
          <w:sz w:val="24"/>
          <w:szCs w:val="24"/>
        </w:rPr>
        <w:t xml:space="preserve">да се използват формулите въведени от УО в </w:t>
      </w:r>
      <w:r w:rsidR="00E9018D" w:rsidRPr="00B4458B">
        <w:rPr>
          <w:rFonts w:ascii="Times New Roman" w:hAnsi="Times New Roman" w:cs="Times New Roman"/>
          <w:sz w:val="24"/>
          <w:szCs w:val="24"/>
        </w:rPr>
        <w:t xml:space="preserve">таблицата </w:t>
      </w:r>
      <w:r w:rsidRPr="00B4458B">
        <w:rPr>
          <w:rFonts w:ascii="Times New Roman" w:hAnsi="Times New Roman" w:cs="Times New Roman"/>
          <w:sz w:val="24"/>
          <w:szCs w:val="24"/>
        </w:rPr>
        <w:t>Excel</w:t>
      </w:r>
      <w:r w:rsidR="00766618" w:rsidRPr="00B4458B">
        <w:rPr>
          <w:rFonts w:ascii="Times New Roman" w:hAnsi="Times New Roman" w:cs="Times New Roman"/>
          <w:sz w:val="24"/>
          <w:szCs w:val="24"/>
        </w:rPr>
        <w:t xml:space="preserve"> съобразно размерите за осигурителни вноски и ДОД за съответната година </w:t>
      </w:r>
      <w:r w:rsidRPr="00B4458B">
        <w:rPr>
          <w:rFonts w:ascii="Times New Roman" w:hAnsi="Times New Roman" w:cs="Times New Roman"/>
          <w:sz w:val="24"/>
          <w:szCs w:val="24"/>
        </w:rPr>
        <w:t>или формули на бенефициента</w:t>
      </w:r>
      <w:r w:rsidR="0049493A" w:rsidRPr="00B4458B">
        <w:rPr>
          <w:rFonts w:ascii="Times New Roman" w:hAnsi="Times New Roman" w:cs="Times New Roman"/>
          <w:sz w:val="24"/>
          <w:szCs w:val="24"/>
        </w:rPr>
        <w:t xml:space="preserve">, но да не се манипулират формулите и да </w:t>
      </w:r>
      <w:r w:rsidR="00E9018D" w:rsidRPr="00B4458B">
        <w:rPr>
          <w:rFonts w:ascii="Times New Roman" w:hAnsi="Times New Roman" w:cs="Times New Roman"/>
          <w:sz w:val="24"/>
          <w:szCs w:val="24"/>
        </w:rPr>
        <w:t xml:space="preserve">не </w:t>
      </w:r>
      <w:r w:rsidR="0049493A" w:rsidRPr="00B4458B">
        <w:rPr>
          <w:rFonts w:ascii="Times New Roman" w:hAnsi="Times New Roman" w:cs="Times New Roman"/>
          <w:sz w:val="24"/>
          <w:szCs w:val="24"/>
        </w:rPr>
        <w:t>се въвеждат директно числа</w:t>
      </w:r>
      <w:r w:rsidR="00E9018D" w:rsidRPr="00B4458B">
        <w:rPr>
          <w:rFonts w:ascii="Times New Roman" w:hAnsi="Times New Roman" w:cs="Times New Roman"/>
          <w:sz w:val="24"/>
          <w:szCs w:val="24"/>
        </w:rPr>
        <w:t>, които не може да бъде идентифицирано как са получени</w:t>
      </w:r>
      <w:r w:rsidRPr="00B4458B">
        <w:rPr>
          <w:rFonts w:ascii="Times New Roman" w:hAnsi="Times New Roman" w:cs="Times New Roman"/>
          <w:sz w:val="24"/>
          <w:szCs w:val="24"/>
        </w:rPr>
        <w:t>;</w:t>
      </w:r>
    </w:p>
    <w:p w14:paraId="518E3254" w14:textId="706A6C75" w:rsidR="008F436A" w:rsidRPr="00B4458B" w:rsidRDefault="008F436A" w:rsidP="00FD5543">
      <w:pPr>
        <w:pStyle w:val="ListParagraph"/>
        <w:numPr>
          <w:ilvl w:val="1"/>
          <w:numId w:val="7"/>
        </w:numPr>
        <w:jc w:val="both"/>
        <w:rPr>
          <w:rFonts w:ascii="Times New Roman" w:hAnsi="Times New Roman" w:cs="Times New Roman"/>
          <w:sz w:val="24"/>
          <w:szCs w:val="24"/>
        </w:rPr>
      </w:pPr>
      <w:r w:rsidRPr="00B4458B">
        <w:rPr>
          <w:rFonts w:ascii="Times New Roman" w:hAnsi="Times New Roman" w:cs="Times New Roman"/>
          <w:sz w:val="24"/>
          <w:szCs w:val="24"/>
        </w:rPr>
        <w:lastRenderedPageBreak/>
        <w:t xml:space="preserve">въведените суми в справката за възнаграждения следва да отговаря на ведомостите и </w:t>
      </w:r>
      <w:r w:rsidR="003C2410" w:rsidRPr="00B4458B">
        <w:rPr>
          <w:rFonts w:ascii="Times New Roman" w:hAnsi="Times New Roman" w:cs="Times New Roman"/>
          <w:sz w:val="24"/>
          <w:szCs w:val="24"/>
        </w:rPr>
        <w:t xml:space="preserve">представените </w:t>
      </w:r>
      <w:r w:rsidRPr="00B4458B">
        <w:rPr>
          <w:rFonts w:ascii="Times New Roman" w:hAnsi="Times New Roman" w:cs="Times New Roman"/>
          <w:sz w:val="24"/>
          <w:szCs w:val="24"/>
        </w:rPr>
        <w:t>СИС;</w:t>
      </w:r>
    </w:p>
    <w:p w14:paraId="3DCFBCEA" w14:textId="3FD9771D" w:rsidR="000514B1" w:rsidRPr="00B4458B" w:rsidRDefault="000514B1" w:rsidP="00FD5543">
      <w:pPr>
        <w:pStyle w:val="ListParagraph"/>
        <w:numPr>
          <w:ilvl w:val="1"/>
          <w:numId w:val="7"/>
        </w:numPr>
        <w:jc w:val="both"/>
        <w:rPr>
          <w:rFonts w:ascii="Times New Roman" w:hAnsi="Times New Roman" w:cs="Times New Roman"/>
          <w:sz w:val="24"/>
          <w:szCs w:val="24"/>
        </w:rPr>
      </w:pPr>
      <w:r w:rsidRPr="00B4458B">
        <w:rPr>
          <w:rFonts w:ascii="Times New Roman" w:hAnsi="Times New Roman" w:cs="Times New Roman"/>
          <w:sz w:val="24"/>
          <w:szCs w:val="24"/>
        </w:rPr>
        <w:t>отчетените в тази таблица стойности следва да отговарят на въведените в ИСУН стойности на заявени разходи за възстановяване.</w:t>
      </w:r>
    </w:p>
    <w:p w14:paraId="4B233D81" w14:textId="15644C94" w:rsidR="00A94B53" w:rsidRPr="00B4458B" w:rsidRDefault="009027A9" w:rsidP="00102C9D">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Допуска се грешка като се пр</w:t>
      </w:r>
      <w:r w:rsidR="00AD5D86" w:rsidRPr="00B4458B">
        <w:rPr>
          <w:rFonts w:ascii="Times New Roman" w:hAnsi="Times New Roman" w:cs="Times New Roman"/>
          <w:sz w:val="24"/>
          <w:szCs w:val="24"/>
        </w:rPr>
        <w:t>едставя извлечение от с</w:t>
      </w:r>
      <w:r w:rsidR="009208F3" w:rsidRPr="00B4458B">
        <w:rPr>
          <w:rFonts w:ascii="Times New Roman" w:hAnsi="Times New Roman" w:cs="Times New Roman"/>
          <w:sz w:val="24"/>
          <w:szCs w:val="24"/>
        </w:rPr>
        <w:t>четоводна</w:t>
      </w:r>
      <w:r w:rsidR="00FE3EAE" w:rsidRPr="00B4458B">
        <w:rPr>
          <w:rFonts w:ascii="Times New Roman" w:hAnsi="Times New Roman" w:cs="Times New Roman"/>
          <w:sz w:val="24"/>
          <w:szCs w:val="24"/>
        </w:rPr>
        <w:t>та</w:t>
      </w:r>
      <w:r w:rsidR="009208F3" w:rsidRPr="00B4458B">
        <w:rPr>
          <w:rFonts w:ascii="Times New Roman" w:hAnsi="Times New Roman" w:cs="Times New Roman"/>
          <w:sz w:val="24"/>
          <w:szCs w:val="24"/>
        </w:rPr>
        <w:t xml:space="preserve"> програма </w:t>
      </w:r>
      <w:r w:rsidR="00FE3EAE" w:rsidRPr="00B4458B">
        <w:rPr>
          <w:rFonts w:ascii="Times New Roman" w:hAnsi="Times New Roman" w:cs="Times New Roman"/>
          <w:sz w:val="24"/>
          <w:szCs w:val="24"/>
        </w:rPr>
        <w:t xml:space="preserve">на бенефициента/партньора </w:t>
      </w:r>
      <w:r w:rsidR="00AD5D86" w:rsidRPr="00B4458B">
        <w:rPr>
          <w:rFonts w:ascii="Times New Roman" w:hAnsi="Times New Roman" w:cs="Times New Roman"/>
          <w:sz w:val="24"/>
          <w:szCs w:val="24"/>
        </w:rPr>
        <w:t>за</w:t>
      </w:r>
      <w:r w:rsidR="009208F3" w:rsidRPr="00B4458B">
        <w:rPr>
          <w:rFonts w:ascii="Times New Roman" w:hAnsi="Times New Roman" w:cs="Times New Roman"/>
          <w:sz w:val="24"/>
          <w:szCs w:val="24"/>
        </w:rPr>
        <w:t xml:space="preserve"> начисленията</w:t>
      </w:r>
      <w:r w:rsidR="00AD5D86" w:rsidRPr="00B4458B">
        <w:rPr>
          <w:rFonts w:ascii="Times New Roman" w:hAnsi="Times New Roman" w:cs="Times New Roman"/>
          <w:sz w:val="24"/>
          <w:szCs w:val="24"/>
        </w:rPr>
        <w:t xml:space="preserve">, но не и за извършени плащания. </w:t>
      </w:r>
      <w:r w:rsidR="004A618C" w:rsidRPr="00B4458B">
        <w:rPr>
          <w:rFonts w:ascii="Times New Roman" w:hAnsi="Times New Roman" w:cs="Times New Roman"/>
          <w:sz w:val="24"/>
          <w:szCs w:val="24"/>
        </w:rPr>
        <w:t xml:space="preserve">Не е допустимо. </w:t>
      </w:r>
      <w:r w:rsidR="00A170F7" w:rsidRPr="00B4458B">
        <w:rPr>
          <w:rFonts w:ascii="Times New Roman" w:hAnsi="Times New Roman" w:cs="Times New Roman"/>
          <w:sz w:val="24"/>
          <w:szCs w:val="24"/>
        </w:rPr>
        <w:t>От извлечението с</w:t>
      </w:r>
      <w:r w:rsidR="00AD5D86" w:rsidRPr="00B4458B">
        <w:rPr>
          <w:rFonts w:ascii="Times New Roman" w:hAnsi="Times New Roman" w:cs="Times New Roman"/>
          <w:sz w:val="24"/>
          <w:szCs w:val="24"/>
        </w:rPr>
        <w:t>ледва да е видно, че се поддържа аналитичност по проекта, както и да са видни извършените плащания</w:t>
      </w:r>
      <w:r w:rsidR="009208F3" w:rsidRPr="00B4458B">
        <w:rPr>
          <w:rFonts w:ascii="Times New Roman" w:hAnsi="Times New Roman" w:cs="Times New Roman"/>
          <w:sz w:val="24"/>
          <w:szCs w:val="24"/>
        </w:rPr>
        <w:t xml:space="preserve"> </w:t>
      </w:r>
      <w:r w:rsidR="004A618C" w:rsidRPr="00B4458B">
        <w:rPr>
          <w:rFonts w:ascii="Times New Roman" w:hAnsi="Times New Roman" w:cs="Times New Roman"/>
          <w:sz w:val="24"/>
          <w:szCs w:val="24"/>
        </w:rPr>
        <w:t xml:space="preserve">и по банка, </w:t>
      </w:r>
      <w:r w:rsidR="00AD5D86" w:rsidRPr="00B4458B">
        <w:rPr>
          <w:rFonts w:ascii="Times New Roman" w:hAnsi="Times New Roman" w:cs="Times New Roman"/>
          <w:sz w:val="24"/>
          <w:szCs w:val="24"/>
        </w:rPr>
        <w:t xml:space="preserve">и по каса, като последното </w:t>
      </w:r>
      <w:r w:rsidR="00766618" w:rsidRPr="00B4458B">
        <w:rPr>
          <w:rFonts w:ascii="Times New Roman" w:hAnsi="Times New Roman" w:cs="Times New Roman"/>
          <w:sz w:val="24"/>
          <w:szCs w:val="24"/>
        </w:rPr>
        <w:t xml:space="preserve">най-често </w:t>
      </w:r>
      <w:r w:rsidR="00AD5D86" w:rsidRPr="00B4458B">
        <w:rPr>
          <w:rFonts w:ascii="Times New Roman" w:hAnsi="Times New Roman" w:cs="Times New Roman"/>
          <w:sz w:val="24"/>
          <w:szCs w:val="24"/>
        </w:rPr>
        <w:t>се пропуска.</w:t>
      </w:r>
    </w:p>
    <w:p w14:paraId="10507BDF" w14:textId="3BB1EF92" w:rsidR="00102C9D" w:rsidRPr="00B4458B" w:rsidRDefault="00102C9D" w:rsidP="001826F9">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Не се представят извлечения от счетоводната система за разходите на партньора.</w:t>
      </w:r>
    </w:p>
    <w:p w14:paraId="44EE8AFC" w14:textId="71995D89" w:rsidR="000C63A8" w:rsidRPr="00B4458B" w:rsidRDefault="002E0F65" w:rsidP="002E0F65">
      <w:pPr>
        <w:pStyle w:val="ListParagraph"/>
        <w:numPr>
          <w:ilvl w:val="0"/>
          <w:numId w:val="5"/>
        </w:numPr>
        <w:spacing w:after="0" w:line="240" w:lineRule="auto"/>
        <w:jc w:val="both"/>
        <w:rPr>
          <w:rFonts w:ascii="Times New Roman" w:hAnsi="Times New Roman" w:cs="Times New Roman"/>
          <w:sz w:val="24"/>
          <w:szCs w:val="24"/>
        </w:rPr>
      </w:pPr>
      <w:r w:rsidRPr="00B4458B">
        <w:rPr>
          <w:rFonts w:ascii="Times New Roman" w:hAnsi="Times New Roman" w:cs="Times New Roman"/>
          <w:sz w:val="24"/>
          <w:szCs w:val="24"/>
        </w:rPr>
        <w:t>Допуска се грешка, като н</w:t>
      </w:r>
      <w:r w:rsidR="004A618C" w:rsidRPr="00B4458B">
        <w:rPr>
          <w:rFonts w:ascii="Times New Roman" w:hAnsi="Times New Roman" w:cs="Times New Roman"/>
          <w:sz w:val="24"/>
          <w:szCs w:val="24"/>
        </w:rPr>
        <w:t>а с</w:t>
      </w:r>
      <w:r w:rsidR="000C63A8" w:rsidRPr="00B4458B">
        <w:rPr>
          <w:rFonts w:ascii="Times New Roman" w:hAnsi="Times New Roman" w:cs="Times New Roman"/>
          <w:sz w:val="24"/>
          <w:szCs w:val="24"/>
        </w:rPr>
        <w:t xml:space="preserve">амоосигуряващо се лице </w:t>
      </w:r>
      <w:r w:rsidR="004A618C" w:rsidRPr="00B4458B">
        <w:rPr>
          <w:rFonts w:ascii="Times New Roman" w:hAnsi="Times New Roman" w:cs="Times New Roman"/>
          <w:sz w:val="24"/>
          <w:szCs w:val="24"/>
        </w:rPr>
        <w:t xml:space="preserve">(СОЛ) се издава </w:t>
      </w:r>
      <w:r w:rsidR="000C63A8" w:rsidRPr="00B4458B">
        <w:rPr>
          <w:rFonts w:ascii="Times New Roman" w:hAnsi="Times New Roman" w:cs="Times New Roman"/>
          <w:sz w:val="24"/>
          <w:szCs w:val="24"/>
        </w:rPr>
        <w:t>С</w:t>
      </w:r>
      <w:r w:rsidR="00AC5CB5" w:rsidRPr="00B4458B">
        <w:rPr>
          <w:rFonts w:ascii="Times New Roman" w:hAnsi="Times New Roman" w:cs="Times New Roman"/>
          <w:sz w:val="24"/>
          <w:szCs w:val="24"/>
        </w:rPr>
        <w:t>метка за изплатени суми</w:t>
      </w:r>
      <w:r w:rsidR="004A618C" w:rsidRPr="00B4458B">
        <w:rPr>
          <w:rFonts w:ascii="Times New Roman" w:hAnsi="Times New Roman" w:cs="Times New Roman"/>
          <w:sz w:val="24"/>
          <w:szCs w:val="24"/>
        </w:rPr>
        <w:t xml:space="preserve"> и удържат осигуровки и авансов данък. На по-ранен етап следва да се изиска от лицето декларация за осигурителния му статус</w:t>
      </w:r>
      <w:r w:rsidRPr="00B4458B">
        <w:rPr>
          <w:rFonts w:ascii="Times New Roman" w:hAnsi="Times New Roman" w:cs="Times New Roman"/>
          <w:sz w:val="24"/>
          <w:szCs w:val="24"/>
        </w:rPr>
        <w:t xml:space="preserve"> по чл. 43, ал. 5 от Закона за данъците върху доходите на физическите лица </w:t>
      </w:r>
      <w:r w:rsidR="004A618C" w:rsidRPr="00B4458B">
        <w:rPr>
          <w:rFonts w:ascii="Times New Roman" w:hAnsi="Times New Roman" w:cs="Times New Roman"/>
          <w:sz w:val="24"/>
          <w:szCs w:val="24"/>
        </w:rPr>
        <w:t xml:space="preserve">и в случай че </w:t>
      </w:r>
      <w:r w:rsidRPr="00B4458B">
        <w:rPr>
          <w:rFonts w:ascii="Times New Roman" w:hAnsi="Times New Roman" w:cs="Times New Roman"/>
          <w:sz w:val="24"/>
          <w:szCs w:val="24"/>
        </w:rPr>
        <w:t xml:space="preserve">лицето </w:t>
      </w:r>
      <w:r w:rsidR="004A618C" w:rsidRPr="00B4458B">
        <w:rPr>
          <w:rFonts w:ascii="Times New Roman" w:hAnsi="Times New Roman" w:cs="Times New Roman"/>
          <w:sz w:val="24"/>
          <w:szCs w:val="24"/>
        </w:rPr>
        <w:t xml:space="preserve">е СОЛ, </w:t>
      </w:r>
      <w:r w:rsidRPr="00B4458B">
        <w:rPr>
          <w:rFonts w:ascii="Times New Roman" w:hAnsi="Times New Roman" w:cs="Times New Roman"/>
          <w:sz w:val="24"/>
          <w:szCs w:val="24"/>
        </w:rPr>
        <w:t>същото</w:t>
      </w:r>
      <w:r w:rsidR="004A618C" w:rsidRPr="00B4458B">
        <w:rPr>
          <w:rFonts w:ascii="Times New Roman" w:hAnsi="Times New Roman" w:cs="Times New Roman"/>
          <w:sz w:val="24"/>
          <w:szCs w:val="24"/>
        </w:rPr>
        <w:t xml:space="preserve"> да изд</w:t>
      </w:r>
      <w:r w:rsidRPr="00B4458B">
        <w:rPr>
          <w:rFonts w:ascii="Times New Roman" w:hAnsi="Times New Roman" w:cs="Times New Roman"/>
          <w:sz w:val="24"/>
          <w:szCs w:val="24"/>
        </w:rPr>
        <w:t>ава документ с реквизити по чл.</w:t>
      </w:r>
      <w:r w:rsidR="004A618C" w:rsidRPr="00B4458B">
        <w:rPr>
          <w:rFonts w:ascii="Times New Roman" w:hAnsi="Times New Roman" w:cs="Times New Roman"/>
          <w:sz w:val="24"/>
          <w:szCs w:val="24"/>
        </w:rPr>
        <w:t>6, ал</w:t>
      </w:r>
      <w:r w:rsidR="001D380E" w:rsidRPr="00B4458B">
        <w:rPr>
          <w:rFonts w:ascii="Times New Roman" w:hAnsi="Times New Roman" w:cs="Times New Roman"/>
          <w:sz w:val="24"/>
          <w:szCs w:val="24"/>
        </w:rPr>
        <w:t>.1 от Закона за счетоводството, като се изплаща възнаграждението в пълен размер.</w:t>
      </w:r>
    </w:p>
    <w:p w14:paraId="1A4648C1" w14:textId="1441ACB0" w:rsidR="002F2C25" w:rsidRPr="00B4458B" w:rsidRDefault="00DA5083" w:rsidP="00C20371">
      <w:pPr>
        <w:pStyle w:val="ListParagraph"/>
        <w:numPr>
          <w:ilvl w:val="0"/>
          <w:numId w:val="5"/>
        </w:numPr>
        <w:spacing w:after="0" w:line="240" w:lineRule="auto"/>
        <w:jc w:val="both"/>
        <w:rPr>
          <w:rFonts w:ascii="Times New Roman" w:hAnsi="Times New Roman" w:cs="Times New Roman"/>
          <w:sz w:val="24"/>
          <w:szCs w:val="24"/>
        </w:rPr>
      </w:pPr>
      <w:r w:rsidRPr="00B4458B">
        <w:rPr>
          <w:rFonts w:ascii="Times New Roman" w:hAnsi="Times New Roman" w:cs="Times New Roman"/>
          <w:sz w:val="24"/>
          <w:szCs w:val="24"/>
        </w:rPr>
        <w:t xml:space="preserve">При лица, работещи на основание договор за услуга, сключен след директно възлагане се пропуска да се </w:t>
      </w:r>
      <w:r w:rsidR="002F2C25" w:rsidRPr="00B4458B">
        <w:rPr>
          <w:rFonts w:ascii="Times New Roman" w:hAnsi="Times New Roman" w:cs="Times New Roman"/>
          <w:sz w:val="24"/>
          <w:szCs w:val="24"/>
        </w:rPr>
        <w:t xml:space="preserve">представят </w:t>
      </w:r>
      <w:r w:rsidR="00B2371D" w:rsidRPr="00B4458B">
        <w:rPr>
          <w:rFonts w:ascii="Times New Roman" w:hAnsi="Times New Roman" w:cs="Times New Roman"/>
          <w:sz w:val="24"/>
          <w:szCs w:val="24"/>
        </w:rPr>
        <w:t>д</w:t>
      </w:r>
      <w:r w:rsidR="002F2C25" w:rsidRPr="00B4458B">
        <w:rPr>
          <w:rFonts w:ascii="Times New Roman" w:hAnsi="Times New Roman" w:cs="Times New Roman"/>
          <w:sz w:val="24"/>
          <w:szCs w:val="24"/>
        </w:rPr>
        <w:t xml:space="preserve">екларации за осигурителния статус на лицето, </w:t>
      </w:r>
      <w:r w:rsidR="002F2C25" w:rsidRPr="00B4458B">
        <w:rPr>
          <w:rFonts w:ascii="Times New Roman" w:hAnsi="Times New Roman" w:cs="Times New Roman"/>
          <w:b/>
          <w:sz w:val="24"/>
          <w:szCs w:val="24"/>
        </w:rPr>
        <w:t>за всеки</w:t>
      </w:r>
      <w:r w:rsidR="00B2371D" w:rsidRPr="00B4458B">
        <w:rPr>
          <w:rFonts w:ascii="Times New Roman" w:hAnsi="Times New Roman" w:cs="Times New Roman"/>
          <w:b/>
          <w:sz w:val="24"/>
          <w:szCs w:val="24"/>
        </w:rPr>
        <w:t xml:space="preserve"> календарен</w:t>
      </w:r>
      <w:r w:rsidR="002F2C25" w:rsidRPr="00B4458B">
        <w:rPr>
          <w:rFonts w:ascii="Times New Roman" w:hAnsi="Times New Roman" w:cs="Times New Roman"/>
          <w:b/>
          <w:sz w:val="24"/>
          <w:szCs w:val="24"/>
        </w:rPr>
        <w:t xml:space="preserve"> месец</w:t>
      </w:r>
      <w:r w:rsidR="002F2C25" w:rsidRPr="00B4458B">
        <w:rPr>
          <w:rFonts w:ascii="Times New Roman" w:hAnsi="Times New Roman" w:cs="Times New Roman"/>
          <w:sz w:val="24"/>
          <w:szCs w:val="24"/>
        </w:rPr>
        <w:t>,</w:t>
      </w:r>
      <w:r w:rsidR="00B2371D" w:rsidRPr="00B4458B">
        <w:rPr>
          <w:rFonts w:ascii="Times New Roman" w:hAnsi="Times New Roman" w:cs="Times New Roman"/>
          <w:sz w:val="24"/>
          <w:szCs w:val="24"/>
        </w:rPr>
        <w:t xml:space="preserve"> през който е работило по проекта.</w:t>
      </w:r>
    </w:p>
    <w:p w14:paraId="1F9AD94B" w14:textId="177D6853" w:rsidR="009D31AD" w:rsidRPr="00B4458B" w:rsidRDefault="009D31AD" w:rsidP="00016B17">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 xml:space="preserve">При лица, работещи на основание договор за услуга, сключен след директно възлагане </w:t>
      </w:r>
      <w:r w:rsidR="00DA5083" w:rsidRPr="00B4458B">
        <w:rPr>
          <w:rFonts w:ascii="Times New Roman" w:hAnsi="Times New Roman" w:cs="Times New Roman"/>
          <w:sz w:val="24"/>
          <w:szCs w:val="24"/>
        </w:rPr>
        <w:t>се пропуска да</w:t>
      </w:r>
      <w:r w:rsidRPr="00B4458B">
        <w:rPr>
          <w:rFonts w:ascii="Times New Roman" w:hAnsi="Times New Roman" w:cs="Times New Roman"/>
          <w:sz w:val="24"/>
          <w:szCs w:val="24"/>
        </w:rPr>
        <w:t xml:space="preserve"> се представ</w:t>
      </w:r>
      <w:r w:rsidR="00DA5083" w:rsidRPr="00B4458B">
        <w:rPr>
          <w:rFonts w:ascii="Times New Roman" w:hAnsi="Times New Roman" w:cs="Times New Roman"/>
          <w:sz w:val="24"/>
          <w:szCs w:val="24"/>
        </w:rPr>
        <w:t>и</w:t>
      </w:r>
      <w:r w:rsidRPr="00B4458B">
        <w:rPr>
          <w:rFonts w:ascii="Times New Roman" w:hAnsi="Times New Roman" w:cs="Times New Roman"/>
          <w:sz w:val="24"/>
          <w:szCs w:val="24"/>
        </w:rPr>
        <w:t xml:space="preserve"> декларация от лицата, че не са в трудово/служебно правоотношение с бенефициента/партньора (приложимо за физически лица, с които е сключен договор за услуга чрез директно възлагане под нормативно определените прагове за провеждане на публична покана по ПМС № 160/2016 г./обществена поръчка по ЗОП). Липсата е основание за неверифициране. </w:t>
      </w:r>
    </w:p>
    <w:p w14:paraId="62E9EAE8" w14:textId="23FAD67F" w:rsidR="00B44733" w:rsidRPr="00B4458B" w:rsidRDefault="00B44733"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Пропуска се да се представи доказателствен материал за отчетените възнаграждения на персонала и относим към изпълнение на дейностите – протоколи от работни срещи, доклади,</w:t>
      </w:r>
      <w:r w:rsidR="006E47B7" w:rsidRPr="00B4458B">
        <w:rPr>
          <w:rFonts w:ascii="Times New Roman" w:hAnsi="Times New Roman" w:cs="Times New Roman"/>
          <w:sz w:val="24"/>
          <w:szCs w:val="24"/>
        </w:rPr>
        <w:t xml:space="preserve"> анализи и други.</w:t>
      </w:r>
    </w:p>
    <w:p w14:paraId="530BBE95" w14:textId="77777777" w:rsidR="008D6447" w:rsidRPr="00B4458B" w:rsidRDefault="006E47B7"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Пропуска се да се докаже от бенефициента и партньора (ако е приложимо) че изпълняват  всички мерки за информация и комуникация в съответствие с разпоредбите на Приложение XII от Регламент (ЕС) № 1303/2013, Единния наръчник на бенефициента за прилагане на правилата за информация и комуникация 2014-2020 г. и проекта. В допълнение на това което са заложили в описанието на дейността за информация и комуникация, бенефициент</w:t>
      </w:r>
      <w:r w:rsidR="008D6447" w:rsidRPr="00B4458B">
        <w:rPr>
          <w:rFonts w:ascii="Times New Roman" w:hAnsi="Times New Roman" w:cs="Times New Roman"/>
          <w:sz w:val="24"/>
          <w:szCs w:val="24"/>
        </w:rPr>
        <w:t>ите</w:t>
      </w:r>
      <w:r w:rsidRPr="00B4458B">
        <w:rPr>
          <w:rFonts w:ascii="Times New Roman" w:hAnsi="Times New Roman" w:cs="Times New Roman"/>
          <w:sz w:val="24"/>
          <w:szCs w:val="24"/>
        </w:rPr>
        <w:t xml:space="preserve"> следва да изпълнят като минимум следното: </w:t>
      </w:r>
    </w:p>
    <w:p w14:paraId="5372C841" w14:textId="77777777" w:rsidR="008D6447" w:rsidRPr="00B4458B" w:rsidRDefault="006E47B7" w:rsidP="00645B1D">
      <w:pPr>
        <w:pStyle w:val="ListParagraph"/>
        <w:numPr>
          <w:ilvl w:val="1"/>
          <w:numId w:val="8"/>
        </w:numPr>
        <w:jc w:val="both"/>
        <w:rPr>
          <w:rFonts w:ascii="Times New Roman" w:hAnsi="Times New Roman" w:cs="Times New Roman"/>
          <w:sz w:val="24"/>
          <w:szCs w:val="24"/>
        </w:rPr>
      </w:pPr>
      <w:r w:rsidRPr="00B4458B">
        <w:rPr>
          <w:rFonts w:ascii="Times New Roman" w:hAnsi="Times New Roman" w:cs="Times New Roman"/>
          <w:sz w:val="24"/>
          <w:szCs w:val="24"/>
        </w:rPr>
        <w:t xml:space="preserve"> да поставят плакат А3 с информация за проекта на видимо за обществеността място (</w:t>
      </w:r>
      <w:r w:rsidR="00DD2E24" w:rsidRPr="00B4458B">
        <w:rPr>
          <w:rFonts w:ascii="Times New Roman" w:hAnsi="Times New Roman" w:cs="Times New Roman"/>
          <w:sz w:val="24"/>
          <w:szCs w:val="24"/>
        </w:rPr>
        <w:t>като доказателство пред УО се представя</w:t>
      </w:r>
      <w:r w:rsidRPr="00B4458B">
        <w:rPr>
          <w:rFonts w:ascii="Times New Roman" w:hAnsi="Times New Roman" w:cs="Times New Roman"/>
          <w:sz w:val="24"/>
          <w:szCs w:val="24"/>
        </w:rPr>
        <w:t xml:space="preserve"> снимка на плаката) и </w:t>
      </w:r>
    </w:p>
    <w:p w14:paraId="5C10CA3C" w14:textId="049B4355" w:rsidR="006E47B7" w:rsidRPr="00B4458B" w:rsidRDefault="006E47B7" w:rsidP="00645B1D">
      <w:pPr>
        <w:pStyle w:val="ListParagraph"/>
        <w:numPr>
          <w:ilvl w:val="1"/>
          <w:numId w:val="8"/>
        </w:numPr>
        <w:jc w:val="both"/>
        <w:rPr>
          <w:rFonts w:ascii="Times New Roman" w:hAnsi="Times New Roman" w:cs="Times New Roman"/>
          <w:sz w:val="24"/>
          <w:szCs w:val="24"/>
        </w:rPr>
      </w:pPr>
      <w:r w:rsidRPr="00B4458B">
        <w:rPr>
          <w:rFonts w:ascii="Times New Roman" w:hAnsi="Times New Roman" w:cs="Times New Roman"/>
          <w:sz w:val="24"/>
          <w:szCs w:val="24"/>
        </w:rPr>
        <w:t xml:space="preserve">да публикуват на </w:t>
      </w:r>
      <w:r w:rsidR="00DD2E24" w:rsidRPr="00B4458B">
        <w:rPr>
          <w:rFonts w:ascii="Times New Roman" w:hAnsi="Times New Roman" w:cs="Times New Roman"/>
          <w:sz w:val="24"/>
          <w:szCs w:val="24"/>
        </w:rPr>
        <w:t xml:space="preserve">интернет страницата си информация за проекта и подкрепата от ЕС чрез ЕСФ (като доказателство пред УО се представя екранна снимка на публикацията). </w:t>
      </w:r>
    </w:p>
    <w:p w14:paraId="5DBBC855" w14:textId="33AA6A66" w:rsidR="00ED74D5" w:rsidRPr="00B4458B" w:rsidRDefault="008D6447"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 xml:space="preserve">В ИП се отчита, че е изработен </w:t>
      </w:r>
      <w:r w:rsidR="00ED74D5" w:rsidRPr="00B4458B">
        <w:rPr>
          <w:rFonts w:ascii="Times New Roman" w:hAnsi="Times New Roman" w:cs="Times New Roman"/>
          <w:sz w:val="24"/>
          <w:szCs w:val="24"/>
        </w:rPr>
        <w:t>анализ/доклад или друг резултат по проекта и се завяват разходи за възнаграждения на персонала, но бенефициентът</w:t>
      </w:r>
      <w:r w:rsidR="0064641A" w:rsidRPr="00B4458B">
        <w:rPr>
          <w:rFonts w:ascii="Times New Roman" w:hAnsi="Times New Roman" w:cs="Times New Roman"/>
          <w:sz w:val="24"/>
          <w:szCs w:val="24"/>
        </w:rPr>
        <w:t>/партньорът</w:t>
      </w:r>
      <w:r w:rsidR="00ED74D5" w:rsidRPr="00B4458B">
        <w:rPr>
          <w:rFonts w:ascii="Times New Roman" w:hAnsi="Times New Roman" w:cs="Times New Roman"/>
          <w:sz w:val="24"/>
          <w:szCs w:val="24"/>
        </w:rPr>
        <w:t xml:space="preserve"> пропуска да изпълни задължението си по т. 7.2. от Условията за изпълнение, а именно да осигури публичен достъп до изработения </w:t>
      </w:r>
      <w:r w:rsidR="00F720AF" w:rsidRPr="00B4458B">
        <w:rPr>
          <w:rFonts w:ascii="Times New Roman" w:hAnsi="Times New Roman" w:cs="Times New Roman"/>
          <w:sz w:val="24"/>
          <w:szCs w:val="24"/>
        </w:rPr>
        <w:t>резултат</w:t>
      </w:r>
      <w:r w:rsidR="00ED74D5" w:rsidRPr="00B4458B">
        <w:rPr>
          <w:rFonts w:ascii="Times New Roman" w:hAnsi="Times New Roman" w:cs="Times New Roman"/>
          <w:sz w:val="24"/>
          <w:szCs w:val="24"/>
        </w:rPr>
        <w:t>, като го публикува на интерне</w:t>
      </w:r>
      <w:r w:rsidR="00F720AF" w:rsidRPr="00B4458B">
        <w:rPr>
          <w:rFonts w:ascii="Times New Roman" w:hAnsi="Times New Roman" w:cs="Times New Roman"/>
          <w:sz w:val="24"/>
          <w:szCs w:val="24"/>
        </w:rPr>
        <w:t xml:space="preserve">т </w:t>
      </w:r>
      <w:r w:rsidR="00F720AF" w:rsidRPr="00B4458B">
        <w:rPr>
          <w:rFonts w:ascii="Times New Roman" w:hAnsi="Times New Roman" w:cs="Times New Roman"/>
          <w:sz w:val="24"/>
          <w:szCs w:val="24"/>
        </w:rPr>
        <w:lastRenderedPageBreak/>
        <w:t xml:space="preserve">страницата </w:t>
      </w:r>
      <w:r w:rsidR="00ED74D5" w:rsidRPr="00B4458B">
        <w:rPr>
          <w:rFonts w:ascii="Times New Roman" w:hAnsi="Times New Roman" w:cs="Times New Roman"/>
          <w:sz w:val="24"/>
          <w:szCs w:val="24"/>
        </w:rPr>
        <w:t>на бенефициента и на партньора</w:t>
      </w:r>
      <w:r w:rsidR="00F720AF" w:rsidRPr="00B4458B">
        <w:rPr>
          <w:rFonts w:ascii="Times New Roman" w:hAnsi="Times New Roman" w:cs="Times New Roman"/>
          <w:sz w:val="24"/>
          <w:szCs w:val="24"/>
        </w:rPr>
        <w:t xml:space="preserve"> (ако има такъв) и да докаже това пред УО на ОПДУ</w:t>
      </w:r>
      <w:r w:rsidR="00ED74D5" w:rsidRPr="00B4458B">
        <w:rPr>
          <w:rFonts w:ascii="Times New Roman" w:hAnsi="Times New Roman" w:cs="Times New Roman"/>
          <w:sz w:val="24"/>
          <w:szCs w:val="24"/>
        </w:rPr>
        <w:t>.</w:t>
      </w:r>
    </w:p>
    <w:p w14:paraId="502D108B" w14:textId="6A0C8B91" w:rsidR="00D36DDC" w:rsidRPr="00B4458B" w:rsidRDefault="000D5F04" w:rsidP="0010218C">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На отчетни документи (</w:t>
      </w:r>
      <w:r w:rsidR="004D0BF3" w:rsidRPr="00B4458B">
        <w:rPr>
          <w:rFonts w:ascii="Times New Roman" w:hAnsi="Times New Roman" w:cs="Times New Roman"/>
          <w:sz w:val="24"/>
          <w:szCs w:val="24"/>
        </w:rPr>
        <w:t xml:space="preserve">анализи, доклади, </w:t>
      </w:r>
      <w:r w:rsidRPr="00B4458B">
        <w:rPr>
          <w:rFonts w:ascii="Times New Roman" w:hAnsi="Times New Roman" w:cs="Times New Roman"/>
          <w:sz w:val="24"/>
          <w:szCs w:val="24"/>
        </w:rPr>
        <w:t>присъствени списъци</w:t>
      </w:r>
      <w:r w:rsidR="00F60CDB" w:rsidRPr="00B4458B">
        <w:rPr>
          <w:rFonts w:ascii="Times New Roman" w:hAnsi="Times New Roman" w:cs="Times New Roman"/>
          <w:sz w:val="24"/>
          <w:szCs w:val="24"/>
        </w:rPr>
        <w:t xml:space="preserve"> от </w:t>
      </w:r>
      <w:r w:rsidRPr="00B4458B">
        <w:rPr>
          <w:rFonts w:ascii="Times New Roman" w:hAnsi="Times New Roman" w:cs="Times New Roman"/>
          <w:sz w:val="24"/>
          <w:szCs w:val="24"/>
        </w:rPr>
        <w:t>пресконференции и др</w:t>
      </w:r>
      <w:r w:rsidR="00822FD4" w:rsidRPr="00B4458B">
        <w:rPr>
          <w:rFonts w:ascii="Times New Roman" w:hAnsi="Times New Roman" w:cs="Times New Roman"/>
          <w:sz w:val="24"/>
          <w:szCs w:val="24"/>
        </w:rPr>
        <w:t>.</w:t>
      </w:r>
      <w:r w:rsidRPr="00B4458B">
        <w:rPr>
          <w:rFonts w:ascii="Times New Roman" w:hAnsi="Times New Roman" w:cs="Times New Roman"/>
          <w:sz w:val="24"/>
          <w:szCs w:val="24"/>
        </w:rPr>
        <w:t>) се пропуска да се постави номер и наименованието на проекта</w:t>
      </w:r>
      <w:r w:rsidR="00A5089E" w:rsidRPr="00B4458B">
        <w:rPr>
          <w:rFonts w:ascii="Times New Roman" w:hAnsi="Times New Roman" w:cs="Times New Roman"/>
          <w:sz w:val="24"/>
          <w:szCs w:val="24"/>
        </w:rPr>
        <w:t xml:space="preserve"> и</w:t>
      </w:r>
      <w:r w:rsidR="00822FD4" w:rsidRPr="00B4458B">
        <w:rPr>
          <w:rFonts w:ascii="Times New Roman" w:hAnsi="Times New Roman" w:cs="Times New Roman"/>
          <w:sz w:val="24"/>
          <w:szCs w:val="24"/>
        </w:rPr>
        <w:t xml:space="preserve"> програмата</w:t>
      </w:r>
      <w:r w:rsidRPr="00B4458B">
        <w:rPr>
          <w:rFonts w:ascii="Times New Roman" w:hAnsi="Times New Roman" w:cs="Times New Roman"/>
          <w:sz w:val="24"/>
          <w:szCs w:val="24"/>
        </w:rPr>
        <w:t xml:space="preserve"> или се </w:t>
      </w:r>
      <w:r w:rsidR="0064641A" w:rsidRPr="00B4458B">
        <w:rPr>
          <w:rFonts w:ascii="Times New Roman" w:hAnsi="Times New Roman" w:cs="Times New Roman"/>
          <w:sz w:val="24"/>
          <w:szCs w:val="24"/>
        </w:rPr>
        <w:t>изписват</w:t>
      </w:r>
      <w:r w:rsidRPr="00B4458B">
        <w:rPr>
          <w:rFonts w:ascii="Times New Roman" w:hAnsi="Times New Roman" w:cs="Times New Roman"/>
          <w:sz w:val="24"/>
          <w:szCs w:val="24"/>
        </w:rPr>
        <w:t xml:space="preserve"> грешни такива. </w:t>
      </w:r>
    </w:p>
    <w:p w14:paraId="3D2FF0F9" w14:textId="52590BDC" w:rsidR="007E7AB1" w:rsidRPr="00B4458B" w:rsidRDefault="006E47B7" w:rsidP="00C473CE">
      <w:pPr>
        <w:pStyle w:val="ListParagraph"/>
        <w:numPr>
          <w:ilvl w:val="0"/>
          <w:numId w:val="5"/>
        </w:numPr>
        <w:spacing w:after="0" w:line="240" w:lineRule="auto"/>
        <w:ind w:left="709"/>
        <w:jc w:val="both"/>
        <w:rPr>
          <w:rFonts w:ascii="Times New Roman" w:hAnsi="Times New Roman" w:cs="Times New Roman"/>
          <w:sz w:val="24"/>
          <w:szCs w:val="24"/>
        </w:rPr>
      </w:pPr>
      <w:r w:rsidRPr="00B4458B">
        <w:rPr>
          <w:rFonts w:ascii="Times New Roman" w:hAnsi="Times New Roman" w:cs="Times New Roman"/>
          <w:sz w:val="24"/>
          <w:szCs w:val="24"/>
        </w:rPr>
        <w:t xml:space="preserve">Недопустимо е експерти, които работят като персонал по изпълнение на проекта да отчитат </w:t>
      </w:r>
      <w:r w:rsidR="00B87F81" w:rsidRPr="00B4458B">
        <w:rPr>
          <w:rFonts w:ascii="Times New Roman" w:hAnsi="Times New Roman" w:cs="Times New Roman"/>
          <w:sz w:val="24"/>
          <w:szCs w:val="24"/>
        </w:rPr>
        <w:t xml:space="preserve">в бюджетните раздели за разходи за персонал разходи за </w:t>
      </w:r>
      <w:r w:rsidRPr="00B4458B">
        <w:rPr>
          <w:rFonts w:ascii="Times New Roman" w:hAnsi="Times New Roman" w:cs="Times New Roman"/>
          <w:sz w:val="24"/>
          <w:szCs w:val="24"/>
        </w:rPr>
        <w:t>непреки дейности</w:t>
      </w:r>
      <w:r w:rsidR="00E81598" w:rsidRPr="00B4458B">
        <w:rPr>
          <w:rFonts w:ascii="Times New Roman" w:hAnsi="Times New Roman" w:cs="Times New Roman"/>
          <w:sz w:val="24"/>
          <w:szCs w:val="24"/>
        </w:rPr>
        <w:t xml:space="preserve"> (</w:t>
      </w:r>
      <w:r w:rsidRPr="00B4458B">
        <w:rPr>
          <w:rFonts w:ascii="Times New Roman" w:hAnsi="Times New Roman" w:cs="Times New Roman"/>
          <w:sz w:val="24"/>
          <w:szCs w:val="24"/>
        </w:rPr>
        <w:t>организация на дейности по публичност, пресконфере</w:t>
      </w:r>
      <w:r w:rsidR="00FD154F" w:rsidRPr="00B4458B">
        <w:rPr>
          <w:rFonts w:ascii="Times New Roman" w:hAnsi="Times New Roman" w:cs="Times New Roman"/>
          <w:sz w:val="24"/>
          <w:szCs w:val="24"/>
        </w:rPr>
        <w:t xml:space="preserve">нции, поддръжка на уеб страница </w:t>
      </w:r>
      <w:r w:rsidR="0070096E" w:rsidRPr="00B4458B">
        <w:rPr>
          <w:rFonts w:ascii="Times New Roman" w:hAnsi="Times New Roman" w:cs="Times New Roman"/>
          <w:sz w:val="24"/>
          <w:szCs w:val="24"/>
        </w:rPr>
        <w:t xml:space="preserve">на проекта </w:t>
      </w:r>
      <w:r w:rsidRPr="00B4458B">
        <w:rPr>
          <w:rFonts w:ascii="Times New Roman" w:hAnsi="Times New Roman" w:cs="Times New Roman"/>
          <w:sz w:val="24"/>
          <w:szCs w:val="24"/>
        </w:rPr>
        <w:t xml:space="preserve">и </w:t>
      </w:r>
      <w:r w:rsidR="00E81598" w:rsidRPr="00B4458B">
        <w:rPr>
          <w:rFonts w:ascii="Times New Roman" w:hAnsi="Times New Roman" w:cs="Times New Roman"/>
          <w:sz w:val="24"/>
          <w:szCs w:val="24"/>
        </w:rPr>
        <w:t>др., като съответните разходи н</w:t>
      </w:r>
      <w:r w:rsidRPr="00B4458B">
        <w:rPr>
          <w:rFonts w:ascii="Times New Roman" w:hAnsi="Times New Roman" w:cs="Times New Roman"/>
          <w:sz w:val="24"/>
          <w:szCs w:val="24"/>
        </w:rPr>
        <w:t>е се верифицира</w:t>
      </w:r>
      <w:r w:rsidR="00E81598" w:rsidRPr="00B4458B">
        <w:rPr>
          <w:rFonts w:ascii="Times New Roman" w:hAnsi="Times New Roman" w:cs="Times New Roman"/>
          <w:sz w:val="24"/>
          <w:szCs w:val="24"/>
        </w:rPr>
        <w:t>т</w:t>
      </w:r>
      <w:r w:rsidRPr="00B4458B">
        <w:rPr>
          <w:rFonts w:ascii="Times New Roman" w:hAnsi="Times New Roman" w:cs="Times New Roman"/>
          <w:sz w:val="24"/>
          <w:szCs w:val="24"/>
        </w:rPr>
        <w:t xml:space="preserve"> от УО.</w:t>
      </w:r>
      <w:r w:rsidR="00E81598" w:rsidRPr="00B4458B">
        <w:rPr>
          <w:rFonts w:ascii="Times New Roman" w:hAnsi="Times New Roman" w:cs="Times New Roman"/>
          <w:sz w:val="24"/>
          <w:szCs w:val="24"/>
        </w:rPr>
        <w:t xml:space="preserve"> </w:t>
      </w:r>
      <w:r w:rsidR="00E05D5B" w:rsidRPr="00B4458B">
        <w:rPr>
          <w:rFonts w:ascii="Times New Roman" w:hAnsi="Times New Roman" w:cs="Times New Roman"/>
          <w:sz w:val="24"/>
          <w:szCs w:val="24"/>
        </w:rPr>
        <w:t>Непреки разходи следва да бъдат отчитани в разходите, изчислени на база единна ставка.</w:t>
      </w:r>
    </w:p>
    <w:p w14:paraId="6C711EF3" w14:textId="150D67C7" w:rsidR="0024421F" w:rsidRPr="0024421F" w:rsidRDefault="002622B7" w:rsidP="0024421F">
      <w:pPr>
        <w:pStyle w:val="ListParagraph"/>
        <w:numPr>
          <w:ilvl w:val="0"/>
          <w:numId w:val="5"/>
        </w:numPr>
        <w:jc w:val="both"/>
        <w:rPr>
          <w:rFonts w:ascii="Times New Roman" w:hAnsi="Times New Roman" w:cs="Times New Roman"/>
          <w:sz w:val="24"/>
          <w:szCs w:val="24"/>
        </w:rPr>
      </w:pPr>
      <w:r w:rsidRPr="00B4458B">
        <w:rPr>
          <w:rFonts w:ascii="Times New Roman" w:hAnsi="Times New Roman" w:cs="Times New Roman"/>
          <w:sz w:val="24"/>
          <w:szCs w:val="24"/>
        </w:rPr>
        <w:t>Сключени са трудови договори с експерти изцяло за работа по проекта, като е определено възнаграждение</w:t>
      </w:r>
      <w:r w:rsidR="0024421F" w:rsidRPr="00B4458B">
        <w:rPr>
          <w:rFonts w:ascii="Times New Roman" w:hAnsi="Times New Roman" w:cs="Times New Roman"/>
          <w:sz w:val="24"/>
          <w:szCs w:val="24"/>
        </w:rPr>
        <w:t xml:space="preserve"> (п</w:t>
      </w:r>
      <w:r w:rsidRPr="00B4458B">
        <w:rPr>
          <w:rFonts w:ascii="Times New Roman" w:hAnsi="Times New Roman" w:cs="Times New Roman"/>
          <w:sz w:val="24"/>
          <w:szCs w:val="24"/>
        </w:rPr>
        <w:t xml:space="preserve">ример: 500 лева/месечно). </w:t>
      </w:r>
      <w:r w:rsidR="00E029D4" w:rsidRPr="00B4458B">
        <w:rPr>
          <w:rFonts w:ascii="Times New Roman" w:hAnsi="Times New Roman" w:cs="Times New Roman"/>
          <w:sz w:val="24"/>
          <w:szCs w:val="24"/>
        </w:rPr>
        <w:t>Л</w:t>
      </w:r>
      <w:r w:rsidR="0024421F" w:rsidRPr="00B4458B">
        <w:rPr>
          <w:rFonts w:ascii="Times New Roman" w:hAnsi="Times New Roman" w:cs="Times New Roman"/>
          <w:sz w:val="24"/>
          <w:szCs w:val="24"/>
        </w:rPr>
        <w:t xml:space="preserve">ицето обаче е изработило в месеца по проекта единствено 5 дни, по 2 часа всеки от дните – общо 10 часа. </w:t>
      </w:r>
      <w:r w:rsidRPr="00B4458B">
        <w:rPr>
          <w:rFonts w:ascii="Times New Roman" w:hAnsi="Times New Roman" w:cs="Times New Roman"/>
          <w:sz w:val="24"/>
          <w:szCs w:val="24"/>
        </w:rPr>
        <w:t xml:space="preserve">Бенефициентът отчита по проекта цялата заплата и осигуровки </w:t>
      </w:r>
      <w:r w:rsidR="0024421F" w:rsidRPr="00B4458B">
        <w:rPr>
          <w:rFonts w:ascii="Times New Roman" w:hAnsi="Times New Roman" w:cs="Times New Roman"/>
          <w:sz w:val="24"/>
          <w:szCs w:val="24"/>
        </w:rPr>
        <w:t>(за 22 работни дни) без да взима предвид, че съгласно насоките за кандидатстване се възстановяват разходи за възнаграждения, изчислени на база часова ставка и за действително отработеното и отчетено време по съответния проект. В този случай бенефициентът е следвало да изчисли часовата ставка за съответния месец</w:t>
      </w:r>
      <w:r w:rsidR="0024421F" w:rsidRPr="00B4458B">
        <w:t xml:space="preserve"> </w:t>
      </w:r>
      <w:r w:rsidR="0024421F" w:rsidRPr="00B4458B">
        <w:rPr>
          <w:rFonts w:ascii="Times New Roman" w:hAnsi="Times New Roman" w:cs="Times New Roman"/>
          <w:sz w:val="24"/>
          <w:szCs w:val="24"/>
        </w:rPr>
        <w:t xml:space="preserve">за целите на отчитането по следната формула: </w:t>
      </w:r>
      <w:r w:rsidR="0024421F" w:rsidRPr="00B4458B">
        <w:rPr>
          <w:rFonts w:ascii="Times New Roman" w:hAnsi="Times New Roman" w:cs="Times New Roman"/>
          <w:b/>
          <w:sz w:val="24"/>
          <w:szCs w:val="24"/>
        </w:rPr>
        <w:t>основно възнаграждение</w:t>
      </w:r>
      <w:r w:rsidR="0024421F" w:rsidRPr="00321C56">
        <w:rPr>
          <w:rFonts w:ascii="Times New Roman" w:hAnsi="Times New Roman" w:cs="Times New Roman"/>
          <w:b/>
          <w:sz w:val="24"/>
          <w:szCs w:val="24"/>
        </w:rPr>
        <w:t>/работните дни от съответния месец по календар/8 часа</w:t>
      </w:r>
      <w:r w:rsidR="00321C56" w:rsidRPr="00321C56">
        <w:rPr>
          <w:rFonts w:ascii="Times New Roman" w:hAnsi="Times New Roman" w:cs="Times New Roman"/>
          <w:b/>
          <w:sz w:val="24"/>
          <w:szCs w:val="24"/>
        </w:rPr>
        <w:t xml:space="preserve"> (или друг брой часове в зависимост от вида на трудовия договор)</w:t>
      </w:r>
      <w:r w:rsidR="0024421F" w:rsidRPr="0024421F">
        <w:rPr>
          <w:rFonts w:ascii="Times New Roman" w:hAnsi="Times New Roman" w:cs="Times New Roman"/>
          <w:sz w:val="24"/>
          <w:szCs w:val="24"/>
        </w:rPr>
        <w:t>, без да се взимат предвид отпуски и/или отсъствия поради болест или други причини.</w:t>
      </w:r>
    </w:p>
    <w:p w14:paraId="798908DD" w14:textId="4A8F90F6" w:rsidR="00E029D4" w:rsidRPr="00E029D4" w:rsidRDefault="00E029D4" w:rsidP="0013485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Представя се трудов договор, но се забравя да се представят </w:t>
      </w:r>
      <w:r w:rsidRPr="00E029D4">
        <w:rPr>
          <w:rFonts w:ascii="Times New Roman" w:hAnsi="Times New Roman" w:cs="Times New Roman"/>
          <w:sz w:val="24"/>
          <w:szCs w:val="24"/>
        </w:rPr>
        <w:t>актуална длъжностна характеристика към основното правоотношение</w:t>
      </w:r>
      <w:r w:rsidR="0013485F">
        <w:rPr>
          <w:rFonts w:ascii="Times New Roman" w:hAnsi="Times New Roman" w:cs="Times New Roman"/>
          <w:sz w:val="24"/>
          <w:szCs w:val="24"/>
        </w:rPr>
        <w:t xml:space="preserve">, както и допълнителни </w:t>
      </w:r>
      <w:r>
        <w:rPr>
          <w:rFonts w:ascii="Times New Roman" w:hAnsi="Times New Roman" w:cs="Times New Roman"/>
          <w:sz w:val="24"/>
          <w:szCs w:val="24"/>
        </w:rPr>
        <w:t>споразумения за изменение на трудовото правоотношение</w:t>
      </w:r>
      <w:r w:rsidRPr="00E029D4">
        <w:rPr>
          <w:rFonts w:ascii="Times New Roman" w:hAnsi="Times New Roman" w:cs="Times New Roman"/>
          <w:sz w:val="24"/>
          <w:szCs w:val="24"/>
        </w:rPr>
        <w:t>;</w:t>
      </w:r>
    </w:p>
    <w:p w14:paraId="60C093AF" w14:textId="14526E2C" w:rsidR="009D50D8" w:rsidRPr="00EF2922" w:rsidRDefault="009D50D8" w:rsidP="0013485F">
      <w:pPr>
        <w:pStyle w:val="ListParagraph"/>
        <w:numPr>
          <w:ilvl w:val="0"/>
          <w:numId w:val="5"/>
        </w:numPr>
        <w:spacing w:line="240" w:lineRule="auto"/>
        <w:jc w:val="both"/>
        <w:rPr>
          <w:rFonts w:ascii="Times New Roman" w:hAnsi="Times New Roman"/>
          <w:sz w:val="24"/>
          <w:szCs w:val="24"/>
        </w:rPr>
      </w:pPr>
      <w:r>
        <w:rPr>
          <w:rFonts w:ascii="Times New Roman" w:hAnsi="Times New Roman"/>
          <w:sz w:val="24"/>
          <w:szCs w:val="24"/>
        </w:rPr>
        <w:t>Д</w:t>
      </w:r>
      <w:r w:rsidRPr="00EF2922">
        <w:rPr>
          <w:rFonts w:ascii="Times New Roman" w:hAnsi="Times New Roman"/>
          <w:sz w:val="24"/>
          <w:szCs w:val="24"/>
        </w:rPr>
        <w:t xml:space="preserve">екларации за липса на конфликт на интереси за всички членове на екипа на проекта и декларация за нередности за ръководителя на екипа на проекта </w:t>
      </w:r>
      <w:r>
        <w:rPr>
          <w:rFonts w:ascii="Times New Roman" w:hAnsi="Times New Roman"/>
          <w:sz w:val="24"/>
          <w:szCs w:val="24"/>
        </w:rPr>
        <w:t xml:space="preserve">не са </w:t>
      </w:r>
      <w:r w:rsidRPr="00EF2922">
        <w:rPr>
          <w:rFonts w:ascii="Times New Roman" w:hAnsi="Times New Roman"/>
          <w:sz w:val="24"/>
          <w:szCs w:val="24"/>
        </w:rPr>
        <w:t xml:space="preserve">прикачени в ИСУН, </w:t>
      </w:r>
      <w:r>
        <w:rPr>
          <w:rFonts w:ascii="Times New Roman" w:hAnsi="Times New Roman"/>
          <w:sz w:val="24"/>
          <w:szCs w:val="24"/>
        </w:rPr>
        <w:t>в раздел „Кореспонденция“</w:t>
      </w:r>
      <w:r w:rsidRPr="00EF2922">
        <w:rPr>
          <w:rFonts w:ascii="Times New Roman" w:hAnsi="Times New Roman"/>
          <w:sz w:val="24"/>
          <w:szCs w:val="24"/>
        </w:rPr>
        <w:t>.</w:t>
      </w:r>
    </w:p>
    <w:p w14:paraId="269B59B6" w14:textId="5F2EA5E1" w:rsidR="00E029D4" w:rsidRDefault="00AB4E52" w:rsidP="0013485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AB4E52">
        <w:rPr>
          <w:rFonts w:ascii="Times New Roman" w:hAnsi="Times New Roman" w:cs="Times New Roman"/>
          <w:sz w:val="24"/>
          <w:szCs w:val="24"/>
        </w:rPr>
        <w:t xml:space="preserve">тчетени разходи </w:t>
      </w:r>
      <w:r>
        <w:rPr>
          <w:rFonts w:ascii="Times New Roman" w:hAnsi="Times New Roman" w:cs="Times New Roman"/>
          <w:sz w:val="24"/>
          <w:szCs w:val="24"/>
        </w:rPr>
        <w:t xml:space="preserve">по даден бюджетен ред </w:t>
      </w:r>
      <w:r w:rsidRPr="00AB4E52">
        <w:rPr>
          <w:rFonts w:ascii="Times New Roman" w:hAnsi="Times New Roman" w:cs="Times New Roman"/>
          <w:sz w:val="24"/>
          <w:szCs w:val="24"/>
        </w:rPr>
        <w:t xml:space="preserve">превишават заложената сума </w:t>
      </w:r>
      <w:r>
        <w:rPr>
          <w:rFonts w:ascii="Times New Roman" w:hAnsi="Times New Roman" w:cs="Times New Roman"/>
          <w:sz w:val="24"/>
          <w:szCs w:val="24"/>
        </w:rPr>
        <w:t xml:space="preserve">в него. </w:t>
      </w:r>
    </w:p>
    <w:p w14:paraId="1B9E9EC1" w14:textId="341A1402" w:rsidR="00AB4E52" w:rsidRPr="0047689A" w:rsidRDefault="00AB4E52" w:rsidP="0013485F">
      <w:pPr>
        <w:pStyle w:val="ListParagraph"/>
        <w:numPr>
          <w:ilvl w:val="0"/>
          <w:numId w:val="5"/>
        </w:numPr>
        <w:spacing w:after="0" w:line="240" w:lineRule="auto"/>
        <w:jc w:val="both"/>
        <w:rPr>
          <w:rFonts w:ascii="Times New Roman" w:hAnsi="Times New Roman" w:cs="Times New Roman"/>
          <w:sz w:val="24"/>
          <w:szCs w:val="24"/>
        </w:rPr>
      </w:pPr>
      <w:r w:rsidRPr="0047689A">
        <w:rPr>
          <w:rFonts w:ascii="Times New Roman" w:hAnsi="Times New Roman" w:cs="Times New Roman"/>
          <w:sz w:val="24"/>
          <w:szCs w:val="24"/>
        </w:rPr>
        <w:t xml:space="preserve">Бюджетират се разходи за възнаграждения на база часова ставка (пример 100 часа х 8 лв./час  - общо 800 лева), като се пропуска да се предвидят отделно и разходи за дължими осигурителни вноски. Бюджетът </w:t>
      </w:r>
      <w:r w:rsidR="00F44E9F" w:rsidRPr="0047689A">
        <w:rPr>
          <w:rFonts w:ascii="Times New Roman" w:hAnsi="Times New Roman" w:cs="Times New Roman"/>
          <w:sz w:val="24"/>
          <w:szCs w:val="24"/>
        </w:rPr>
        <w:t>е</w:t>
      </w:r>
      <w:r w:rsidRPr="0047689A">
        <w:rPr>
          <w:rFonts w:ascii="Times New Roman" w:hAnsi="Times New Roman" w:cs="Times New Roman"/>
          <w:sz w:val="24"/>
          <w:szCs w:val="24"/>
        </w:rPr>
        <w:t xml:space="preserve"> одобр</w:t>
      </w:r>
      <w:r w:rsidR="00F44E9F" w:rsidRPr="0047689A">
        <w:rPr>
          <w:rFonts w:ascii="Times New Roman" w:hAnsi="Times New Roman" w:cs="Times New Roman"/>
          <w:sz w:val="24"/>
          <w:szCs w:val="24"/>
        </w:rPr>
        <w:t>ен</w:t>
      </w:r>
      <w:r w:rsidRPr="0047689A">
        <w:rPr>
          <w:rFonts w:ascii="Times New Roman" w:hAnsi="Times New Roman" w:cs="Times New Roman"/>
          <w:sz w:val="24"/>
          <w:szCs w:val="24"/>
        </w:rPr>
        <w:t>,</w:t>
      </w:r>
      <w:r w:rsidR="00F44E9F" w:rsidRPr="0047689A">
        <w:rPr>
          <w:rFonts w:ascii="Times New Roman" w:hAnsi="Times New Roman" w:cs="Times New Roman"/>
          <w:sz w:val="24"/>
          <w:szCs w:val="24"/>
        </w:rPr>
        <w:t xml:space="preserve"> </w:t>
      </w:r>
      <w:r w:rsidRPr="0047689A">
        <w:rPr>
          <w:rFonts w:ascii="Times New Roman" w:hAnsi="Times New Roman" w:cs="Times New Roman"/>
          <w:sz w:val="24"/>
          <w:szCs w:val="24"/>
        </w:rPr>
        <w:t xml:space="preserve"> след което на етап изпълнение и отчитане се отчитат превишени стойности на разходи, спрямо одобрената по бюджет сума</w:t>
      </w:r>
      <w:r w:rsidR="00F44E9F" w:rsidRPr="0047689A">
        <w:rPr>
          <w:rFonts w:ascii="Times New Roman" w:hAnsi="Times New Roman" w:cs="Times New Roman"/>
          <w:sz w:val="24"/>
          <w:szCs w:val="24"/>
        </w:rPr>
        <w:t>, което се дължи на отчетени разходи за осигурително вноски</w:t>
      </w:r>
      <w:r w:rsidRPr="0047689A">
        <w:rPr>
          <w:rFonts w:ascii="Times New Roman" w:hAnsi="Times New Roman" w:cs="Times New Roman"/>
          <w:sz w:val="24"/>
          <w:szCs w:val="24"/>
        </w:rPr>
        <w:t>. Макар и по процедура да са допустим разход, в този случай, той остава за сметка на бенефициента/партньора, тъй като не е наличен ресурс</w:t>
      </w:r>
      <w:r w:rsidR="00A967D2" w:rsidRPr="0047689A">
        <w:rPr>
          <w:rFonts w:ascii="Times New Roman" w:hAnsi="Times New Roman" w:cs="Times New Roman"/>
          <w:sz w:val="24"/>
          <w:szCs w:val="24"/>
        </w:rPr>
        <w:t xml:space="preserve"> по бюджета</w:t>
      </w:r>
      <w:r w:rsidRPr="0047689A">
        <w:rPr>
          <w:rFonts w:ascii="Times New Roman" w:hAnsi="Times New Roman" w:cs="Times New Roman"/>
          <w:sz w:val="24"/>
          <w:szCs w:val="24"/>
        </w:rPr>
        <w:t>, за сметка на който да бъдат възстановени разходите за осигуровки</w:t>
      </w:r>
      <w:r w:rsidR="00A967D2" w:rsidRPr="0047689A">
        <w:rPr>
          <w:rFonts w:ascii="Times New Roman" w:hAnsi="Times New Roman" w:cs="Times New Roman"/>
          <w:sz w:val="24"/>
          <w:szCs w:val="24"/>
        </w:rPr>
        <w:t xml:space="preserve"> по проекта</w:t>
      </w:r>
      <w:r w:rsidRPr="0047689A">
        <w:rPr>
          <w:rFonts w:ascii="Times New Roman" w:hAnsi="Times New Roman" w:cs="Times New Roman"/>
          <w:sz w:val="24"/>
          <w:szCs w:val="24"/>
        </w:rPr>
        <w:t>.</w:t>
      </w:r>
    </w:p>
    <w:p w14:paraId="3CD2BC37" w14:textId="085E36A8" w:rsidR="00864B1E" w:rsidRPr="0047689A" w:rsidRDefault="00A77A2A" w:rsidP="0093372D">
      <w:pPr>
        <w:pStyle w:val="ListParagraph"/>
        <w:numPr>
          <w:ilvl w:val="0"/>
          <w:numId w:val="5"/>
        </w:numPr>
        <w:spacing w:after="0" w:line="240" w:lineRule="auto"/>
        <w:jc w:val="both"/>
        <w:rPr>
          <w:rFonts w:ascii="Times New Roman" w:hAnsi="Times New Roman" w:cs="Times New Roman"/>
          <w:sz w:val="24"/>
          <w:szCs w:val="24"/>
        </w:rPr>
      </w:pPr>
      <w:r w:rsidRPr="0047689A">
        <w:rPr>
          <w:rFonts w:ascii="Times New Roman" w:hAnsi="Times New Roman" w:cs="Times New Roman"/>
          <w:sz w:val="24"/>
          <w:szCs w:val="24"/>
        </w:rPr>
        <w:t>Бюджетират се разходи за възнаграждения</w:t>
      </w:r>
      <w:r w:rsidR="00FD3B01" w:rsidRPr="0047689A">
        <w:rPr>
          <w:rFonts w:ascii="Times New Roman" w:hAnsi="Times New Roman" w:cs="Times New Roman"/>
          <w:sz w:val="24"/>
          <w:szCs w:val="24"/>
        </w:rPr>
        <w:t xml:space="preserve">, като в </w:t>
      </w:r>
      <w:r w:rsidRPr="0047689A">
        <w:rPr>
          <w:rFonts w:ascii="Times New Roman" w:hAnsi="Times New Roman" w:cs="Times New Roman"/>
          <w:sz w:val="24"/>
          <w:szCs w:val="24"/>
        </w:rPr>
        <w:t>часова</w:t>
      </w:r>
      <w:r w:rsidR="00FD3B01" w:rsidRPr="0047689A">
        <w:rPr>
          <w:rFonts w:ascii="Times New Roman" w:hAnsi="Times New Roman" w:cs="Times New Roman"/>
          <w:sz w:val="24"/>
          <w:szCs w:val="24"/>
        </w:rPr>
        <w:t>та</w:t>
      </w:r>
      <w:r w:rsidRPr="0047689A">
        <w:rPr>
          <w:rFonts w:ascii="Times New Roman" w:hAnsi="Times New Roman" w:cs="Times New Roman"/>
          <w:sz w:val="24"/>
          <w:szCs w:val="24"/>
        </w:rPr>
        <w:t xml:space="preserve"> ставка </w:t>
      </w:r>
      <w:r w:rsidR="00FD3B01" w:rsidRPr="0047689A">
        <w:rPr>
          <w:rFonts w:ascii="Times New Roman" w:hAnsi="Times New Roman" w:cs="Times New Roman"/>
          <w:sz w:val="24"/>
          <w:szCs w:val="24"/>
        </w:rPr>
        <w:t xml:space="preserve">се включват и разходите за </w:t>
      </w:r>
      <w:r w:rsidR="00E2173B" w:rsidRPr="0047689A">
        <w:rPr>
          <w:rFonts w:ascii="Times New Roman" w:hAnsi="Times New Roman" w:cs="Times New Roman"/>
          <w:sz w:val="24"/>
          <w:szCs w:val="24"/>
        </w:rPr>
        <w:t>осигурителни вноски</w:t>
      </w:r>
      <w:r w:rsidR="00FD3B01" w:rsidRPr="0047689A">
        <w:rPr>
          <w:rFonts w:ascii="Times New Roman" w:hAnsi="Times New Roman" w:cs="Times New Roman"/>
          <w:sz w:val="24"/>
          <w:szCs w:val="24"/>
        </w:rPr>
        <w:t>. Размерът на часовата ставка представлява</w:t>
      </w:r>
      <w:r w:rsidR="00E2173B" w:rsidRPr="0047689A">
        <w:rPr>
          <w:rFonts w:ascii="Times New Roman" w:hAnsi="Times New Roman" w:cs="Times New Roman"/>
          <w:sz w:val="24"/>
          <w:szCs w:val="24"/>
        </w:rPr>
        <w:t xml:space="preserve"> цена на труд</w:t>
      </w:r>
      <w:r w:rsidR="00FD3B01" w:rsidRPr="0047689A">
        <w:rPr>
          <w:rFonts w:ascii="Times New Roman" w:hAnsi="Times New Roman" w:cs="Times New Roman"/>
          <w:sz w:val="24"/>
          <w:szCs w:val="24"/>
        </w:rPr>
        <w:t>/услуга на лицето, поради което разходите за осигурителни вноски следва да б</w:t>
      </w:r>
      <w:r w:rsidR="00E2173B" w:rsidRPr="0047689A">
        <w:rPr>
          <w:rFonts w:ascii="Times New Roman" w:hAnsi="Times New Roman" w:cs="Times New Roman"/>
          <w:sz w:val="24"/>
          <w:szCs w:val="24"/>
        </w:rPr>
        <w:t>ъ</w:t>
      </w:r>
      <w:r w:rsidR="00FD3B01" w:rsidRPr="0047689A">
        <w:rPr>
          <w:rFonts w:ascii="Times New Roman" w:hAnsi="Times New Roman" w:cs="Times New Roman"/>
          <w:sz w:val="24"/>
          <w:szCs w:val="24"/>
        </w:rPr>
        <w:t>дат пре</w:t>
      </w:r>
      <w:r w:rsidR="00E2173B" w:rsidRPr="0047689A">
        <w:rPr>
          <w:rFonts w:ascii="Times New Roman" w:hAnsi="Times New Roman" w:cs="Times New Roman"/>
          <w:sz w:val="24"/>
          <w:szCs w:val="24"/>
        </w:rPr>
        <w:t>д</w:t>
      </w:r>
      <w:r w:rsidR="00FD3B01" w:rsidRPr="0047689A">
        <w:rPr>
          <w:rFonts w:ascii="Times New Roman" w:hAnsi="Times New Roman" w:cs="Times New Roman"/>
          <w:sz w:val="24"/>
          <w:szCs w:val="24"/>
        </w:rPr>
        <w:t>ви</w:t>
      </w:r>
      <w:r w:rsidR="00E2173B" w:rsidRPr="0047689A">
        <w:rPr>
          <w:rFonts w:ascii="Times New Roman" w:hAnsi="Times New Roman" w:cs="Times New Roman"/>
          <w:sz w:val="24"/>
          <w:szCs w:val="24"/>
        </w:rPr>
        <w:t>дени като отделна сума</w:t>
      </w:r>
      <w:r w:rsidR="00B23226" w:rsidRPr="0047689A">
        <w:rPr>
          <w:rFonts w:ascii="Times New Roman" w:hAnsi="Times New Roman" w:cs="Times New Roman"/>
          <w:sz w:val="24"/>
          <w:szCs w:val="24"/>
        </w:rPr>
        <w:t>, но когато те не са следва при отчитането да се има предвид факта, че в часовата ставка се включват и разходите за осигурителни вноски</w:t>
      </w:r>
      <w:r w:rsidR="00E2173B" w:rsidRPr="0047689A">
        <w:rPr>
          <w:rFonts w:ascii="Times New Roman" w:hAnsi="Times New Roman" w:cs="Times New Roman"/>
          <w:sz w:val="24"/>
          <w:szCs w:val="24"/>
        </w:rPr>
        <w:t>.</w:t>
      </w:r>
    </w:p>
    <w:p w14:paraId="4C9C7746" w14:textId="3DDBB8E2" w:rsidR="00F71B63" w:rsidRDefault="00F71B63" w:rsidP="0093372D">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Пропуска се да се създаде запис за разходи, изчислени на база единна ставка при представяне на искане за плащане.</w:t>
      </w:r>
    </w:p>
    <w:p w14:paraId="19101D1E" w14:textId="1254416E" w:rsidR="00CC1EBB" w:rsidRDefault="00CC1EBB" w:rsidP="00CC1EBB">
      <w:pPr>
        <w:pStyle w:val="ListParagraph"/>
        <w:numPr>
          <w:ilvl w:val="0"/>
          <w:numId w:val="5"/>
        </w:numPr>
        <w:spacing w:after="0" w:line="24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При попълване на отчет за извършена работа следва да се има предвид следното: когато в определен ден едно и също лице работи по повече от една дейност, часовете за всяка от дейностите следва да бъдат описани на отделен ред</w:t>
      </w:r>
      <w:r w:rsidR="00154232">
        <w:rPr>
          <w:rFonts w:ascii="Times New Roman" w:hAnsi="Times New Roman" w:cs="Times New Roman"/>
          <w:sz w:val="24"/>
          <w:szCs w:val="24"/>
        </w:rPr>
        <w:t>, а не като общ сбор от всички дейности</w:t>
      </w:r>
      <w:r>
        <w:rPr>
          <w:rFonts w:ascii="Times New Roman" w:hAnsi="Times New Roman" w:cs="Times New Roman"/>
          <w:sz w:val="24"/>
          <w:szCs w:val="24"/>
        </w:rPr>
        <w:t xml:space="preserve">. </w:t>
      </w:r>
      <w:r w:rsidR="00801693">
        <w:rPr>
          <w:rFonts w:ascii="Times New Roman" w:hAnsi="Times New Roman" w:cs="Times New Roman"/>
          <w:sz w:val="24"/>
          <w:szCs w:val="24"/>
        </w:rPr>
        <w:t>На етап отчитане чрез подаване на искане за междинно/окончателно плащане, т</w:t>
      </w:r>
      <w:r>
        <w:rPr>
          <w:rFonts w:ascii="Times New Roman" w:hAnsi="Times New Roman" w:cs="Times New Roman"/>
          <w:sz w:val="24"/>
          <w:szCs w:val="24"/>
        </w:rPr>
        <w:t>о</w:t>
      </w:r>
      <w:r w:rsidR="00801693">
        <w:rPr>
          <w:rFonts w:ascii="Times New Roman" w:hAnsi="Times New Roman" w:cs="Times New Roman"/>
          <w:sz w:val="24"/>
          <w:szCs w:val="24"/>
        </w:rPr>
        <w:t xml:space="preserve">зи начин на описание, ще спомогне за коректно </w:t>
      </w:r>
      <w:r>
        <w:rPr>
          <w:rFonts w:ascii="Times New Roman" w:hAnsi="Times New Roman" w:cs="Times New Roman"/>
          <w:sz w:val="24"/>
          <w:szCs w:val="24"/>
        </w:rPr>
        <w:t xml:space="preserve">определяне на размера на разходите </w:t>
      </w:r>
      <w:r w:rsidR="00801693">
        <w:rPr>
          <w:rFonts w:ascii="Times New Roman" w:hAnsi="Times New Roman" w:cs="Times New Roman"/>
          <w:sz w:val="24"/>
          <w:szCs w:val="24"/>
        </w:rPr>
        <w:t>по</w:t>
      </w:r>
      <w:r>
        <w:rPr>
          <w:rFonts w:ascii="Times New Roman" w:hAnsi="Times New Roman" w:cs="Times New Roman"/>
          <w:sz w:val="24"/>
          <w:szCs w:val="24"/>
        </w:rPr>
        <w:t xml:space="preserve"> всяка от дейностите, които следва да бъдат отчетени във финансовия отчет, тъй като съгласно правилата </w:t>
      </w:r>
      <w:r w:rsidR="00801693">
        <w:rPr>
          <w:rFonts w:ascii="Times New Roman" w:hAnsi="Times New Roman" w:cs="Times New Roman"/>
          <w:sz w:val="24"/>
          <w:szCs w:val="24"/>
        </w:rPr>
        <w:t xml:space="preserve">на ОПДУ </w:t>
      </w:r>
      <w:r>
        <w:rPr>
          <w:rFonts w:ascii="Times New Roman" w:hAnsi="Times New Roman" w:cs="Times New Roman"/>
          <w:sz w:val="24"/>
          <w:szCs w:val="24"/>
        </w:rPr>
        <w:t>разходите по всяка дейност са обособени в отделни бюджетни раздели (</w:t>
      </w:r>
      <w:r w:rsidR="00154232">
        <w:rPr>
          <w:rFonts w:ascii="Times New Roman" w:hAnsi="Times New Roman" w:cs="Times New Roman"/>
          <w:sz w:val="24"/>
          <w:szCs w:val="24"/>
        </w:rPr>
        <w:t>1</w:t>
      </w:r>
      <w:r w:rsidRPr="00CC1EBB">
        <w:rPr>
          <w:rFonts w:ascii="Times New Roman" w:hAnsi="Times New Roman" w:cs="Times New Roman"/>
          <w:sz w:val="24"/>
          <w:szCs w:val="24"/>
        </w:rPr>
        <w:t>.1 Преки разходи за персонал по Дейност 1; 1.2 Преки разхо</w:t>
      </w:r>
      <w:r>
        <w:rPr>
          <w:rFonts w:ascii="Times New Roman" w:hAnsi="Times New Roman" w:cs="Times New Roman"/>
          <w:sz w:val="24"/>
          <w:szCs w:val="24"/>
        </w:rPr>
        <w:t>ди за персонал по Дейност 2</w:t>
      </w:r>
      <w:r w:rsidRPr="00CC1EBB">
        <w:rPr>
          <w:rFonts w:ascii="Times New Roman" w:hAnsi="Times New Roman" w:cs="Times New Roman"/>
          <w:sz w:val="24"/>
          <w:szCs w:val="24"/>
        </w:rPr>
        <w:t>, и т.н.)</w:t>
      </w:r>
      <w:r w:rsidR="00801693">
        <w:rPr>
          <w:rFonts w:ascii="Times New Roman" w:hAnsi="Times New Roman" w:cs="Times New Roman"/>
          <w:sz w:val="24"/>
          <w:szCs w:val="24"/>
        </w:rPr>
        <w:t>.</w:t>
      </w:r>
    </w:p>
    <w:p w14:paraId="05E88A94" w14:textId="0297EA9C" w:rsidR="003A3FD3" w:rsidRDefault="003A3FD3" w:rsidP="003A3FD3">
      <w:pPr>
        <w:pStyle w:val="ListParagraph"/>
        <w:numPr>
          <w:ilvl w:val="0"/>
          <w:numId w:val="5"/>
        </w:numPr>
        <w:spacing w:after="0" w:line="240" w:lineRule="auto"/>
        <w:jc w:val="both"/>
        <w:rPr>
          <w:rFonts w:ascii="Times New Roman" w:hAnsi="Times New Roman" w:cs="Times New Roman"/>
          <w:sz w:val="24"/>
          <w:szCs w:val="24"/>
        </w:rPr>
      </w:pPr>
      <w:r w:rsidRPr="007E7AB1">
        <w:rPr>
          <w:rFonts w:ascii="Times New Roman" w:hAnsi="Times New Roman" w:cs="Times New Roman"/>
          <w:sz w:val="24"/>
          <w:szCs w:val="24"/>
        </w:rPr>
        <w:t xml:space="preserve">Съгласно </w:t>
      </w:r>
      <w:r w:rsidRPr="008F3605">
        <w:rPr>
          <w:rFonts w:ascii="Times New Roman" w:hAnsi="Times New Roman" w:cs="Times New Roman"/>
          <w:sz w:val="24"/>
          <w:szCs w:val="24"/>
        </w:rPr>
        <w:t>Наръчника на индикаторите по ОПДУ индикатор „R3-1 „Въведени нови и усъвършенстване на съществуващи инструменти за модернизация на съдебната власт“ се отчитат „</w:t>
      </w:r>
      <w:r w:rsidRPr="008F3605">
        <w:rPr>
          <w:rFonts w:ascii="Times New Roman" w:hAnsi="Times New Roman" w:cs="Times New Roman"/>
          <w:b/>
          <w:sz w:val="24"/>
          <w:szCs w:val="24"/>
        </w:rPr>
        <w:t xml:space="preserve">инструменти за модернизация на съдебната власт, </w:t>
      </w:r>
      <w:r w:rsidRPr="008F3605">
        <w:rPr>
          <w:rFonts w:ascii="Times New Roman" w:hAnsi="Times New Roman" w:cs="Times New Roman"/>
          <w:b/>
          <w:sz w:val="24"/>
          <w:szCs w:val="24"/>
          <w:u w:val="single"/>
        </w:rPr>
        <w:t>въведени с нормативен или административен акт на компетентен орган</w:t>
      </w:r>
      <w:r w:rsidRPr="008F3605">
        <w:rPr>
          <w:rFonts w:ascii="Times New Roman" w:hAnsi="Times New Roman" w:cs="Times New Roman"/>
          <w:b/>
          <w:sz w:val="24"/>
          <w:szCs w:val="24"/>
        </w:rPr>
        <w:t>, включително чрез утвърждаване/изменение на наръчници, процедури, вътрешни правила и др</w:t>
      </w:r>
      <w:r w:rsidRPr="007E7AB1">
        <w:rPr>
          <w:rFonts w:ascii="Times New Roman" w:hAnsi="Times New Roman" w:cs="Times New Roman"/>
          <w:sz w:val="24"/>
          <w:szCs w:val="24"/>
        </w:rPr>
        <w:t>.</w:t>
      </w:r>
      <w:r>
        <w:rPr>
          <w:rFonts w:ascii="Times New Roman" w:hAnsi="Times New Roman" w:cs="Times New Roman"/>
          <w:sz w:val="24"/>
          <w:szCs w:val="24"/>
        </w:rPr>
        <w:t>“</w:t>
      </w:r>
      <w:r w:rsidRPr="007E7AB1">
        <w:rPr>
          <w:rFonts w:ascii="Times New Roman" w:hAnsi="Times New Roman" w:cs="Times New Roman"/>
          <w:sz w:val="24"/>
          <w:szCs w:val="24"/>
        </w:rPr>
        <w:t xml:space="preserve"> Без да се вземат </w:t>
      </w:r>
      <w:r w:rsidRPr="0047040A">
        <w:rPr>
          <w:rFonts w:ascii="Times New Roman" w:hAnsi="Times New Roman" w:cs="Times New Roman"/>
          <w:sz w:val="24"/>
          <w:szCs w:val="24"/>
        </w:rPr>
        <w:t>предвид дефиницията и физическите резултати, които се отчитат по индикатора, кандидати залагат този индикатор при разписване на проектите си без да предвидят партньорство с орган на съдебна власт, който да осигури постигането на индикатора. Следва да се има предвид, че при отчитане на стойността на етап верификация УО на ОПДУ ще провери дали отчетеният индикатор отговаря на Наръчника на индикаторите по ОПДУ и в случай, че същият се счете за непостигнат, тъй като не отговаря на Наръчника, се стартира производство по определяне на финансова корекция съгласно Приложение № 2 от Наредба за посочване на нередности, представляващи основания за извършване на финансови корекции, и процентните показатели за определяне размера на финансовите корекции по</w:t>
      </w:r>
      <w:r w:rsidRPr="00897BB3">
        <w:rPr>
          <w:rFonts w:ascii="Times New Roman" w:hAnsi="Times New Roman" w:cs="Times New Roman"/>
          <w:sz w:val="24"/>
          <w:szCs w:val="24"/>
        </w:rPr>
        <w:t xml:space="preserve"> реда на Закона за управление на средствата от Европейските структурни и инвестиционни фондове</w:t>
      </w:r>
      <w:r>
        <w:rPr>
          <w:rFonts w:ascii="Times New Roman" w:hAnsi="Times New Roman" w:cs="Times New Roman"/>
          <w:sz w:val="24"/>
          <w:szCs w:val="24"/>
        </w:rPr>
        <w:t>.</w:t>
      </w:r>
    </w:p>
    <w:p w14:paraId="7EE3DB65" w14:textId="01A3F532" w:rsidR="003A3FD3" w:rsidRPr="003A3FD3" w:rsidRDefault="003A3FD3" w:rsidP="003A3FD3">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Има разпределен бюджет между бенефициента и партньора, но това разпределение не се спазва, като всички договори с експерти са сключени от бенефициента и всички разходи за извършени изцяло от бенефициента. Не е допустимо. </w:t>
      </w:r>
      <w:r w:rsidRPr="00FC310F">
        <w:rPr>
          <w:rFonts w:ascii="Times New Roman" w:hAnsi="Times New Roman" w:cs="Times New Roman"/>
          <w:b/>
          <w:sz w:val="24"/>
          <w:szCs w:val="24"/>
        </w:rPr>
        <w:t>Максималният размер на минималната помощ, предоставена по проекта за бенефициента и за партньора е установена в чл. 15 от договора за предоставяне на безвъзмездна финансова помощ</w:t>
      </w:r>
      <w:r>
        <w:rPr>
          <w:rFonts w:ascii="Times New Roman" w:hAnsi="Times New Roman" w:cs="Times New Roman"/>
          <w:b/>
          <w:sz w:val="24"/>
          <w:szCs w:val="24"/>
        </w:rPr>
        <w:t xml:space="preserve"> и не може да се компенсира или надхвърли</w:t>
      </w:r>
      <w:r w:rsidR="00377648">
        <w:rPr>
          <w:rFonts w:ascii="Times New Roman" w:hAnsi="Times New Roman" w:cs="Times New Roman"/>
          <w:b/>
          <w:sz w:val="24"/>
          <w:szCs w:val="24"/>
        </w:rPr>
        <w:t>, освен ако преди това не се сключи ново партньорско споразумение между партньорите и впоследствие - допълнително споразумение към договора за безвъзмездна финансова помощ</w:t>
      </w:r>
      <w:r>
        <w:rPr>
          <w:rFonts w:ascii="Times New Roman" w:hAnsi="Times New Roman" w:cs="Times New Roman"/>
          <w:b/>
          <w:sz w:val="24"/>
          <w:szCs w:val="24"/>
        </w:rPr>
        <w:t xml:space="preserve">. </w:t>
      </w:r>
    </w:p>
    <w:p w14:paraId="71B046B3" w14:textId="7933E179" w:rsidR="00E2173B" w:rsidRDefault="00E2173B" w:rsidP="00E2173B">
      <w:pPr>
        <w:pStyle w:val="ListParagraph"/>
        <w:spacing w:after="0" w:line="240" w:lineRule="auto"/>
        <w:jc w:val="both"/>
        <w:rPr>
          <w:rFonts w:ascii="Times New Roman" w:hAnsi="Times New Roman" w:cs="Times New Roman"/>
          <w:sz w:val="24"/>
          <w:szCs w:val="24"/>
        </w:rPr>
      </w:pPr>
    </w:p>
    <w:p w14:paraId="565DD0FF" w14:textId="78B32E69" w:rsidR="00F369B6" w:rsidRDefault="00F369B6" w:rsidP="00E2173B">
      <w:pPr>
        <w:pStyle w:val="ListParagraph"/>
        <w:spacing w:after="0" w:line="240" w:lineRule="auto"/>
        <w:jc w:val="both"/>
        <w:rPr>
          <w:rFonts w:ascii="Times New Roman" w:hAnsi="Times New Roman" w:cs="Times New Roman"/>
          <w:sz w:val="24"/>
          <w:szCs w:val="24"/>
        </w:rPr>
      </w:pPr>
    </w:p>
    <w:p w14:paraId="0D0861CB" w14:textId="3110F27A" w:rsidR="00F369B6" w:rsidRDefault="00F369B6" w:rsidP="00E2173B">
      <w:pPr>
        <w:pStyle w:val="ListParagraph"/>
        <w:spacing w:after="0" w:line="240" w:lineRule="auto"/>
        <w:jc w:val="both"/>
        <w:rPr>
          <w:rFonts w:ascii="Times New Roman" w:hAnsi="Times New Roman" w:cs="Times New Roman"/>
          <w:sz w:val="24"/>
          <w:szCs w:val="24"/>
        </w:rPr>
      </w:pPr>
    </w:p>
    <w:p w14:paraId="7233056A" w14:textId="77777777" w:rsidR="00F369B6" w:rsidRPr="00E2173B" w:rsidRDefault="00F369B6" w:rsidP="00E2173B">
      <w:pPr>
        <w:pStyle w:val="ListParagraph"/>
        <w:spacing w:after="0" w:line="240" w:lineRule="auto"/>
        <w:jc w:val="both"/>
        <w:rPr>
          <w:rFonts w:ascii="Times New Roman" w:hAnsi="Times New Roman" w:cs="Times New Roman"/>
          <w:sz w:val="24"/>
          <w:szCs w:val="24"/>
        </w:rPr>
      </w:pPr>
    </w:p>
    <w:p w14:paraId="022BE0A1" w14:textId="3A6EB8F9" w:rsidR="0022296A" w:rsidRPr="003245A0" w:rsidRDefault="00AA0732" w:rsidP="001E4E39">
      <w:pPr>
        <w:pStyle w:val="Heading1"/>
      </w:pPr>
      <w:r w:rsidRPr="003245A0">
        <w:t xml:space="preserve">РАБОТА С ИНФОРМАЦИОННА СИСТЕМА ЗА УПРАВЛЕНИЕ И НАБЛЮДЕНИЕ НА СРЕДСТВАТА ОТ ЕС </w:t>
      </w:r>
      <w:r w:rsidR="00ED4932">
        <w:t>(</w:t>
      </w:r>
      <w:r w:rsidRPr="003245A0">
        <w:t>ИСУН 2020</w:t>
      </w:r>
      <w:r w:rsidR="00ED4932">
        <w:t>)</w:t>
      </w:r>
      <w:r w:rsidRPr="003245A0">
        <w:t>:</w:t>
      </w:r>
    </w:p>
    <w:p w14:paraId="761A30FA" w14:textId="7EA6CEED" w:rsidR="009208F3" w:rsidRDefault="00B86F2E" w:rsidP="00E35306">
      <w:pPr>
        <w:pStyle w:val="ListParagraph"/>
        <w:numPr>
          <w:ilvl w:val="0"/>
          <w:numId w:val="6"/>
        </w:numPr>
        <w:jc w:val="both"/>
        <w:rPr>
          <w:rFonts w:ascii="Times New Roman" w:hAnsi="Times New Roman" w:cs="Times New Roman"/>
          <w:sz w:val="24"/>
          <w:szCs w:val="24"/>
        </w:rPr>
      </w:pPr>
      <w:r w:rsidRPr="00B86AEA">
        <w:rPr>
          <w:rFonts w:ascii="Times New Roman" w:hAnsi="Times New Roman" w:cs="Times New Roman"/>
          <w:b/>
          <w:sz w:val="24"/>
          <w:szCs w:val="24"/>
        </w:rPr>
        <w:t>Препоръка</w:t>
      </w:r>
      <w:r w:rsidRPr="00B86AEA">
        <w:rPr>
          <w:rFonts w:ascii="Times New Roman" w:hAnsi="Times New Roman" w:cs="Times New Roman"/>
          <w:sz w:val="24"/>
          <w:szCs w:val="24"/>
        </w:rPr>
        <w:t xml:space="preserve">: </w:t>
      </w:r>
      <w:r w:rsidR="00E35306">
        <w:rPr>
          <w:rFonts w:ascii="Times New Roman" w:hAnsi="Times New Roman" w:cs="Times New Roman"/>
          <w:sz w:val="24"/>
          <w:szCs w:val="24"/>
        </w:rPr>
        <w:t>При п</w:t>
      </w:r>
      <w:r w:rsidR="00E8152F" w:rsidRPr="003245A0">
        <w:rPr>
          <w:rFonts w:ascii="Times New Roman" w:hAnsi="Times New Roman" w:cs="Times New Roman"/>
          <w:sz w:val="24"/>
          <w:szCs w:val="24"/>
        </w:rPr>
        <w:t>опълване на информацията във финансовия отчет в ИСУН</w:t>
      </w:r>
      <w:r w:rsidR="00E35306">
        <w:rPr>
          <w:rFonts w:ascii="Times New Roman" w:hAnsi="Times New Roman" w:cs="Times New Roman"/>
          <w:sz w:val="24"/>
          <w:szCs w:val="24"/>
        </w:rPr>
        <w:t xml:space="preserve">, секция </w:t>
      </w:r>
      <w:r w:rsidR="00E35306" w:rsidRPr="00E35306">
        <w:rPr>
          <w:rFonts w:ascii="Times New Roman" w:hAnsi="Times New Roman" w:cs="Times New Roman"/>
          <w:sz w:val="24"/>
          <w:szCs w:val="24"/>
        </w:rPr>
        <w:t xml:space="preserve">2. </w:t>
      </w:r>
      <w:r w:rsidR="00E35306">
        <w:rPr>
          <w:rFonts w:ascii="Times New Roman" w:hAnsi="Times New Roman" w:cs="Times New Roman"/>
          <w:sz w:val="24"/>
          <w:szCs w:val="24"/>
        </w:rPr>
        <w:t>„</w:t>
      </w:r>
      <w:r w:rsidR="00E35306" w:rsidRPr="00E35306">
        <w:rPr>
          <w:rFonts w:ascii="Times New Roman" w:hAnsi="Times New Roman" w:cs="Times New Roman"/>
          <w:sz w:val="24"/>
          <w:szCs w:val="24"/>
        </w:rPr>
        <w:t xml:space="preserve">Опис </w:t>
      </w:r>
      <w:r w:rsidR="00E35306">
        <w:rPr>
          <w:rFonts w:ascii="Times New Roman" w:hAnsi="Times New Roman" w:cs="Times New Roman"/>
          <w:sz w:val="24"/>
          <w:szCs w:val="24"/>
        </w:rPr>
        <w:t>–</w:t>
      </w:r>
      <w:r w:rsidR="00E35306" w:rsidRPr="00E35306">
        <w:rPr>
          <w:rFonts w:ascii="Times New Roman" w:hAnsi="Times New Roman" w:cs="Times New Roman"/>
          <w:sz w:val="24"/>
          <w:szCs w:val="24"/>
        </w:rPr>
        <w:t xml:space="preserve"> документи</w:t>
      </w:r>
      <w:r w:rsidR="00E35306">
        <w:rPr>
          <w:rFonts w:ascii="Times New Roman" w:hAnsi="Times New Roman" w:cs="Times New Roman"/>
          <w:sz w:val="24"/>
          <w:szCs w:val="24"/>
        </w:rPr>
        <w:t>“</w:t>
      </w:r>
      <w:r w:rsidR="00E8152F" w:rsidRPr="003245A0">
        <w:rPr>
          <w:rFonts w:ascii="Times New Roman" w:hAnsi="Times New Roman" w:cs="Times New Roman"/>
          <w:sz w:val="24"/>
          <w:szCs w:val="24"/>
        </w:rPr>
        <w:t xml:space="preserve"> следва </w:t>
      </w:r>
      <w:r w:rsidR="00377A02" w:rsidRPr="003245A0">
        <w:rPr>
          <w:rFonts w:ascii="Times New Roman" w:hAnsi="Times New Roman" w:cs="Times New Roman"/>
          <w:sz w:val="24"/>
          <w:szCs w:val="24"/>
        </w:rPr>
        <w:t>всички разходи за</w:t>
      </w:r>
      <w:r w:rsidR="00E96D8D">
        <w:rPr>
          <w:rFonts w:ascii="Times New Roman" w:hAnsi="Times New Roman" w:cs="Times New Roman"/>
          <w:sz w:val="24"/>
          <w:szCs w:val="24"/>
        </w:rPr>
        <w:t xml:space="preserve"> лицето</w:t>
      </w:r>
      <w:r w:rsidR="00E35306">
        <w:rPr>
          <w:rFonts w:ascii="Times New Roman" w:hAnsi="Times New Roman" w:cs="Times New Roman"/>
          <w:sz w:val="24"/>
          <w:szCs w:val="24"/>
        </w:rPr>
        <w:t>/ата</w:t>
      </w:r>
      <w:r w:rsidR="00B34009" w:rsidRPr="00B34009">
        <w:rPr>
          <w:rFonts w:ascii="Times New Roman" w:hAnsi="Times New Roman" w:cs="Times New Roman"/>
          <w:sz w:val="24"/>
          <w:szCs w:val="24"/>
        </w:rPr>
        <w:t xml:space="preserve"> </w:t>
      </w:r>
      <w:r w:rsidR="00B34009">
        <w:rPr>
          <w:rFonts w:ascii="Times New Roman" w:hAnsi="Times New Roman" w:cs="Times New Roman"/>
          <w:sz w:val="24"/>
          <w:szCs w:val="24"/>
        </w:rPr>
        <w:t xml:space="preserve">(чиста сума за получаване, </w:t>
      </w:r>
      <w:r w:rsidR="00B34009">
        <w:rPr>
          <w:rFonts w:ascii="Times New Roman" w:hAnsi="Times New Roman" w:cs="Times New Roman"/>
          <w:sz w:val="24"/>
          <w:szCs w:val="24"/>
        </w:rPr>
        <w:lastRenderedPageBreak/>
        <w:t xml:space="preserve">ДОД и </w:t>
      </w:r>
      <w:r w:rsidR="00B34009" w:rsidRPr="003245A0">
        <w:rPr>
          <w:rFonts w:ascii="Times New Roman" w:hAnsi="Times New Roman" w:cs="Times New Roman"/>
          <w:sz w:val="24"/>
          <w:szCs w:val="24"/>
        </w:rPr>
        <w:t xml:space="preserve">осигуровки за сметка на </w:t>
      </w:r>
      <w:r w:rsidR="00B34009">
        <w:rPr>
          <w:rFonts w:ascii="Times New Roman" w:hAnsi="Times New Roman" w:cs="Times New Roman"/>
          <w:sz w:val="24"/>
          <w:szCs w:val="24"/>
        </w:rPr>
        <w:t xml:space="preserve">лицето и </w:t>
      </w:r>
      <w:r w:rsidR="00B34009" w:rsidRPr="003245A0">
        <w:rPr>
          <w:rFonts w:ascii="Times New Roman" w:hAnsi="Times New Roman" w:cs="Times New Roman"/>
          <w:sz w:val="24"/>
          <w:szCs w:val="24"/>
        </w:rPr>
        <w:t>работодателя</w:t>
      </w:r>
      <w:r w:rsidR="00B34009">
        <w:rPr>
          <w:rFonts w:ascii="Times New Roman" w:hAnsi="Times New Roman" w:cs="Times New Roman"/>
          <w:sz w:val="24"/>
          <w:szCs w:val="24"/>
        </w:rPr>
        <w:t>)</w:t>
      </w:r>
      <w:r w:rsidR="00E96D8D">
        <w:rPr>
          <w:rFonts w:ascii="Times New Roman" w:hAnsi="Times New Roman" w:cs="Times New Roman"/>
          <w:sz w:val="24"/>
          <w:szCs w:val="24"/>
        </w:rPr>
        <w:t xml:space="preserve">, които се заявяват </w:t>
      </w:r>
      <w:r w:rsidR="00B34009">
        <w:rPr>
          <w:rFonts w:ascii="Times New Roman" w:hAnsi="Times New Roman" w:cs="Times New Roman"/>
          <w:sz w:val="24"/>
          <w:szCs w:val="24"/>
        </w:rPr>
        <w:t>за възстановяване в</w:t>
      </w:r>
      <w:r w:rsidR="00E96D8D">
        <w:rPr>
          <w:rFonts w:ascii="Times New Roman" w:hAnsi="Times New Roman" w:cs="Times New Roman"/>
          <w:sz w:val="24"/>
          <w:szCs w:val="24"/>
        </w:rPr>
        <w:t xml:space="preserve"> ИП</w:t>
      </w:r>
      <w:r w:rsidR="00E35306" w:rsidRPr="00E35306">
        <w:rPr>
          <w:rFonts w:ascii="Times New Roman" w:hAnsi="Times New Roman" w:cs="Times New Roman"/>
          <w:sz w:val="24"/>
          <w:szCs w:val="24"/>
        </w:rPr>
        <w:t xml:space="preserve"> </w:t>
      </w:r>
      <w:r w:rsidR="00E35306" w:rsidRPr="003245A0">
        <w:rPr>
          <w:rFonts w:ascii="Times New Roman" w:hAnsi="Times New Roman" w:cs="Times New Roman"/>
          <w:sz w:val="24"/>
          <w:szCs w:val="24"/>
        </w:rPr>
        <w:t xml:space="preserve">да се вписват на един </w:t>
      </w:r>
      <w:r>
        <w:rPr>
          <w:rFonts w:ascii="Times New Roman" w:hAnsi="Times New Roman" w:cs="Times New Roman"/>
          <w:sz w:val="24"/>
          <w:szCs w:val="24"/>
        </w:rPr>
        <w:t>з</w:t>
      </w:r>
      <w:r w:rsidR="001D649E">
        <w:rPr>
          <w:rFonts w:ascii="Times New Roman" w:hAnsi="Times New Roman" w:cs="Times New Roman"/>
          <w:sz w:val="24"/>
          <w:szCs w:val="24"/>
        </w:rPr>
        <w:t xml:space="preserve">апис, </w:t>
      </w:r>
      <w:r>
        <w:rPr>
          <w:rFonts w:ascii="Times New Roman" w:hAnsi="Times New Roman" w:cs="Times New Roman"/>
          <w:sz w:val="24"/>
          <w:szCs w:val="24"/>
        </w:rPr>
        <w:t>като се обвързва</w:t>
      </w:r>
      <w:r w:rsidR="001D649E">
        <w:rPr>
          <w:rFonts w:ascii="Times New Roman" w:hAnsi="Times New Roman" w:cs="Times New Roman"/>
          <w:sz w:val="24"/>
          <w:szCs w:val="24"/>
        </w:rPr>
        <w:t>т</w:t>
      </w:r>
      <w:r>
        <w:rPr>
          <w:rFonts w:ascii="Times New Roman" w:hAnsi="Times New Roman" w:cs="Times New Roman"/>
          <w:sz w:val="24"/>
          <w:szCs w:val="24"/>
        </w:rPr>
        <w:t xml:space="preserve"> с</w:t>
      </w:r>
      <w:r w:rsidR="001D649E">
        <w:rPr>
          <w:rFonts w:ascii="Times New Roman" w:hAnsi="Times New Roman" w:cs="Times New Roman"/>
          <w:sz w:val="24"/>
          <w:szCs w:val="24"/>
        </w:rPr>
        <w:t xml:space="preserve"> дейностите и бюджетните раздел. Препоръчително е да </w:t>
      </w:r>
      <w:r w:rsidR="00B96BE4" w:rsidRPr="003245A0">
        <w:rPr>
          <w:rFonts w:ascii="Times New Roman" w:hAnsi="Times New Roman" w:cs="Times New Roman"/>
          <w:sz w:val="24"/>
          <w:szCs w:val="24"/>
        </w:rPr>
        <w:t xml:space="preserve">не </w:t>
      </w:r>
      <w:r w:rsidR="009208F3" w:rsidRPr="003245A0">
        <w:rPr>
          <w:rFonts w:ascii="Times New Roman" w:hAnsi="Times New Roman" w:cs="Times New Roman"/>
          <w:sz w:val="24"/>
          <w:szCs w:val="24"/>
        </w:rPr>
        <w:t xml:space="preserve">се </w:t>
      </w:r>
      <w:r>
        <w:rPr>
          <w:rFonts w:ascii="Times New Roman" w:hAnsi="Times New Roman" w:cs="Times New Roman"/>
          <w:sz w:val="24"/>
          <w:szCs w:val="24"/>
        </w:rPr>
        <w:t>разпределят в отделни записи</w:t>
      </w:r>
      <w:r w:rsidR="00C45930" w:rsidRPr="003245A0">
        <w:rPr>
          <w:rFonts w:ascii="Times New Roman" w:hAnsi="Times New Roman" w:cs="Times New Roman"/>
          <w:sz w:val="24"/>
          <w:szCs w:val="24"/>
        </w:rPr>
        <w:t xml:space="preserve"> възнаграждения от осигуровки</w:t>
      </w:r>
      <w:r w:rsidR="00E35306">
        <w:rPr>
          <w:rFonts w:ascii="Times New Roman" w:hAnsi="Times New Roman" w:cs="Times New Roman"/>
          <w:sz w:val="24"/>
          <w:szCs w:val="24"/>
        </w:rPr>
        <w:t xml:space="preserve"> и данък</w:t>
      </w:r>
      <w:r w:rsidR="00C45930" w:rsidRPr="003245A0">
        <w:rPr>
          <w:rFonts w:ascii="Times New Roman" w:hAnsi="Times New Roman" w:cs="Times New Roman"/>
          <w:sz w:val="24"/>
          <w:szCs w:val="24"/>
        </w:rPr>
        <w:t xml:space="preserve">, тъй като </w:t>
      </w:r>
      <w:r w:rsidR="00E96D8D">
        <w:rPr>
          <w:rFonts w:ascii="Times New Roman" w:hAnsi="Times New Roman" w:cs="Times New Roman"/>
          <w:sz w:val="24"/>
          <w:szCs w:val="24"/>
        </w:rPr>
        <w:t xml:space="preserve">този начин на отчитане </w:t>
      </w:r>
      <w:r w:rsidR="00C45930" w:rsidRPr="003245A0">
        <w:rPr>
          <w:rFonts w:ascii="Times New Roman" w:hAnsi="Times New Roman" w:cs="Times New Roman"/>
          <w:sz w:val="24"/>
          <w:szCs w:val="24"/>
        </w:rPr>
        <w:t xml:space="preserve">е </w:t>
      </w:r>
      <w:r w:rsidR="009208F3" w:rsidRPr="003245A0">
        <w:rPr>
          <w:rFonts w:ascii="Times New Roman" w:hAnsi="Times New Roman" w:cs="Times New Roman"/>
          <w:sz w:val="24"/>
          <w:szCs w:val="24"/>
        </w:rPr>
        <w:t>труд</w:t>
      </w:r>
      <w:r w:rsidR="00E96D8D">
        <w:rPr>
          <w:rFonts w:ascii="Times New Roman" w:hAnsi="Times New Roman" w:cs="Times New Roman"/>
          <w:sz w:val="24"/>
          <w:szCs w:val="24"/>
        </w:rPr>
        <w:t>е</w:t>
      </w:r>
      <w:r w:rsidR="009208F3" w:rsidRPr="003245A0">
        <w:rPr>
          <w:rFonts w:ascii="Times New Roman" w:hAnsi="Times New Roman" w:cs="Times New Roman"/>
          <w:sz w:val="24"/>
          <w:szCs w:val="24"/>
        </w:rPr>
        <w:t xml:space="preserve">н </w:t>
      </w:r>
      <w:r w:rsidR="00E96D8D">
        <w:rPr>
          <w:rFonts w:ascii="Times New Roman" w:hAnsi="Times New Roman" w:cs="Times New Roman"/>
          <w:sz w:val="24"/>
          <w:szCs w:val="24"/>
        </w:rPr>
        <w:t xml:space="preserve">за </w:t>
      </w:r>
      <w:r w:rsidR="009208F3" w:rsidRPr="003245A0">
        <w:rPr>
          <w:rFonts w:ascii="Times New Roman" w:hAnsi="Times New Roman" w:cs="Times New Roman"/>
          <w:sz w:val="24"/>
          <w:szCs w:val="24"/>
        </w:rPr>
        <w:t>прослед</w:t>
      </w:r>
      <w:r w:rsidR="00E96D8D">
        <w:rPr>
          <w:rFonts w:ascii="Times New Roman" w:hAnsi="Times New Roman" w:cs="Times New Roman"/>
          <w:sz w:val="24"/>
          <w:szCs w:val="24"/>
        </w:rPr>
        <w:t>яване и</w:t>
      </w:r>
      <w:r w:rsidR="009208F3" w:rsidRPr="003245A0">
        <w:rPr>
          <w:rFonts w:ascii="Times New Roman" w:hAnsi="Times New Roman" w:cs="Times New Roman"/>
          <w:sz w:val="24"/>
          <w:szCs w:val="24"/>
        </w:rPr>
        <w:t xml:space="preserve"> забавя</w:t>
      </w:r>
      <w:r w:rsidR="00C45930" w:rsidRPr="003245A0">
        <w:rPr>
          <w:rFonts w:ascii="Times New Roman" w:hAnsi="Times New Roman" w:cs="Times New Roman"/>
          <w:sz w:val="24"/>
          <w:szCs w:val="24"/>
        </w:rPr>
        <w:t xml:space="preserve"> процеса по</w:t>
      </w:r>
      <w:r w:rsidR="00A40AE4">
        <w:rPr>
          <w:rFonts w:ascii="Times New Roman" w:hAnsi="Times New Roman" w:cs="Times New Roman"/>
          <w:sz w:val="24"/>
          <w:szCs w:val="24"/>
        </w:rPr>
        <w:t xml:space="preserve"> верификация. Последното е</w:t>
      </w:r>
      <w:r w:rsidR="00E96D8D">
        <w:rPr>
          <w:rFonts w:ascii="Times New Roman" w:hAnsi="Times New Roman" w:cs="Times New Roman"/>
          <w:sz w:val="24"/>
          <w:szCs w:val="24"/>
        </w:rPr>
        <w:t xml:space="preserve"> приложимо</w:t>
      </w:r>
      <w:r w:rsidR="009208F3" w:rsidRPr="003245A0">
        <w:rPr>
          <w:rFonts w:ascii="Times New Roman" w:hAnsi="Times New Roman" w:cs="Times New Roman"/>
          <w:sz w:val="24"/>
          <w:szCs w:val="24"/>
        </w:rPr>
        <w:t xml:space="preserve"> особено когато</w:t>
      </w:r>
      <w:r w:rsidR="00C45930" w:rsidRPr="003245A0">
        <w:rPr>
          <w:rFonts w:ascii="Times New Roman" w:hAnsi="Times New Roman" w:cs="Times New Roman"/>
          <w:sz w:val="24"/>
          <w:szCs w:val="24"/>
        </w:rPr>
        <w:t xml:space="preserve"> то</w:t>
      </w:r>
      <w:r w:rsidR="00E96D8D">
        <w:rPr>
          <w:rFonts w:ascii="Times New Roman" w:hAnsi="Times New Roman" w:cs="Times New Roman"/>
          <w:sz w:val="24"/>
          <w:szCs w:val="24"/>
        </w:rPr>
        <w:t>зи начин на отчитане е</w:t>
      </w:r>
      <w:r w:rsidR="00C45930" w:rsidRPr="003245A0">
        <w:rPr>
          <w:rFonts w:ascii="Times New Roman" w:hAnsi="Times New Roman" w:cs="Times New Roman"/>
          <w:sz w:val="24"/>
          <w:szCs w:val="24"/>
        </w:rPr>
        <w:t xml:space="preserve"> в комбинация с други неточности и пропуски и </w:t>
      </w:r>
      <w:r w:rsidR="00875EA7" w:rsidRPr="003245A0">
        <w:rPr>
          <w:rFonts w:ascii="Times New Roman" w:hAnsi="Times New Roman" w:cs="Times New Roman"/>
          <w:sz w:val="24"/>
          <w:szCs w:val="24"/>
        </w:rPr>
        <w:t xml:space="preserve">размерът на </w:t>
      </w:r>
      <w:r w:rsidR="00875EA7" w:rsidRPr="00016B17">
        <w:rPr>
          <w:rFonts w:ascii="Times New Roman" w:hAnsi="Times New Roman" w:cs="Times New Roman"/>
          <w:sz w:val="24"/>
          <w:szCs w:val="24"/>
        </w:rPr>
        <w:t xml:space="preserve">осигуровките не е </w:t>
      </w:r>
      <w:r w:rsidR="00E35306">
        <w:rPr>
          <w:rFonts w:ascii="Times New Roman" w:hAnsi="Times New Roman" w:cs="Times New Roman"/>
          <w:sz w:val="24"/>
          <w:szCs w:val="24"/>
        </w:rPr>
        <w:t xml:space="preserve">може да бъде </w:t>
      </w:r>
      <w:r w:rsidR="00875EA7" w:rsidRPr="00016B17">
        <w:rPr>
          <w:rFonts w:ascii="Times New Roman" w:hAnsi="Times New Roman" w:cs="Times New Roman"/>
          <w:sz w:val="24"/>
          <w:szCs w:val="24"/>
        </w:rPr>
        <w:t>съотн</w:t>
      </w:r>
      <w:r w:rsidR="00E35306">
        <w:rPr>
          <w:rFonts w:ascii="Times New Roman" w:hAnsi="Times New Roman" w:cs="Times New Roman"/>
          <w:sz w:val="24"/>
          <w:szCs w:val="24"/>
        </w:rPr>
        <w:t xml:space="preserve">есен </w:t>
      </w:r>
      <w:r w:rsidR="00875EA7" w:rsidRPr="00016B17">
        <w:rPr>
          <w:rFonts w:ascii="Times New Roman" w:hAnsi="Times New Roman" w:cs="Times New Roman"/>
          <w:sz w:val="24"/>
          <w:szCs w:val="24"/>
        </w:rPr>
        <w:t xml:space="preserve">към размера на </w:t>
      </w:r>
      <w:r w:rsidR="00263A9E" w:rsidRPr="00016B17">
        <w:rPr>
          <w:rFonts w:ascii="Times New Roman" w:hAnsi="Times New Roman" w:cs="Times New Roman"/>
          <w:sz w:val="24"/>
          <w:szCs w:val="24"/>
        </w:rPr>
        <w:t>з</w:t>
      </w:r>
      <w:r w:rsidR="00875EA7" w:rsidRPr="00016B17">
        <w:rPr>
          <w:rFonts w:ascii="Times New Roman" w:hAnsi="Times New Roman" w:cs="Times New Roman"/>
          <w:sz w:val="24"/>
          <w:szCs w:val="24"/>
        </w:rPr>
        <w:t>аявените възнаграждения (чисти суми)</w:t>
      </w:r>
      <w:r w:rsidR="00914FA9">
        <w:rPr>
          <w:rFonts w:ascii="Times New Roman" w:hAnsi="Times New Roman" w:cs="Times New Roman"/>
          <w:sz w:val="24"/>
          <w:szCs w:val="24"/>
        </w:rPr>
        <w:t xml:space="preserve"> и същите не са съотнесени към съответните дейности и бюджетни раздели</w:t>
      </w:r>
      <w:r w:rsidR="00875EA7" w:rsidRPr="00016B17">
        <w:rPr>
          <w:rFonts w:ascii="Times New Roman" w:hAnsi="Times New Roman" w:cs="Times New Roman"/>
          <w:sz w:val="24"/>
          <w:szCs w:val="24"/>
        </w:rPr>
        <w:t>.</w:t>
      </w:r>
      <w:r w:rsidR="00A725FC" w:rsidRPr="00016B17">
        <w:rPr>
          <w:rFonts w:ascii="Times New Roman" w:hAnsi="Times New Roman" w:cs="Times New Roman"/>
          <w:sz w:val="24"/>
          <w:szCs w:val="24"/>
        </w:rPr>
        <w:t xml:space="preserve"> Пакетът ще бъде върнат за</w:t>
      </w:r>
      <w:r w:rsidR="008F4294">
        <w:rPr>
          <w:rFonts w:ascii="Times New Roman" w:hAnsi="Times New Roman" w:cs="Times New Roman"/>
          <w:sz w:val="24"/>
          <w:szCs w:val="24"/>
        </w:rPr>
        <w:t xml:space="preserve"> извършване на</w:t>
      </w:r>
      <w:r w:rsidR="00A725FC" w:rsidRPr="00016B17">
        <w:rPr>
          <w:rFonts w:ascii="Times New Roman" w:hAnsi="Times New Roman" w:cs="Times New Roman"/>
          <w:sz w:val="24"/>
          <w:szCs w:val="24"/>
        </w:rPr>
        <w:t xml:space="preserve"> корекция</w:t>
      </w:r>
      <w:r w:rsidR="008F4294">
        <w:rPr>
          <w:rFonts w:ascii="Times New Roman" w:hAnsi="Times New Roman" w:cs="Times New Roman"/>
          <w:sz w:val="24"/>
          <w:szCs w:val="24"/>
        </w:rPr>
        <w:t xml:space="preserve"> от страна на бенефициента</w:t>
      </w:r>
      <w:r w:rsidR="00A725FC" w:rsidRPr="00016B17">
        <w:rPr>
          <w:rFonts w:ascii="Times New Roman" w:hAnsi="Times New Roman" w:cs="Times New Roman"/>
          <w:sz w:val="24"/>
          <w:szCs w:val="24"/>
        </w:rPr>
        <w:t xml:space="preserve">. </w:t>
      </w:r>
    </w:p>
    <w:p w14:paraId="415AD700" w14:textId="5C6708E8" w:rsidR="00D06738" w:rsidRPr="00D06738" w:rsidRDefault="00D06738" w:rsidP="00B34009">
      <w:pPr>
        <w:jc w:val="center"/>
        <w:rPr>
          <w:rFonts w:ascii="Times New Roman" w:hAnsi="Times New Roman" w:cs="Times New Roman"/>
          <w:sz w:val="24"/>
          <w:szCs w:val="24"/>
        </w:rPr>
      </w:pPr>
      <w:r>
        <w:rPr>
          <w:noProof/>
          <w:lang w:eastAsia="bg-BG"/>
        </w:rPr>
        <w:drawing>
          <wp:inline distT="0" distB="0" distL="0" distR="0" wp14:anchorId="77CD85BE" wp14:editId="2ABDC6AB">
            <wp:extent cx="6530454" cy="3861978"/>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67" t="9060" r="3813" b="3522"/>
                    <a:stretch/>
                  </pic:blipFill>
                  <pic:spPr bwMode="auto">
                    <a:xfrm>
                      <a:off x="0" y="0"/>
                      <a:ext cx="6531843" cy="3862800"/>
                    </a:xfrm>
                    <a:prstGeom prst="rect">
                      <a:avLst/>
                    </a:prstGeom>
                    <a:ln>
                      <a:noFill/>
                    </a:ln>
                    <a:extLst>
                      <a:ext uri="{53640926-AAD7-44D8-BBD7-CCE9431645EC}">
                        <a14:shadowObscured xmlns:a14="http://schemas.microsoft.com/office/drawing/2010/main"/>
                      </a:ext>
                    </a:extLst>
                  </pic:spPr>
                </pic:pic>
              </a:graphicData>
            </a:graphic>
          </wp:inline>
        </w:drawing>
      </w:r>
    </w:p>
    <w:p w14:paraId="65D5D770" w14:textId="790FD539" w:rsidR="009208F3" w:rsidRPr="003245A0" w:rsidRDefault="00890817" w:rsidP="00AA0732">
      <w:pPr>
        <w:pStyle w:val="ListParagraph"/>
        <w:numPr>
          <w:ilvl w:val="0"/>
          <w:numId w:val="6"/>
        </w:numPr>
        <w:jc w:val="both"/>
        <w:rPr>
          <w:rFonts w:ascii="Times New Roman" w:hAnsi="Times New Roman" w:cs="Times New Roman"/>
          <w:sz w:val="24"/>
          <w:szCs w:val="24"/>
        </w:rPr>
      </w:pPr>
      <w:r w:rsidRPr="003245A0">
        <w:rPr>
          <w:rFonts w:ascii="Times New Roman" w:hAnsi="Times New Roman" w:cs="Times New Roman"/>
          <w:sz w:val="24"/>
          <w:szCs w:val="24"/>
        </w:rPr>
        <w:t xml:space="preserve">Разходите не се </w:t>
      </w:r>
      <w:r w:rsidR="009208F3" w:rsidRPr="003245A0">
        <w:rPr>
          <w:rFonts w:ascii="Times New Roman" w:hAnsi="Times New Roman" w:cs="Times New Roman"/>
          <w:sz w:val="24"/>
          <w:szCs w:val="24"/>
        </w:rPr>
        <w:t>обвързва</w:t>
      </w:r>
      <w:r w:rsidRPr="003245A0">
        <w:rPr>
          <w:rFonts w:ascii="Times New Roman" w:hAnsi="Times New Roman" w:cs="Times New Roman"/>
          <w:sz w:val="24"/>
          <w:szCs w:val="24"/>
        </w:rPr>
        <w:t>т</w:t>
      </w:r>
      <w:r w:rsidR="009208F3" w:rsidRPr="003245A0">
        <w:rPr>
          <w:rFonts w:ascii="Times New Roman" w:hAnsi="Times New Roman" w:cs="Times New Roman"/>
          <w:sz w:val="24"/>
          <w:szCs w:val="24"/>
        </w:rPr>
        <w:t xml:space="preserve"> </w:t>
      </w:r>
      <w:r w:rsidR="004E7455" w:rsidRPr="003245A0">
        <w:rPr>
          <w:rFonts w:ascii="Times New Roman" w:hAnsi="Times New Roman" w:cs="Times New Roman"/>
          <w:sz w:val="24"/>
          <w:szCs w:val="24"/>
        </w:rPr>
        <w:t xml:space="preserve">от бенефициентите </w:t>
      </w:r>
      <w:r w:rsidR="009208F3" w:rsidRPr="003245A0">
        <w:rPr>
          <w:rFonts w:ascii="Times New Roman" w:hAnsi="Times New Roman" w:cs="Times New Roman"/>
          <w:sz w:val="24"/>
          <w:szCs w:val="24"/>
        </w:rPr>
        <w:t>с к</w:t>
      </w:r>
      <w:r w:rsidRPr="003245A0">
        <w:rPr>
          <w:rFonts w:ascii="Times New Roman" w:hAnsi="Times New Roman" w:cs="Times New Roman"/>
          <w:sz w:val="24"/>
          <w:szCs w:val="24"/>
        </w:rPr>
        <w:t xml:space="preserve">оректния бюджетен </w:t>
      </w:r>
      <w:r w:rsidR="00322488">
        <w:rPr>
          <w:rFonts w:ascii="Times New Roman" w:hAnsi="Times New Roman" w:cs="Times New Roman"/>
          <w:sz w:val="24"/>
          <w:szCs w:val="24"/>
        </w:rPr>
        <w:t>раздел</w:t>
      </w:r>
      <w:r w:rsidRPr="003245A0">
        <w:rPr>
          <w:rFonts w:ascii="Times New Roman" w:hAnsi="Times New Roman" w:cs="Times New Roman"/>
          <w:sz w:val="24"/>
          <w:szCs w:val="24"/>
        </w:rPr>
        <w:t xml:space="preserve"> и дейност. Не следва да се допуска</w:t>
      </w:r>
      <w:r w:rsidR="004E7455" w:rsidRPr="003245A0">
        <w:rPr>
          <w:rFonts w:ascii="Times New Roman" w:hAnsi="Times New Roman" w:cs="Times New Roman"/>
          <w:sz w:val="24"/>
          <w:szCs w:val="24"/>
        </w:rPr>
        <w:t xml:space="preserve"> грешка при обвързаното най-вече с бюджетен </w:t>
      </w:r>
      <w:r w:rsidR="00322488">
        <w:rPr>
          <w:rFonts w:ascii="Times New Roman" w:hAnsi="Times New Roman" w:cs="Times New Roman"/>
          <w:sz w:val="24"/>
          <w:szCs w:val="24"/>
        </w:rPr>
        <w:t>раздел</w:t>
      </w:r>
      <w:r w:rsidR="004E7455" w:rsidRPr="003245A0">
        <w:rPr>
          <w:rFonts w:ascii="Times New Roman" w:hAnsi="Times New Roman" w:cs="Times New Roman"/>
          <w:sz w:val="24"/>
          <w:szCs w:val="24"/>
        </w:rPr>
        <w:t>.</w:t>
      </w:r>
    </w:p>
    <w:p w14:paraId="57B6BDD3" w14:textId="2123C0B3" w:rsidR="0035637D" w:rsidRPr="003245A0" w:rsidRDefault="0035637D" w:rsidP="00AA0732">
      <w:pPr>
        <w:pStyle w:val="ListParagraph"/>
        <w:numPr>
          <w:ilvl w:val="0"/>
          <w:numId w:val="6"/>
        </w:numPr>
        <w:jc w:val="both"/>
        <w:rPr>
          <w:rFonts w:ascii="Times New Roman" w:hAnsi="Times New Roman" w:cs="Times New Roman"/>
          <w:sz w:val="24"/>
          <w:szCs w:val="24"/>
        </w:rPr>
      </w:pPr>
      <w:r w:rsidRPr="003245A0">
        <w:rPr>
          <w:rFonts w:ascii="Times New Roman" w:hAnsi="Times New Roman" w:cs="Times New Roman"/>
          <w:sz w:val="24"/>
          <w:szCs w:val="24"/>
        </w:rPr>
        <w:t xml:space="preserve">Преди подаване на Искане за плащане в ИСУН бенефициентите </w:t>
      </w:r>
      <w:r w:rsidR="0060699E" w:rsidRPr="003245A0">
        <w:rPr>
          <w:rFonts w:ascii="Times New Roman" w:hAnsi="Times New Roman" w:cs="Times New Roman"/>
          <w:sz w:val="24"/>
          <w:szCs w:val="24"/>
        </w:rPr>
        <w:t>пропускат</w:t>
      </w:r>
      <w:r w:rsidRPr="003245A0">
        <w:rPr>
          <w:rFonts w:ascii="Times New Roman" w:hAnsi="Times New Roman" w:cs="Times New Roman"/>
          <w:sz w:val="24"/>
          <w:szCs w:val="24"/>
        </w:rPr>
        <w:t xml:space="preserve"> да попълнят информация за сключени договори с външен персонал </w:t>
      </w:r>
      <w:r w:rsidR="00A771D1" w:rsidRPr="003245A0">
        <w:rPr>
          <w:rFonts w:ascii="Times New Roman" w:hAnsi="Times New Roman" w:cs="Times New Roman"/>
          <w:sz w:val="24"/>
          <w:szCs w:val="24"/>
        </w:rPr>
        <w:t>в</w:t>
      </w:r>
      <w:r w:rsidR="00CC7EB3" w:rsidRPr="003245A0">
        <w:rPr>
          <w:rFonts w:ascii="Times New Roman" w:hAnsi="Times New Roman" w:cs="Times New Roman"/>
          <w:sz w:val="24"/>
          <w:szCs w:val="24"/>
        </w:rPr>
        <w:t xml:space="preserve"> </w:t>
      </w:r>
      <w:r w:rsidR="00A771D1" w:rsidRPr="003245A0">
        <w:rPr>
          <w:rFonts w:ascii="Times New Roman" w:hAnsi="Times New Roman" w:cs="Times New Roman"/>
          <w:sz w:val="24"/>
          <w:szCs w:val="24"/>
        </w:rPr>
        <w:t>п</w:t>
      </w:r>
      <w:r w:rsidRPr="003245A0">
        <w:rPr>
          <w:rFonts w:ascii="Times New Roman" w:hAnsi="Times New Roman" w:cs="Times New Roman"/>
          <w:sz w:val="24"/>
          <w:szCs w:val="24"/>
        </w:rPr>
        <w:t>одраздел „Версии на процедури за избор на изпълнител и сключени договори“</w:t>
      </w:r>
      <w:r w:rsidR="00CC7EB3" w:rsidRPr="003245A0">
        <w:rPr>
          <w:rFonts w:ascii="Times New Roman" w:hAnsi="Times New Roman" w:cs="Times New Roman"/>
          <w:sz w:val="24"/>
          <w:szCs w:val="24"/>
        </w:rPr>
        <w:t xml:space="preserve"> в ИСУН</w:t>
      </w:r>
      <w:r w:rsidR="008369B2" w:rsidRPr="003245A0">
        <w:rPr>
          <w:rFonts w:ascii="Times New Roman" w:hAnsi="Times New Roman" w:cs="Times New Roman"/>
          <w:sz w:val="24"/>
          <w:szCs w:val="24"/>
        </w:rPr>
        <w:t>, к</w:t>
      </w:r>
      <w:r w:rsidR="00CC7EB3" w:rsidRPr="003245A0">
        <w:rPr>
          <w:rFonts w:ascii="Times New Roman" w:hAnsi="Times New Roman" w:cs="Times New Roman"/>
          <w:sz w:val="24"/>
          <w:szCs w:val="24"/>
        </w:rPr>
        <w:t>огато договор</w:t>
      </w:r>
      <w:r w:rsidR="008369B2" w:rsidRPr="003245A0">
        <w:rPr>
          <w:rFonts w:ascii="Times New Roman" w:hAnsi="Times New Roman" w:cs="Times New Roman"/>
          <w:sz w:val="24"/>
          <w:szCs w:val="24"/>
        </w:rPr>
        <w:t>ът</w:t>
      </w:r>
      <w:r w:rsidR="00CC7EB3" w:rsidRPr="003245A0">
        <w:rPr>
          <w:rFonts w:ascii="Times New Roman" w:hAnsi="Times New Roman" w:cs="Times New Roman"/>
          <w:sz w:val="24"/>
          <w:szCs w:val="24"/>
        </w:rPr>
        <w:t xml:space="preserve"> за услуга </w:t>
      </w:r>
      <w:r w:rsidR="008369B2" w:rsidRPr="003245A0">
        <w:rPr>
          <w:rFonts w:ascii="Times New Roman" w:hAnsi="Times New Roman" w:cs="Times New Roman"/>
          <w:sz w:val="24"/>
          <w:szCs w:val="24"/>
        </w:rPr>
        <w:t>е сключен чрез директно възлагане</w:t>
      </w:r>
      <w:r w:rsidR="00CC7EB3" w:rsidRPr="003245A0">
        <w:rPr>
          <w:rFonts w:ascii="Times New Roman" w:hAnsi="Times New Roman" w:cs="Times New Roman"/>
          <w:sz w:val="24"/>
          <w:szCs w:val="24"/>
        </w:rPr>
        <w:t>,</w:t>
      </w:r>
      <w:r w:rsidR="008369B2" w:rsidRPr="003245A0">
        <w:rPr>
          <w:rFonts w:ascii="Times New Roman" w:hAnsi="Times New Roman" w:cs="Times New Roman"/>
          <w:sz w:val="24"/>
          <w:szCs w:val="24"/>
        </w:rPr>
        <w:t xml:space="preserve"> както и </w:t>
      </w:r>
      <w:r w:rsidR="00CC7EB3" w:rsidRPr="003245A0">
        <w:rPr>
          <w:rFonts w:ascii="Times New Roman" w:hAnsi="Times New Roman" w:cs="Times New Roman"/>
          <w:sz w:val="24"/>
          <w:szCs w:val="24"/>
        </w:rPr>
        <w:t>д</w:t>
      </w:r>
      <w:r w:rsidR="008369B2" w:rsidRPr="003245A0">
        <w:rPr>
          <w:rFonts w:ascii="Times New Roman" w:hAnsi="Times New Roman" w:cs="Times New Roman"/>
          <w:sz w:val="24"/>
          <w:szCs w:val="24"/>
        </w:rPr>
        <w:t>а прикачат Списък на обществените поръчки с идентичен или сходен предмет (по образец)</w:t>
      </w:r>
      <w:r w:rsidR="00B32477" w:rsidRPr="003245A0">
        <w:rPr>
          <w:rFonts w:ascii="Times New Roman" w:hAnsi="Times New Roman" w:cs="Times New Roman"/>
          <w:sz w:val="24"/>
          <w:szCs w:val="24"/>
        </w:rPr>
        <w:t xml:space="preserve"> и автобиография на лицето.</w:t>
      </w:r>
    </w:p>
    <w:p w14:paraId="03C7BB76" w14:textId="77777777" w:rsidR="000751B5" w:rsidRPr="003245A0" w:rsidRDefault="008369B2" w:rsidP="00AA0732">
      <w:pPr>
        <w:pStyle w:val="ListParagraph"/>
        <w:numPr>
          <w:ilvl w:val="0"/>
          <w:numId w:val="6"/>
        </w:numPr>
        <w:jc w:val="both"/>
        <w:rPr>
          <w:rFonts w:ascii="Times New Roman" w:hAnsi="Times New Roman" w:cs="Times New Roman"/>
          <w:sz w:val="24"/>
          <w:szCs w:val="24"/>
        </w:rPr>
      </w:pPr>
      <w:r w:rsidRPr="003245A0">
        <w:rPr>
          <w:rFonts w:ascii="Times New Roman" w:hAnsi="Times New Roman" w:cs="Times New Roman"/>
          <w:sz w:val="24"/>
          <w:szCs w:val="24"/>
        </w:rPr>
        <w:t>При попълване на Списък на обществените поръчки с идентичен или сходен предмет (по образец)</w:t>
      </w:r>
      <w:r w:rsidR="00860D0B" w:rsidRPr="003245A0">
        <w:rPr>
          <w:rFonts w:ascii="Times New Roman" w:hAnsi="Times New Roman" w:cs="Times New Roman"/>
          <w:sz w:val="24"/>
          <w:szCs w:val="24"/>
        </w:rPr>
        <w:t xml:space="preserve"> се пропуска да се попълни информация за предмета на проведена процедура /сключения договор (при директно възлагане), както и датата на </w:t>
      </w:r>
      <w:r w:rsidR="00860D0B" w:rsidRPr="003245A0">
        <w:rPr>
          <w:rFonts w:ascii="Times New Roman" w:hAnsi="Times New Roman" w:cs="Times New Roman"/>
          <w:sz w:val="24"/>
          <w:szCs w:val="24"/>
        </w:rPr>
        <w:lastRenderedPageBreak/>
        <w:t xml:space="preserve">откриване/възлагане на ОП. </w:t>
      </w:r>
      <w:r w:rsidR="000746A6" w:rsidRPr="003245A0">
        <w:rPr>
          <w:rFonts w:ascii="Times New Roman" w:hAnsi="Times New Roman" w:cs="Times New Roman"/>
          <w:sz w:val="24"/>
          <w:szCs w:val="24"/>
        </w:rPr>
        <w:t>Прогнозната стойност следва да се попълва с включени осигурителни вноски.</w:t>
      </w:r>
    </w:p>
    <w:p w14:paraId="71BAB0AF" w14:textId="1423B6FF" w:rsidR="001A6E1E" w:rsidRPr="003245A0" w:rsidRDefault="000751B5" w:rsidP="00AF3C33">
      <w:pPr>
        <w:pStyle w:val="ListParagraph"/>
        <w:numPr>
          <w:ilvl w:val="0"/>
          <w:numId w:val="6"/>
        </w:numPr>
        <w:ind w:left="709" w:hanging="349"/>
        <w:jc w:val="both"/>
        <w:rPr>
          <w:rFonts w:ascii="Times New Roman" w:hAnsi="Times New Roman" w:cs="Times New Roman"/>
          <w:sz w:val="24"/>
          <w:szCs w:val="24"/>
        </w:rPr>
      </w:pPr>
      <w:r w:rsidRPr="003245A0">
        <w:rPr>
          <w:rFonts w:ascii="Times New Roman" w:hAnsi="Times New Roman" w:cs="Times New Roman"/>
          <w:sz w:val="24"/>
          <w:szCs w:val="24"/>
        </w:rPr>
        <w:t xml:space="preserve">Допускат се неточности при попълване на секция </w:t>
      </w:r>
      <w:r w:rsidR="00E964F8">
        <w:rPr>
          <w:rFonts w:ascii="Times New Roman" w:hAnsi="Times New Roman" w:cs="Times New Roman"/>
          <w:sz w:val="24"/>
          <w:szCs w:val="24"/>
        </w:rPr>
        <w:t>„</w:t>
      </w:r>
      <w:r w:rsidRPr="003245A0">
        <w:rPr>
          <w:rFonts w:ascii="Times New Roman" w:hAnsi="Times New Roman" w:cs="Times New Roman"/>
          <w:sz w:val="24"/>
          <w:szCs w:val="24"/>
        </w:rPr>
        <w:t xml:space="preserve">7 </w:t>
      </w:r>
      <w:r w:rsidR="001A6E1E" w:rsidRPr="003245A0">
        <w:rPr>
          <w:rFonts w:ascii="Times New Roman" w:hAnsi="Times New Roman" w:cs="Times New Roman"/>
          <w:sz w:val="24"/>
          <w:szCs w:val="24"/>
        </w:rPr>
        <w:t>Екип</w:t>
      </w:r>
      <w:r w:rsidR="00E964F8">
        <w:rPr>
          <w:rFonts w:ascii="Times New Roman" w:hAnsi="Times New Roman" w:cs="Times New Roman"/>
          <w:sz w:val="24"/>
          <w:szCs w:val="24"/>
        </w:rPr>
        <w:t>“</w:t>
      </w:r>
      <w:r w:rsidR="001A6E1E" w:rsidRPr="003245A0">
        <w:rPr>
          <w:rFonts w:ascii="Times New Roman" w:hAnsi="Times New Roman" w:cs="Times New Roman"/>
          <w:sz w:val="24"/>
          <w:szCs w:val="24"/>
        </w:rPr>
        <w:t xml:space="preserve"> </w:t>
      </w:r>
      <w:r w:rsidR="00E964F8">
        <w:rPr>
          <w:rFonts w:ascii="Times New Roman" w:hAnsi="Times New Roman" w:cs="Times New Roman"/>
          <w:sz w:val="24"/>
          <w:szCs w:val="24"/>
        </w:rPr>
        <w:t>от Технически отчет</w:t>
      </w:r>
      <w:r w:rsidRPr="003245A0">
        <w:rPr>
          <w:rFonts w:ascii="Times New Roman" w:hAnsi="Times New Roman" w:cs="Times New Roman"/>
          <w:sz w:val="24"/>
          <w:szCs w:val="24"/>
        </w:rPr>
        <w:t xml:space="preserve">. </w:t>
      </w:r>
      <w:r w:rsidR="001A6E1E" w:rsidRPr="003245A0">
        <w:rPr>
          <w:rFonts w:ascii="Times New Roman" w:hAnsi="Times New Roman" w:cs="Times New Roman"/>
          <w:sz w:val="24"/>
          <w:szCs w:val="24"/>
        </w:rPr>
        <w:t>Въвежда</w:t>
      </w:r>
      <w:r w:rsidRPr="003245A0">
        <w:rPr>
          <w:rFonts w:ascii="Times New Roman" w:hAnsi="Times New Roman" w:cs="Times New Roman"/>
          <w:sz w:val="24"/>
          <w:szCs w:val="24"/>
        </w:rPr>
        <w:t xml:space="preserve"> се една дата </w:t>
      </w:r>
      <w:r w:rsidR="001A6E1E" w:rsidRPr="003245A0">
        <w:rPr>
          <w:rFonts w:ascii="Times New Roman" w:hAnsi="Times New Roman" w:cs="Times New Roman"/>
          <w:sz w:val="24"/>
          <w:szCs w:val="24"/>
        </w:rPr>
        <w:t xml:space="preserve">от месеца </w:t>
      </w:r>
      <w:r w:rsidRPr="003245A0">
        <w:rPr>
          <w:rFonts w:ascii="Times New Roman" w:hAnsi="Times New Roman" w:cs="Times New Roman"/>
          <w:sz w:val="24"/>
          <w:szCs w:val="24"/>
        </w:rPr>
        <w:t xml:space="preserve">и към нея се попълва сбора на изработените часове за </w:t>
      </w:r>
      <w:r w:rsidR="001A6E1E" w:rsidRPr="003245A0">
        <w:rPr>
          <w:rFonts w:ascii="Times New Roman" w:hAnsi="Times New Roman" w:cs="Times New Roman"/>
          <w:sz w:val="24"/>
          <w:szCs w:val="24"/>
        </w:rPr>
        <w:t xml:space="preserve">целия </w:t>
      </w:r>
      <w:r w:rsidRPr="003245A0">
        <w:rPr>
          <w:rFonts w:ascii="Times New Roman" w:hAnsi="Times New Roman" w:cs="Times New Roman"/>
          <w:sz w:val="24"/>
          <w:szCs w:val="24"/>
        </w:rPr>
        <w:t>месец (1.1.2018 – 80 часа)</w:t>
      </w:r>
      <w:r w:rsidR="00444A13">
        <w:rPr>
          <w:rFonts w:ascii="Times New Roman" w:hAnsi="Times New Roman" w:cs="Times New Roman"/>
          <w:sz w:val="24"/>
          <w:szCs w:val="24"/>
        </w:rPr>
        <w:t xml:space="preserve"> и/или за целия проект</w:t>
      </w:r>
      <w:r w:rsidRPr="003245A0">
        <w:rPr>
          <w:rFonts w:ascii="Times New Roman" w:hAnsi="Times New Roman" w:cs="Times New Roman"/>
          <w:sz w:val="24"/>
          <w:szCs w:val="24"/>
        </w:rPr>
        <w:t>, което е некорект</w:t>
      </w:r>
      <w:r w:rsidR="00C92800">
        <w:rPr>
          <w:rFonts w:ascii="Times New Roman" w:hAnsi="Times New Roman" w:cs="Times New Roman"/>
          <w:sz w:val="24"/>
          <w:szCs w:val="24"/>
        </w:rPr>
        <w:t xml:space="preserve">ен начин на попълване, поради което този елемент от пакетът отчетни документи </w:t>
      </w:r>
      <w:r w:rsidRPr="003245A0">
        <w:rPr>
          <w:rFonts w:ascii="Times New Roman" w:hAnsi="Times New Roman" w:cs="Times New Roman"/>
          <w:sz w:val="24"/>
          <w:szCs w:val="24"/>
        </w:rPr>
        <w:t xml:space="preserve">ще бъде върнат от УО на ОПДУ за </w:t>
      </w:r>
      <w:r w:rsidR="00C92800">
        <w:rPr>
          <w:rFonts w:ascii="Times New Roman" w:hAnsi="Times New Roman" w:cs="Times New Roman"/>
          <w:sz w:val="24"/>
          <w:szCs w:val="24"/>
        </w:rPr>
        <w:t xml:space="preserve">извършване на </w:t>
      </w:r>
      <w:r w:rsidRPr="003245A0">
        <w:rPr>
          <w:rFonts w:ascii="Times New Roman" w:hAnsi="Times New Roman" w:cs="Times New Roman"/>
          <w:sz w:val="24"/>
          <w:szCs w:val="24"/>
        </w:rPr>
        <w:t>корекци</w:t>
      </w:r>
      <w:r w:rsidR="00C92800">
        <w:rPr>
          <w:rFonts w:ascii="Times New Roman" w:hAnsi="Times New Roman" w:cs="Times New Roman"/>
          <w:sz w:val="24"/>
          <w:szCs w:val="24"/>
        </w:rPr>
        <w:t>и от бенефициента</w:t>
      </w:r>
      <w:r w:rsidRPr="003245A0">
        <w:rPr>
          <w:rFonts w:ascii="Times New Roman" w:hAnsi="Times New Roman" w:cs="Times New Roman"/>
          <w:sz w:val="24"/>
          <w:szCs w:val="24"/>
        </w:rPr>
        <w:t xml:space="preserve">. </w:t>
      </w:r>
      <w:r w:rsidR="001A6E1E" w:rsidRPr="003245A0">
        <w:rPr>
          <w:rFonts w:ascii="Times New Roman" w:hAnsi="Times New Roman" w:cs="Times New Roman"/>
          <w:sz w:val="24"/>
          <w:szCs w:val="24"/>
        </w:rPr>
        <w:t>Следва да се попълнят данни за</w:t>
      </w:r>
      <w:r w:rsidR="00F7585C" w:rsidRPr="003245A0">
        <w:rPr>
          <w:rFonts w:ascii="Times New Roman" w:hAnsi="Times New Roman" w:cs="Times New Roman"/>
          <w:sz w:val="24"/>
          <w:szCs w:val="24"/>
        </w:rPr>
        <w:t xml:space="preserve"> всеки изработен ден от месеца (пример: 1.1.2018 г. – 2 часа; 3.1.2018 – 2 часа </w:t>
      </w:r>
      <w:r w:rsidR="001A6E1E" w:rsidRPr="003245A0">
        <w:rPr>
          <w:rFonts w:ascii="Times New Roman" w:hAnsi="Times New Roman" w:cs="Times New Roman"/>
          <w:sz w:val="24"/>
          <w:szCs w:val="24"/>
        </w:rPr>
        <w:t>и т.н.)</w:t>
      </w:r>
      <w:r w:rsidR="00F12CC8">
        <w:rPr>
          <w:rFonts w:ascii="Times New Roman" w:hAnsi="Times New Roman" w:cs="Times New Roman"/>
          <w:sz w:val="24"/>
          <w:szCs w:val="24"/>
        </w:rPr>
        <w:t>, които да кореспондират на отчетите за извършена работа, попълни от персонала</w:t>
      </w:r>
      <w:r w:rsidR="001A6E1E" w:rsidRPr="003245A0">
        <w:rPr>
          <w:rFonts w:ascii="Times New Roman" w:hAnsi="Times New Roman" w:cs="Times New Roman"/>
          <w:sz w:val="24"/>
          <w:szCs w:val="24"/>
        </w:rPr>
        <w:t>. Най-</w:t>
      </w:r>
      <w:r w:rsidR="00F7585C" w:rsidRPr="003245A0">
        <w:rPr>
          <w:rFonts w:ascii="Times New Roman" w:hAnsi="Times New Roman" w:cs="Times New Roman"/>
          <w:sz w:val="24"/>
          <w:szCs w:val="24"/>
        </w:rPr>
        <w:t xml:space="preserve">лесният начин за зареждане на цялата информация в системата е акумулиране в </w:t>
      </w:r>
      <w:r w:rsidR="00AF3C33">
        <w:rPr>
          <w:rFonts w:ascii="Times New Roman" w:hAnsi="Times New Roman" w:cs="Times New Roman"/>
          <w:sz w:val="24"/>
          <w:szCs w:val="24"/>
        </w:rPr>
        <w:t xml:space="preserve">един </w:t>
      </w:r>
      <w:r w:rsidR="00F7585C" w:rsidRPr="003245A0">
        <w:rPr>
          <w:rFonts w:ascii="Times New Roman" w:hAnsi="Times New Roman" w:cs="Times New Roman"/>
          <w:sz w:val="24"/>
          <w:szCs w:val="24"/>
        </w:rPr>
        <w:t xml:space="preserve">лист в Excel на отчетите на всички </w:t>
      </w:r>
      <w:r w:rsidR="001A6E1E" w:rsidRPr="003245A0">
        <w:rPr>
          <w:rFonts w:ascii="Times New Roman" w:hAnsi="Times New Roman" w:cs="Times New Roman"/>
          <w:sz w:val="24"/>
          <w:szCs w:val="24"/>
        </w:rPr>
        <w:t>експерти без празни редове и импортирането им в системата</w:t>
      </w:r>
      <w:r w:rsidR="002C07C8">
        <w:rPr>
          <w:rFonts w:ascii="Times New Roman" w:hAnsi="Times New Roman" w:cs="Times New Roman"/>
          <w:sz w:val="24"/>
          <w:szCs w:val="24"/>
        </w:rPr>
        <w:t>, както следва</w:t>
      </w:r>
      <w:r w:rsidR="001A6E1E" w:rsidRPr="003245A0">
        <w:rPr>
          <w:rFonts w:ascii="Times New Roman" w:hAnsi="Times New Roman" w:cs="Times New Roman"/>
          <w:sz w:val="24"/>
          <w:szCs w:val="24"/>
        </w:rPr>
        <w:t>:</w:t>
      </w:r>
    </w:p>
    <w:p w14:paraId="03572145" w14:textId="2E4A3F14" w:rsidR="001A6E1E" w:rsidRPr="003245A0" w:rsidRDefault="001A6E1E" w:rsidP="0055193B">
      <w:pPr>
        <w:jc w:val="both"/>
        <w:rPr>
          <w:rFonts w:ascii="Times New Roman" w:hAnsi="Times New Roman" w:cs="Times New Roman"/>
          <w:sz w:val="24"/>
          <w:szCs w:val="24"/>
        </w:rPr>
      </w:pPr>
      <w:r w:rsidRPr="003245A0">
        <w:rPr>
          <w:rFonts w:ascii="Times New Roman" w:hAnsi="Times New Roman" w:cs="Times New Roman"/>
          <w:b/>
          <w:sz w:val="24"/>
          <w:szCs w:val="24"/>
        </w:rPr>
        <w:t>Стъпка 1</w:t>
      </w:r>
      <w:r w:rsidRPr="003245A0">
        <w:rPr>
          <w:rFonts w:ascii="Times New Roman" w:hAnsi="Times New Roman" w:cs="Times New Roman"/>
          <w:sz w:val="24"/>
          <w:szCs w:val="24"/>
        </w:rPr>
        <w:t xml:space="preserve"> – изтегля се Excel шаблон, който е идентичен по образец с образите на отчети за извършена работа</w:t>
      </w:r>
      <w:r w:rsidR="002C07C8">
        <w:rPr>
          <w:rFonts w:ascii="Times New Roman" w:hAnsi="Times New Roman" w:cs="Times New Roman"/>
          <w:sz w:val="24"/>
          <w:szCs w:val="24"/>
        </w:rPr>
        <w:t xml:space="preserve"> по ОПДУ:</w:t>
      </w:r>
    </w:p>
    <w:p w14:paraId="704D7B91" w14:textId="097B7CE9" w:rsidR="00045D6C" w:rsidRDefault="001A6E1E" w:rsidP="00045D6C">
      <w:pPr>
        <w:jc w:val="center"/>
        <w:rPr>
          <w:rFonts w:ascii="Times New Roman" w:hAnsi="Times New Roman" w:cs="Times New Roman"/>
          <w:sz w:val="24"/>
          <w:szCs w:val="24"/>
        </w:rPr>
      </w:pPr>
      <w:r w:rsidRPr="003245A0">
        <w:rPr>
          <w:rFonts w:ascii="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51472233" wp14:editId="20080EF4">
                <wp:simplePos x="0" y="0"/>
                <wp:positionH relativeFrom="column">
                  <wp:posOffset>1155672</wp:posOffset>
                </wp:positionH>
                <wp:positionV relativeFrom="paragraph">
                  <wp:posOffset>1622977</wp:posOffset>
                </wp:positionV>
                <wp:extent cx="581891" cy="184067"/>
                <wp:effectExtent l="0" t="0" r="27940" b="26035"/>
                <wp:wrapNone/>
                <wp:docPr id="2" name="Rectangle 2"/>
                <wp:cNvGraphicFramePr/>
                <a:graphic xmlns:a="http://schemas.openxmlformats.org/drawingml/2006/main">
                  <a:graphicData uri="http://schemas.microsoft.com/office/word/2010/wordprocessingShape">
                    <wps:wsp>
                      <wps:cNvSpPr/>
                      <wps:spPr>
                        <a:xfrm>
                          <a:off x="0" y="0"/>
                          <a:ext cx="581891" cy="1840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6DBBA" id="Rectangle 2" o:spid="_x0000_s1026" style="position:absolute;margin-left:91pt;margin-top:127.8pt;width:45.8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" filled="f" strokecolor="red" strokeweight="1pt"/>
            </w:pict>
          </mc:Fallback>
        </mc:AlternateContent>
      </w:r>
      <w:r w:rsidRPr="003245A0">
        <w:rPr>
          <w:rFonts w:ascii="Times New Roman" w:hAnsi="Times New Roman" w:cs="Times New Roman"/>
          <w:noProof/>
          <w:sz w:val="24"/>
          <w:szCs w:val="24"/>
          <w:lang w:eastAsia="bg-BG"/>
        </w:rPr>
        <w:drawing>
          <wp:inline distT="0" distB="0" distL="0" distR="0" wp14:anchorId="4CEB03CC" wp14:editId="4F361BB9">
            <wp:extent cx="5828306" cy="2939930"/>
            <wp:effectExtent l="19050" t="19050" r="2032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57" t="9922" r="13" b="2678"/>
                    <a:stretch/>
                  </pic:blipFill>
                  <pic:spPr bwMode="auto">
                    <a:xfrm>
                      <a:off x="0" y="0"/>
                      <a:ext cx="5842235" cy="29469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E993473" w14:textId="77777777" w:rsidR="004E075B" w:rsidRDefault="004E075B" w:rsidP="0055193B">
      <w:pPr>
        <w:rPr>
          <w:rFonts w:ascii="Times New Roman" w:hAnsi="Times New Roman" w:cs="Times New Roman"/>
          <w:b/>
          <w:sz w:val="24"/>
          <w:szCs w:val="24"/>
        </w:rPr>
      </w:pPr>
    </w:p>
    <w:p w14:paraId="096B6CA1" w14:textId="77777777" w:rsidR="004E075B" w:rsidRDefault="004E075B" w:rsidP="0055193B">
      <w:pPr>
        <w:rPr>
          <w:rFonts w:ascii="Times New Roman" w:hAnsi="Times New Roman" w:cs="Times New Roman"/>
          <w:b/>
          <w:sz w:val="24"/>
          <w:szCs w:val="24"/>
        </w:rPr>
      </w:pPr>
    </w:p>
    <w:p w14:paraId="4046CE4D" w14:textId="77777777" w:rsidR="004E075B" w:rsidRDefault="004E075B" w:rsidP="0055193B">
      <w:pPr>
        <w:rPr>
          <w:rFonts w:ascii="Times New Roman" w:hAnsi="Times New Roman" w:cs="Times New Roman"/>
          <w:b/>
          <w:sz w:val="24"/>
          <w:szCs w:val="24"/>
        </w:rPr>
      </w:pPr>
    </w:p>
    <w:p w14:paraId="43931857" w14:textId="77777777" w:rsidR="004E075B" w:rsidRDefault="004E075B" w:rsidP="0055193B">
      <w:pPr>
        <w:rPr>
          <w:rFonts w:ascii="Times New Roman" w:hAnsi="Times New Roman" w:cs="Times New Roman"/>
          <w:b/>
          <w:sz w:val="24"/>
          <w:szCs w:val="24"/>
        </w:rPr>
      </w:pPr>
    </w:p>
    <w:p w14:paraId="7EA016C2" w14:textId="4037A50F" w:rsidR="00AA10F0" w:rsidRPr="003245A0" w:rsidRDefault="00AA10F0" w:rsidP="0055193B">
      <w:pPr>
        <w:rPr>
          <w:rFonts w:ascii="Times New Roman" w:hAnsi="Times New Roman" w:cs="Times New Roman"/>
          <w:sz w:val="24"/>
          <w:szCs w:val="24"/>
        </w:rPr>
      </w:pPr>
      <w:r w:rsidRPr="003245A0">
        <w:rPr>
          <w:rFonts w:ascii="Times New Roman" w:hAnsi="Times New Roman" w:cs="Times New Roman"/>
          <w:b/>
          <w:sz w:val="24"/>
          <w:szCs w:val="24"/>
        </w:rPr>
        <w:t>Стъпка 2</w:t>
      </w:r>
      <w:r w:rsidRPr="003245A0">
        <w:rPr>
          <w:rFonts w:ascii="Times New Roman" w:hAnsi="Times New Roman" w:cs="Times New Roman"/>
          <w:sz w:val="24"/>
          <w:szCs w:val="24"/>
        </w:rPr>
        <w:t>: попълване на шаблона с данни от всички отчети на експертите</w:t>
      </w:r>
      <w:r w:rsidR="006177FE" w:rsidRPr="003245A0">
        <w:rPr>
          <w:rFonts w:ascii="Times New Roman" w:hAnsi="Times New Roman" w:cs="Times New Roman"/>
          <w:sz w:val="24"/>
          <w:szCs w:val="24"/>
        </w:rPr>
        <w:t>:</w:t>
      </w:r>
    </w:p>
    <w:p w14:paraId="5F2C04D8" w14:textId="4D8D2F26" w:rsidR="006177FE" w:rsidRPr="003245A0" w:rsidRDefault="00481719" w:rsidP="006177FE">
      <w:pPr>
        <w:rPr>
          <w:rFonts w:ascii="Times New Roman" w:hAnsi="Times New Roman" w:cs="Times New Roman"/>
          <w:sz w:val="24"/>
          <w:szCs w:val="24"/>
        </w:rPr>
      </w:pPr>
      <w:r w:rsidRPr="003245A0">
        <w:rPr>
          <w:rFonts w:ascii="Times New Roman" w:hAnsi="Times New Roman" w:cs="Times New Roman"/>
          <w:noProof/>
          <w:sz w:val="24"/>
          <w:szCs w:val="24"/>
          <w:lang w:eastAsia="bg-BG"/>
        </w:rPr>
        <w:lastRenderedPageBreak/>
        <w:drawing>
          <wp:inline distT="0" distB="0" distL="0" distR="0" wp14:anchorId="49D6A43F" wp14:editId="4C471436">
            <wp:extent cx="5701086" cy="3144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9069" cy="3154214"/>
                    </a:xfrm>
                    <a:prstGeom prst="rect">
                      <a:avLst/>
                    </a:prstGeom>
                  </pic:spPr>
                </pic:pic>
              </a:graphicData>
            </a:graphic>
          </wp:inline>
        </w:drawing>
      </w:r>
    </w:p>
    <w:p w14:paraId="1D67094B" w14:textId="2289A0D5" w:rsidR="00481719" w:rsidRPr="003245A0" w:rsidRDefault="00481719" w:rsidP="006177FE">
      <w:pPr>
        <w:rPr>
          <w:rFonts w:ascii="Times New Roman" w:hAnsi="Times New Roman" w:cs="Times New Roman"/>
          <w:sz w:val="24"/>
          <w:szCs w:val="24"/>
        </w:rPr>
      </w:pPr>
      <w:r w:rsidRPr="003245A0">
        <w:rPr>
          <w:rFonts w:ascii="Times New Roman" w:hAnsi="Times New Roman" w:cs="Times New Roman"/>
          <w:b/>
          <w:sz w:val="24"/>
          <w:szCs w:val="24"/>
        </w:rPr>
        <w:t>Стъпка 3</w:t>
      </w:r>
      <w:r w:rsidRPr="003245A0">
        <w:rPr>
          <w:rFonts w:ascii="Times New Roman" w:hAnsi="Times New Roman" w:cs="Times New Roman"/>
          <w:sz w:val="24"/>
          <w:szCs w:val="24"/>
        </w:rPr>
        <w:t>: файлът се импортира в системата чрез избор на опцията „Зареждане от Excel“</w:t>
      </w:r>
      <w:r w:rsidR="002431CF" w:rsidRPr="003245A0">
        <w:rPr>
          <w:rFonts w:ascii="Times New Roman" w:hAnsi="Times New Roman" w:cs="Times New Roman"/>
          <w:sz w:val="24"/>
          <w:szCs w:val="24"/>
        </w:rPr>
        <w:t xml:space="preserve"> и избор на файла от Вашия компютър</w:t>
      </w:r>
      <w:r w:rsidRPr="003245A0">
        <w:rPr>
          <w:rFonts w:ascii="Times New Roman" w:hAnsi="Times New Roman" w:cs="Times New Roman"/>
          <w:sz w:val="24"/>
          <w:szCs w:val="24"/>
        </w:rPr>
        <w:t>:</w:t>
      </w:r>
    </w:p>
    <w:p w14:paraId="1BE34D9E" w14:textId="7C9690BD" w:rsidR="006175A1" w:rsidRPr="003245A0" w:rsidRDefault="006175A1" w:rsidP="006177FE">
      <w:pPr>
        <w:rPr>
          <w:rFonts w:ascii="Times New Roman" w:hAnsi="Times New Roman" w:cs="Times New Roman"/>
          <w:sz w:val="24"/>
          <w:szCs w:val="24"/>
        </w:rPr>
      </w:pPr>
      <w:r w:rsidRPr="003245A0">
        <w:rPr>
          <w:rFonts w:ascii="Times New Roman" w:hAnsi="Times New Roman" w:cs="Times New Roman"/>
          <w:noProof/>
          <w:sz w:val="24"/>
          <w:szCs w:val="24"/>
          <w:lang w:eastAsia="bg-BG"/>
        </w:rPr>
        <mc:AlternateContent>
          <mc:Choice Requires="wps">
            <w:drawing>
              <wp:anchor distT="0" distB="0" distL="114300" distR="114300" simplePos="0" relativeHeight="251660288" behindDoc="0" locked="0" layoutInCell="1" allowOverlap="1" wp14:anchorId="31C0CA9E" wp14:editId="182FA5B5">
                <wp:simplePos x="0" y="0"/>
                <wp:positionH relativeFrom="column">
                  <wp:posOffset>1351915</wp:posOffset>
                </wp:positionH>
                <wp:positionV relativeFrom="paragraph">
                  <wp:posOffset>1624137</wp:posOffset>
                </wp:positionV>
                <wp:extent cx="545910" cy="191068"/>
                <wp:effectExtent l="0" t="0" r="26035" b="19050"/>
                <wp:wrapNone/>
                <wp:docPr id="6" name="Rectangle 6"/>
                <wp:cNvGraphicFramePr/>
                <a:graphic xmlns:a="http://schemas.openxmlformats.org/drawingml/2006/main">
                  <a:graphicData uri="http://schemas.microsoft.com/office/word/2010/wordprocessingShape">
                    <wps:wsp>
                      <wps:cNvSpPr/>
                      <wps:spPr>
                        <a:xfrm>
                          <a:off x="0" y="0"/>
                          <a:ext cx="545910" cy="1910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94A3D" id="Rectangle 6" o:spid="_x0000_s1026" style="position:absolute;margin-left:106.45pt;margin-top:127.9pt;width:43pt;height:1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" filled="f" strokecolor="red" strokeweight="1pt"/>
            </w:pict>
          </mc:Fallback>
        </mc:AlternateContent>
      </w:r>
      <w:r w:rsidRPr="003245A0">
        <w:rPr>
          <w:rFonts w:ascii="Times New Roman" w:hAnsi="Times New Roman" w:cs="Times New Roman"/>
          <w:noProof/>
          <w:sz w:val="24"/>
          <w:szCs w:val="24"/>
          <w:lang w:eastAsia="bg-BG"/>
        </w:rPr>
        <w:drawing>
          <wp:inline distT="0" distB="0" distL="0" distR="0" wp14:anchorId="17F30F6D" wp14:editId="62A3885C">
            <wp:extent cx="5241925" cy="2940440"/>
            <wp:effectExtent l="19050" t="19050" r="158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57" t="9922" r="13" b="2678"/>
                    <a:stretch/>
                  </pic:blipFill>
                  <pic:spPr bwMode="auto">
                    <a:xfrm>
                      <a:off x="0" y="0"/>
                      <a:ext cx="5243280" cy="29412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73BA124" w14:textId="05A1ACEF" w:rsidR="002431CF" w:rsidRPr="003245A0" w:rsidRDefault="002431CF" w:rsidP="006177FE">
      <w:pPr>
        <w:rPr>
          <w:rFonts w:ascii="Times New Roman" w:hAnsi="Times New Roman" w:cs="Times New Roman"/>
          <w:sz w:val="24"/>
          <w:szCs w:val="24"/>
        </w:rPr>
      </w:pPr>
    </w:p>
    <w:p w14:paraId="267411E9" w14:textId="306FB3A7" w:rsidR="002431CF" w:rsidRPr="003245A0" w:rsidRDefault="002431CF" w:rsidP="006177FE">
      <w:pPr>
        <w:rPr>
          <w:rFonts w:ascii="Times New Roman" w:hAnsi="Times New Roman" w:cs="Times New Roman"/>
          <w:sz w:val="24"/>
          <w:szCs w:val="24"/>
        </w:rPr>
      </w:pPr>
      <w:r w:rsidRPr="003245A0">
        <w:rPr>
          <w:rFonts w:ascii="Times New Roman" w:hAnsi="Times New Roman" w:cs="Times New Roman"/>
          <w:noProof/>
          <w:sz w:val="24"/>
          <w:szCs w:val="24"/>
          <w:lang w:eastAsia="bg-BG"/>
        </w:rPr>
        <w:lastRenderedPageBreak/>
        <w:drawing>
          <wp:inline distT="0" distB="0" distL="0" distR="0" wp14:anchorId="484BDF57" wp14:editId="2CE5649E">
            <wp:extent cx="5759590" cy="283191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055" b="3534"/>
                    <a:stretch/>
                  </pic:blipFill>
                  <pic:spPr bwMode="auto">
                    <a:xfrm>
                      <a:off x="0" y="0"/>
                      <a:ext cx="5760720" cy="2832467"/>
                    </a:xfrm>
                    <a:prstGeom prst="rect">
                      <a:avLst/>
                    </a:prstGeom>
                    <a:ln>
                      <a:noFill/>
                    </a:ln>
                    <a:extLst>
                      <a:ext uri="{53640926-AAD7-44D8-BBD7-CCE9431645EC}">
                        <a14:shadowObscured xmlns:a14="http://schemas.microsoft.com/office/drawing/2010/main"/>
                      </a:ext>
                    </a:extLst>
                  </pic:spPr>
                </pic:pic>
              </a:graphicData>
            </a:graphic>
          </wp:inline>
        </w:drawing>
      </w:r>
    </w:p>
    <w:p w14:paraId="4C5D9BA7" w14:textId="75E15861" w:rsidR="00481719" w:rsidRPr="003245A0" w:rsidRDefault="00AC2E2D" w:rsidP="006177FE">
      <w:pPr>
        <w:rPr>
          <w:rFonts w:ascii="Times New Roman" w:hAnsi="Times New Roman" w:cs="Times New Roman"/>
          <w:sz w:val="24"/>
          <w:szCs w:val="24"/>
        </w:rPr>
      </w:pPr>
      <w:r w:rsidRPr="003245A0">
        <w:rPr>
          <w:rFonts w:ascii="Times New Roman" w:hAnsi="Times New Roman" w:cs="Times New Roman"/>
          <w:sz w:val="24"/>
          <w:szCs w:val="24"/>
        </w:rPr>
        <w:t xml:space="preserve">След импортиране с избиране на </w:t>
      </w:r>
      <w:r w:rsidRPr="003245A0">
        <w:rPr>
          <w:rFonts w:ascii="Times New Roman" w:hAnsi="Times New Roman" w:cs="Times New Roman"/>
          <w:b/>
          <w:sz w:val="24"/>
          <w:szCs w:val="24"/>
        </w:rPr>
        <w:t>бутон „Редакция“</w:t>
      </w:r>
      <w:r w:rsidRPr="003245A0">
        <w:rPr>
          <w:rFonts w:ascii="Times New Roman" w:hAnsi="Times New Roman" w:cs="Times New Roman"/>
          <w:sz w:val="24"/>
          <w:szCs w:val="24"/>
        </w:rPr>
        <w:t xml:space="preserve"> може да разгледате, проверите, коригирате при необходимост, информацията</w:t>
      </w:r>
      <w:r w:rsidR="00C55767">
        <w:rPr>
          <w:rFonts w:ascii="Times New Roman" w:hAnsi="Times New Roman" w:cs="Times New Roman"/>
          <w:sz w:val="24"/>
          <w:szCs w:val="24"/>
        </w:rPr>
        <w:t xml:space="preserve">, а с </w:t>
      </w:r>
      <w:r w:rsidR="00C55767" w:rsidRPr="00C55767">
        <w:rPr>
          <w:rFonts w:ascii="Times New Roman" w:hAnsi="Times New Roman" w:cs="Times New Roman"/>
          <w:b/>
          <w:sz w:val="24"/>
          <w:szCs w:val="24"/>
        </w:rPr>
        <w:t>бутон „Изтрий всички“</w:t>
      </w:r>
      <w:r w:rsidR="001A461A" w:rsidRPr="001A461A">
        <w:rPr>
          <w:rFonts w:ascii="Times New Roman" w:hAnsi="Times New Roman" w:cs="Times New Roman"/>
          <w:sz w:val="24"/>
          <w:szCs w:val="24"/>
        </w:rPr>
        <w:t>,</w:t>
      </w:r>
      <w:r w:rsidR="001A461A">
        <w:rPr>
          <w:rFonts w:ascii="Times New Roman" w:hAnsi="Times New Roman" w:cs="Times New Roman"/>
          <w:b/>
          <w:sz w:val="24"/>
          <w:szCs w:val="24"/>
        </w:rPr>
        <w:t xml:space="preserve"> </w:t>
      </w:r>
      <w:r w:rsidR="001A461A">
        <w:rPr>
          <w:rFonts w:ascii="Times New Roman" w:hAnsi="Times New Roman" w:cs="Times New Roman"/>
          <w:sz w:val="24"/>
          <w:szCs w:val="24"/>
        </w:rPr>
        <w:t>може да бъдат изрити наведнъж всички импортирани данни</w:t>
      </w:r>
      <w:r w:rsidRPr="003245A0">
        <w:rPr>
          <w:rFonts w:ascii="Times New Roman" w:hAnsi="Times New Roman" w:cs="Times New Roman"/>
          <w:sz w:val="24"/>
          <w:szCs w:val="24"/>
        </w:rPr>
        <w:t>.</w:t>
      </w:r>
    </w:p>
    <w:p w14:paraId="75F49F2D" w14:textId="27F8E370" w:rsidR="000751B5" w:rsidRPr="00DB0577" w:rsidRDefault="00991BAF" w:rsidP="00991BA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Следва да се има предвид, че при отчетени </w:t>
      </w:r>
      <w:r w:rsidR="00AC2E2D" w:rsidRPr="003245A0">
        <w:rPr>
          <w:rFonts w:ascii="Times New Roman" w:hAnsi="Times New Roman" w:cs="Times New Roman"/>
          <w:sz w:val="24"/>
          <w:szCs w:val="24"/>
        </w:rPr>
        <w:t>½ от астрономическия час</w:t>
      </w:r>
      <w:r>
        <w:rPr>
          <w:rFonts w:ascii="Times New Roman" w:hAnsi="Times New Roman" w:cs="Times New Roman"/>
          <w:sz w:val="24"/>
          <w:szCs w:val="24"/>
        </w:rPr>
        <w:t xml:space="preserve"> </w:t>
      </w:r>
      <w:r w:rsidR="00AC2E2D" w:rsidRPr="003245A0">
        <w:rPr>
          <w:rFonts w:ascii="Times New Roman" w:hAnsi="Times New Roman" w:cs="Times New Roman"/>
          <w:sz w:val="24"/>
          <w:szCs w:val="24"/>
        </w:rPr>
        <w:t xml:space="preserve">при импортиране на данните от файл във формат Excel ИСУН превръща всички отчетени часове в цели числа (пр.: отчитат се 6,5 часа, но системата го трансформира в 65 </w:t>
      </w:r>
      <w:r>
        <w:rPr>
          <w:rFonts w:ascii="Times New Roman" w:hAnsi="Times New Roman" w:cs="Times New Roman"/>
          <w:sz w:val="24"/>
          <w:szCs w:val="24"/>
        </w:rPr>
        <w:t>часа).</w:t>
      </w:r>
      <w:r w:rsidR="00DB0577">
        <w:rPr>
          <w:rFonts w:ascii="Times New Roman" w:hAnsi="Times New Roman" w:cs="Times New Roman"/>
          <w:sz w:val="24"/>
          <w:szCs w:val="24"/>
        </w:rPr>
        <w:t xml:space="preserve"> </w:t>
      </w:r>
      <w:r w:rsidR="00AC2E2D" w:rsidRPr="00DB0577">
        <w:rPr>
          <w:rFonts w:ascii="Times New Roman" w:hAnsi="Times New Roman" w:cs="Times New Roman"/>
          <w:sz w:val="24"/>
          <w:szCs w:val="24"/>
        </w:rPr>
        <w:t>В случай че това се констатира с</w:t>
      </w:r>
      <w:r w:rsidR="000751B5" w:rsidRPr="00DB0577">
        <w:rPr>
          <w:rFonts w:ascii="Times New Roman" w:hAnsi="Times New Roman" w:cs="Times New Roman"/>
          <w:sz w:val="24"/>
          <w:szCs w:val="24"/>
        </w:rPr>
        <w:t xml:space="preserve"> </w:t>
      </w:r>
      <w:r w:rsidRPr="00DB0577">
        <w:rPr>
          <w:rFonts w:ascii="Times New Roman" w:hAnsi="Times New Roman" w:cs="Times New Roman"/>
          <w:b/>
          <w:sz w:val="24"/>
          <w:szCs w:val="24"/>
        </w:rPr>
        <w:t xml:space="preserve">бутон </w:t>
      </w:r>
      <w:r w:rsidR="00AC2E2D" w:rsidRPr="00DB0577">
        <w:rPr>
          <w:rFonts w:ascii="Times New Roman" w:hAnsi="Times New Roman" w:cs="Times New Roman"/>
          <w:b/>
          <w:sz w:val="24"/>
          <w:szCs w:val="24"/>
        </w:rPr>
        <w:t>„Редакция“</w:t>
      </w:r>
      <w:r w:rsidRPr="00DB0577">
        <w:rPr>
          <w:rFonts w:ascii="Times New Roman" w:hAnsi="Times New Roman" w:cs="Times New Roman"/>
          <w:sz w:val="24"/>
          <w:szCs w:val="24"/>
        </w:rPr>
        <w:t xml:space="preserve"> </w:t>
      </w:r>
      <w:r w:rsidR="00AC2E2D" w:rsidRPr="00DB0577">
        <w:rPr>
          <w:rFonts w:ascii="Times New Roman" w:hAnsi="Times New Roman" w:cs="Times New Roman"/>
          <w:sz w:val="24"/>
          <w:szCs w:val="24"/>
        </w:rPr>
        <w:t xml:space="preserve">следва да влезете на всеки запис и ръчно да коригирате данните, </w:t>
      </w:r>
      <w:r w:rsidR="000751B5" w:rsidRPr="00DB0577">
        <w:rPr>
          <w:rFonts w:ascii="Times New Roman" w:hAnsi="Times New Roman" w:cs="Times New Roman"/>
          <w:sz w:val="24"/>
          <w:szCs w:val="24"/>
        </w:rPr>
        <w:t>така че да съответстват н</w:t>
      </w:r>
      <w:r w:rsidR="00AC2E2D" w:rsidRPr="00DB0577">
        <w:rPr>
          <w:rFonts w:ascii="Times New Roman" w:hAnsi="Times New Roman" w:cs="Times New Roman"/>
          <w:sz w:val="24"/>
          <w:szCs w:val="24"/>
        </w:rPr>
        <w:t xml:space="preserve">а отчетите за извършена работа. При констатация </w:t>
      </w:r>
      <w:r w:rsidR="003C5F28" w:rsidRPr="00DB0577">
        <w:rPr>
          <w:rFonts w:ascii="Times New Roman" w:hAnsi="Times New Roman" w:cs="Times New Roman"/>
          <w:sz w:val="24"/>
          <w:szCs w:val="24"/>
        </w:rPr>
        <w:t>на това несъответствие</w:t>
      </w:r>
      <w:r w:rsidR="00AC2E2D" w:rsidRPr="00DB0577">
        <w:rPr>
          <w:rFonts w:ascii="Times New Roman" w:hAnsi="Times New Roman" w:cs="Times New Roman"/>
          <w:sz w:val="24"/>
          <w:szCs w:val="24"/>
        </w:rPr>
        <w:t xml:space="preserve">, пакетът ще бъде върнат за корекция. </w:t>
      </w:r>
    </w:p>
    <w:p w14:paraId="189D3533" w14:textId="4CB6A5D1" w:rsidR="000746A6" w:rsidRPr="003245A0" w:rsidRDefault="003653D9" w:rsidP="00AA0732">
      <w:pPr>
        <w:pStyle w:val="ListParagraph"/>
        <w:numPr>
          <w:ilvl w:val="0"/>
          <w:numId w:val="6"/>
        </w:numPr>
        <w:jc w:val="both"/>
        <w:rPr>
          <w:rFonts w:ascii="Times New Roman" w:hAnsi="Times New Roman" w:cs="Times New Roman"/>
          <w:sz w:val="24"/>
          <w:szCs w:val="24"/>
        </w:rPr>
      </w:pPr>
      <w:r w:rsidRPr="003245A0">
        <w:rPr>
          <w:rFonts w:ascii="Times New Roman" w:hAnsi="Times New Roman" w:cs="Times New Roman"/>
          <w:sz w:val="24"/>
          <w:szCs w:val="24"/>
        </w:rPr>
        <w:t xml:space="preserve">Разходооправдателни документи, относими към разходи, част от единната ставка, не следва да се прикачват в ИСУН съгласно Условията за изпълнение по процедурата. Най-често се констатира, че се прикачват </w:t>
      </w:r>
      <w:r w:rsidR="00F7585C" w:rsidRPr="003245A0">
        <w:rPr>
          <w:rFonts w:ascii="Times New Roman" w:hAnsi="Times New Roman" w:cs="Times New Roman"/>
          <w:sz w:val="24"/>
          <w:szCs w:val="24"/>
        </w:rPr>
        <w:t xml:space="preserve">документи за </w:t>
      </w:r>
      <w:r w:rsidR="0057761D" w:rsidRPr="003245A0">
        <w:rPr>
          <w:rFonts w:ascii="Times New Roman" w:hAnsi="Times New Roman" w:cs="Times New Roman"/>
          <w:sz w:val="24"/>
          <w:szCs w:val="24"/>
        </w:rPr>
        <w:t>възнаграждения</w:t>
      </w:r>
      <w:r w:rsidR="00DB0577">
        <w:rPr>
          <w:rFonts w:ascii="Times New Roman" w:hAnsi="Times New Roman" w:cs="Times New Roman"/>
          <w:sz w:val="24"/>
          <w:szCs w:val="24"/>
        </w:rPr>
        <w:t xml:space="preserve"> на екипа</w:t>
      </w:r>
      <w:r w:rsidR="004D5F48" w:rsidRPr="003245A0">
        <w:rPr>
          <w:rFonts w:ascii="Times New Roman" w:hAnsi="Times New Roman" w:cs="Times New Roman"/>
          <w:sz w:val="24"/>
          <w:szCs w:val="24"/>
        </w:rPr>
        <w:t xml:space="preserve"> за управление на проекта, фактури по разходи, част от единната ставка, д</w:t>
      </w:r>
      <w:r w:rsidR="00F7585C" w:rsidRPr="003245A0">
        <w:rPr>
          <w:rFonts w:ascii="Times New Roman" w:hAnsi="Times New Roman" w:cs="Times New Roman"/>
          <w:sz w:val="24"/>
          <w:szCs w:val="24"/>
        </w:rPr>
        <w:t xml:space="preserve">оговори с </w:t>
      </w:r>
      <w:r w:rsidR="004D5F48" w:rsidRPr="003245A0">
        <w:rPr>
          <w:rFonts w:ascii="Times New Roman" w:hAnsi="Times New Roman" w:cs="Times New Roman"/>
          <w:sz w:val="24"/>
          <w:szCs w:val="24"/>
        </w:rPr>
        <w:t>членове на екипа за управление на проекта</w:t>
      </w:r>
      <w:r w:rsidR="00DB0577">
        <w:rPr>
          <w:rFonts w:ascii="Times New Roman" w:hAnsi="Times New Roman" w:cs="Times New Roman"/>
          <w:sz w:val="24"/>
          <w:szCs w:val="24"/>
        </w:rPr>
        <w:t xml:space="preserve"> и/или </w:t>
      </w:r>
      <w:r w:rsidR="00F7585C" w:rsidRPr="003245A0">
        <w:rPr>
          <w:rFonts w:ascii="Times New Roman" w:hAnsi="Times New Roman" w:cs="Times New Roman"/>
          <w:sz w:val="24"/>
          <w:szCs w:val="24"/>
        </w:rPr>
        <w:t xml:space="preserve">изработени </w:t>
      </w:r>
      <w:r w:rsidR="0057761D" w:rsidRPr="003245A0">
        <w:rPr>
          <w:rFonts w:ascii="Times New Roman" w:hAnsi="Times New Roman" w:cs="Times New Roman"/>
          <w:sz w:val="24"/>
          <w:szCs w:val="24"/>
        </w:rPr>
        <w:t>часове от членове на екипа за управление на проекта в секция 7 Екип на технически отчет</w:t>
      </w:r>
      <w:r w:rsidR="00F7585C" w:rsidRPr="003245A0">
        <w:rPr>
          <w:rFonts w:ascii="Times New Roman" w:hAnsi="Times New Roman" w:cs="Times New Roman"/>
          <w:sz w:val="24"/>
          <w:szCs w:val="24"/>
        </w:rPr>
        <w:t>.</w:t>
      </w:r>
    </w:p>
    <w:p w14:paraId="5955C431" w14:textId="77777777" w:rsidR="00C019C7" w:rsidRDefault="00C019C7" w:rsidP="00C019C7">
      <w:pPr>
        <w:jc w:val="center"/>
        <w:rPr>
          <w:rFonts w:ascii="Times New Roman" w:hAnsi="Times New Roman" w:cs="Times New Roman"/>
          <w:sz w:val="24"/>
          <w:szCs w:val="24"/>
        </w:rPr>
      </w:pPr>
    </w:p>
    <w:p w14:paraId="6AA95439" w14:textId="77777777" w:rsidR="00C019C7" w:rsidRDefault="00C019C7" w:rsidP="00C019C7">
      <w:pPr>
        <w:jc w:val="center"/>
        <w:rPr>
          <w:rFonts w:ascii="Times New Roman" w:hAnsi="Times New Roman" w:cs="Times New Roman"/>
          <w:sz w:val="24"/>
          <w:szCs w:val="24"/>
        </w:rPr>
      </w:pPr>
    </w:p>
    <w:p w14:paraId="4A4AE7FB" w14:textId="77777777" w:rsidR="00C019C7" w:rsidRDefault="00C019C7" w:rsidP="00C019C7">
      <w:pPr>
        <w:jc w:val="center"/>
        <w:rPr>
          <w:rFonts w:ascii="Times New Roman" w:hAnsi="Times New Roman" w:cs="Times New Roman"/>
          <w:sz w:val="24"/>
          <w:szCs w:val="24"/>
        </w:rPr>
      </w:pPr>
    </w:p>
    <w:p w14:paraId="079A2FE0" w14:textId="77777777" w:rsidR="00C019C7" w:rsidRDefault="00C019C7" w:rsidP="00C019C7">
      <w:pPr>
        <w:jc w:val="center"/>
        <w:rPr>
          <w:rFonts w:ascii="Times New Roman" w:hAnsi="Times New Roman" w:cs="Times New Roman"/>
          <w:sz w:val="24"/>
          <w:szCs w:val="24"/>
        </w:rPr>
      </w:pPr>
    </w:p>
    <w:p w14:paraId="737DF2B2" w14:textId="77777777" w:rsidR="00C019C7" w:rsidRDefault="00C019C7" w:rsidP="00C019C7">
      <w:pPr>
        <w:jc w:val="center"/>
        <w:rPr>
          <w:rFonts w:ascii="Times New Roman" w:hAnsi="Times New Roman" w:cs="Times New Roman"/>
          <w:sz w:val="24"/>
          <w:szCs w:val="24"/>
        </w:rPr>
      </w:pPr>
    </w:p>
    <w:p w14:paraId="620EAE6E" w14:textId="4B40FAE4" w:rsidR="00386644" w:rsidRPr="00C019C7" w:rsidRDefault="00E867C1" w:rsidP="00C019C7">
      <w:pPr>
        <w:jc w:val="center"/>
        <w:rPr>
          <w:rFonts w:ascii="Times New Roman" w:hAnsi="Times New Roman" w:cs="Times New Roman"/>
          <w:b/>
          <w:sz w:val="24"/>
          <w:szCs w:val="24"/>
          <w:u w:val="single"/>
        </w:rPr>
      </w:pPr>
      <w:r>
        <w:rPr>
          <w:rFonts w:ascii="Times New Roman" w:hAnsi="Times New Roman" w:cs="Times New Roman"/>
          <w:b/>
          <w:sz w:val="24"/>
          <w:szCs w:val="24"/>
          <w:u w:val="single"/>
        </w:rPr>
        <w:t>Януари 2019</w:t>
      </w:r>
      <w:r w:rsidR="00C019C7" w:rsidRPr="00C019C7">
        <w:rPr>
          <w:rFonts w:ascii="Times New Roman" w:hAnsi="Times New Roman" w:cs="Times New Roman"/>
          <w:b/>
          <w:sz w:val="24"/>
          <w:szCs w:val="24"/>
          <w:u w:val="single"/>
        </w:rPr>
        <w:t xml:space="preserve"> г.</w:t>
      </w:r>
    </w:p>
    <w:sectPr w:rsidR="00386644" w:rsidRPr="00C019C7" w:rsidSect="00D06738">
      <w:headerReference w:type="default" r:id="rId12"/>
      <w:footerReference w:type="default" r:id="rId13"/>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BFB94" w14:textId="77777777" w:rsidR="00533F1E" w:rsidRDefault="00533F1E" w:rsidP="00533F1E">
      <w:pPr>
        <w:spacing w:after="0" w:line="240" w:lineRule="auto"/>
      </w:pPr>
      <w:r>
        <w:separator/>
      </w:r>
    </w:p>
  </w:endnote>
  <w:endnote w:type="continuationSeparator" w:id="0">
    <w:p w14:paraId="6804AD70" w14:textId="77777777" w:rsidR="00533F1E" w:rsidRDefault="00533F1E" w:rsidP="00533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barU">
    <w:altName w:val="Courier New"/>
    <w:charset w:val="00"/>
    <w:family w:val="auto"/>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48093416"/>
      <w:docPartObj>
        <w:docPartGallery w:val="Page Numbers (Bottom of Page)"/>
        <w:docPartUnique/>
      </w:docPartObj>
    </w:sdtPr>
    <w:sdtEndPr>
      <w:rPr>
        <w:noProof/>
      </w:rPr>
    </w:sdtEndPr>
    <w:sdtContent>
      <w:p w14:paraId="0AE7A31F" w14:textId="6BF5760E" w:rsidR="00115E17" w:rsidRPr="00704674" w:rsidRDefault="00115E17">
        <w:pPr>
          <w:pStyle w:val="Footer"/>
          <w:jc w:val="right"/>
          <w:rPr>
            <w:rFonts w:ascii="Times New Roman" w:hAnsi="Times New Roman" w:cs="Times New Roman"/>
          </w:rPr>
        </w:pPr>
        <w:r w:rsidRPr="00704674">
          <w:rPr>
            <w:rFonts w:ascii="Times New Roman" w:hAnsi="Times New Roman" w:cs="Times New Roman"/>
          </w:rPr>
          <w:fldChar w:fldCharType="begin"/>
        </w:r>
        <w:r w:rsidRPr="00704674">
          <w:rPr>
            <w:rFonts w:ascii="Times New Roman" w:hAnsi="Times New Roman" w:cs="Times New Roman"/>
          </w:rPr>
          <w:instrText xml:space="preserve"> PAGE   \* MERGEFORMAT </w:instrText>
        </w:r>
        <w:r w:rsidRPr="00704674">
          <w:rPr>
            <w:rFonts w:ascii="Times New Roman" w:hAnsi="Times New Roman" w:cs="Times New Roman"/>
          </w:rPr>
          <w:fldChar w:fldCharType="separate"/>
        </w:r>
        <w:r w:rsidR="008101DE">
          <w:rPr>
            <w:rFonts w:ascii="Times New Roman" w:hAnsi="Times New Roman" w:cs="Times New Roman"/>
            <w:noProof/>
          </w:rPr>
          <w:t>4</w:t>
        </w:r>
        <w:r w:rsidRPr="00704674">
          <w:rPr>
            <w:rFonts w:ascii="Times New Roman" w:hAnsi="Times New Roman" w:cs="Times New Roman"/>
            <w:noProof/>
          </w:rPr>
          <w:fldChar w:fldCharType="end"/>
        </w:r>
      </w:p>
    </w:sdtContent>
  </w:sdt>
  <w:p w14:paraId="2BB3A34B" w14:textId="77777777" w:rsidR="00115E17" w:rsidRDefault="00115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E1EFF" w14:textId="77777777" w:rsidR="00533F1E" w:rsidRDefault="00533F1E" w:rsidP="00533F1E">
      <w:pPr>
        <w:spacing w:after="0" w:line="240" w:lineRule="auto"/>
      </w:pPr>
      <w:r>
        <w:separator/>
      </w:r>
    </w:p>
  </w:footnote>
  <w:footnote w:type="continuationSeparator" w:id="0">
    <w:p w14:paraId="159B16CB" w14:textId="77777777" w:rsidR="00533F1E" w:rsidRDefault="00533F1E" w:rsidP="00533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B8F1" w14:textId="77777777" w:rsidR="00413625" w:rsidRPr="00C5450D" w:rsidRDefault="00413625" w:rsidP="00413625">
    <w:pPr>
      <w:pStyle w:val="Header"/>
      <w:pBdr>
        <w:bottom w:val="single" w:sz="6" w:space="1" w:color="auto"/>
      </w:pBdr>
      <w:tabs>
        <w:tab w:val="clear" w:pos="4536"/>
        <w:tab w:val="clear" w:pos="9072"/>
        <w:tab w:val="center" w:pos="4961"/>
        <w:tab w:val="right" w:pos="9922"/>
      </w:tabs>
      <w:rPr>
        <w:lang w:val="en-US"/>
      </w:rPr>
    </w:pPr>
    <w:r>
      <w:rPr>
        <w:noProof/>
        <w:lang w:eastAsia="bg-BG"/>
      </w:rPr>
      <w:drawing>
        <wp:inline distT="0" distB="0" distL="0" distR="0" wp14:anchorId="4085E784" wp14:editId="6C0F975B">
          <wp:extent cx="2276475" cy="8953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895350"/>
                  </a:xfrm>
                  <a:prstGeom prst="rect">
                    <a:avLst/>
                  </a:prstGeom>
                  <a:noFill/>
                  <a:ln>
                    <a:noFill/>
                  </a:ln>
                </pic:spPr>
              </pic:pic>
            </a:graphicData>
          </a:graphic>
        </wp:inline>
      </w:drawing>
    </w:r>
    <w:r>
      <w:rPr>
        <w:lang w:val="en-US"/>
      </w:rPr>
      <w:t xml:space="preserve">                                         </w:t>
    </w:r>
    <w:r>
      <w:rPr>
        <w:noProof/>
        <w:lang w:val="en-US"/>
      </w:rPr>
      <w:t xml:space="preserve">  </w:t>
    </w:r>
    <w:r>
      <w:rPr>
        <w:noProof/>
        <w:lang w:val="en-US"/>
      </w:rPr>
      <w:tab/>
    </w:r>
    <w:r>
      <w:rPr>
        <w:noProof/>
        <w:lang w:eastAsia="bg-BG"/>
      </w:rPr>
      <w:drawing>
        <wp:inline distT="0" distB="0" distL="0" distR="0" wp14:anchorId="2D2E672F" wp14:editId="683949EB">
          <wp:extent cx="2295525" cy="9334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r="7172"/>
                  <a:stretch>
                    <a:fillRect/>
                  </a:stretch>
                </pic:blipFill>
                <pic:spPr bwMode="auto">
                  <a:xfrm>
                    <a:off x="0" y="0"/>
                    <a:ext cx="2295525" cy="933450"/>
                  </a:xfrm>
                  <a:prstGeom prst="rect">
                    <a:avLst/>
                  </a:prstGeom>
                  <a:noFill/>
                  <a:ln>
                    <a:noFill/>
                  </a:ln>
                </pic:spPr>
              </pic:pic>
            </a:graphicData>
          </a:graphic>
        </wp:inline>
      </w:drawing>
    </w:r>
  </w:p>
  <w:p w14:paraId="6D85082F" w14:textId="1E96FBAB" w:rsidR="00533F1E" w:rsidRDefault="00533F1E" w:rsidP="00533F1E">
    <w:pPr>
      <w:pStyle w:val="Header"/>
      <w:tabs>
        <w:tab w:val="clear" w:pos="4536"/>
        <w:tab w:val="clear" w:pos="9072"/>
        <w:tab w:val="left" w:pos="274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C1020"/>
    <w:multiLevelType w:val="hybridMultilevel"/>
    <w:tmpl w:val="C2C82A3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15:restartNumberingAfterBreak="0">
    <w:nsid w:val="22595979"/>
    <w:multiLevelType w:val="hybridMultilevel"/>
    <w:tmpl w:val="6044876C"/>
    <w:lvl w:ilvl="0" w:tplc="0402000F">
      <w:start w:val="1"/>
      <w:numFmt w:val="decimal"/>
      <w:lvlText w:val="%1."/>
      <w:lvlJc w:val="left"/>
      <w:pPr>
        <w:ind w:left="720" w:hanging="360"/>
      </w:pPr>
    </w:lvl>
    <w:lvl w:ilvl="1" w:tplc="0402000B">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352A5919"/>
    <w:multiLevelType w:val="hybridMultilevel"/>
    <w:tmpl w:val="D3C49714"/>
    <w:lvl w:ilvl="0" w:tplc="F58698F2">
      <w:start w:val="3"/>
      <w:numFmt w:val="bullet"/>
      <w:lvlText w:val="-"/>
      <w:lvlJc w:val="left"/>
      <w:pPr>
        <w:ind w:left="1080" w:hanging="360"/>
      </w:pPr>
      <w:rPr>
        <w:rFonts w:ascii="Verdana" w:eastAsia="Times New Roman" w:hAnsi="Verdana"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363D7981"/>
    <w:multiLevelType w:val="hybridMultilevel"/>
    <w:tmpl w:val="42AC275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36BD38FB"/>
    <w:multiLevelType w:val="hybridMultilevel"/>
    <w:tmpl w:val="4DA08BF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40205608"/>
    <w:multiLevelType w:val="hybridMultilevel"/>
    <w:tmpl w:val="BB3EAEE4"/>
    <w:lvl w:ilvl="0" w:tplc="12825F9A">
      <w:start w:val="1"/>
      <w:numFmt w:val="upperRoman"/>
      <w:pStyle w:val="Heading1"/>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40967DE5"/>
    <w:multiLevelType w:val="hybridMultilevel"/>
    <w:tmpl w:val="2A043506"/>
    <w:lvl w:ilvl="0" w:tplc="71F64DDC">
      <w:start w:val="4"/>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20C5507"/>
    <w:multiLevelType w:val="hybridMultilevel"/>
    <w:tmpl w:val="48708644"/>
    <w:lvl w:ilvl="0" w:tplc="0402000F">
      <w:start w:val="1"/>
      <w:numFmt w:val="decimal"/>
      <w:lvlText w:val="%1."/>
      <w:lvlJc w:val="left"/>
      <w:pPr>
        <w:ind w:left="720" w:hanging="360"/>
      </w:pPr>
    </w:lvl>
    <w:lvl w:ilvl="1" w:tplc="04020001">
      <w:start w:val="1"/>
      <w:numFmt w:val="bullet"/>
      <w:lvlText w:val=""/>
      <w:lvlJc w:val="left"/>
      <w:pPr>
        <w:ind w:left="1440" w:hanging="360"/>
      </w:pPr>
      <w:rPr>
        <w:rFonts w:ascii="Symbol" w:hAnsi="Symbol"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26C48DA"/>
    <w:multiLevelType w:val="hybridMultilevel"/>
    <w:tmpl w:val="1F5C739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6733E59"/>
    <w:multiLevelType w:val="hybridMultilevel"/>
    <w:tmpl w:val="4DA08BF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65DE3EAE"/>
    <w:multiLevelType w:val="hybridMultilevel"/>
    <w:tmpl w:val="3124968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9F36D8D"/>
    <w:multiLevelType w:val="hybridMultilevel"/>
    <w:tmpl w:val="120241A0"/>
    <w:lvl w:ilvl="0" w:tplc="0402000F">
      <w:start w:val="1"/>
      <w:numFmt w:val="decimal"/>
      <w:lvlText w:val="%1."/>
      <w:lvlJc w:val="left"/>
      <w:pPr>
        <w:ind w:left="720" w:hanging="360"/>
      </w:pPr>
    </w:lvl>
    <w:lvl w:ilvl="1" w:tplc="0402000B">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75A50AFC"/>
    <w:multiLevelType w:val="hybridMultilevel"/>
    <w:tmpl w:val="21B8DB5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B62349D"/>
    <w:multiLevelType w:val="hybridMultilevel"/>
    <w:tmpl w:val="F272B36E"/>
    <w:lvl w:ilvl="0" w:tplc="F9E2EC0A">
      <w:start w:val="1"/>
      <w:numFmt w:val="decimal"/>
      <w:lvlText w:val="%1."/>
      <w:lvlJc w:val="left"/>
      <w:pPr>
        <w:ind w:left="720" w:hanging="360"/>
      </w:pPr>
      <w:rPr>
        <w:b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5"/>
  </w:num>
  <w:num w:numId="5">
    <w:abstractNumId w:val="13"/>
  </w:num>
  <w:num w:numId="6">
    <w:abstractNumId w:val="9"/>
  </w:num>
  <w:num w:numId="7">
    <w:abstractNumId w:val="1"/>
  </w:num>
  <w:num w:numId="8">
    <w:abstractNumId w:val="11"/>
  </w:num>
  <w:num w:numId="9">
    <w:abstractNumId w:val="3"/>
  </w:num>
  <w:num w:numId="10">
    <w:abstractNumId w:val="8"/>
  </w:num>
  <w:num w:numId="11">
    <w:abstractNumId w:val="10"/>
  </w:num>
  <w:num w:numId="12">
    <w:abstractNumId w:val="12"/>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31"/>
    <w:rsid w:val="000037BA"/>
    <w:rsid w:val="000077D2"/>
    <w:rsid w:val="00012996"/>
    <w:rsid w:val="00016B17"/>
    <w:rsid w:val="00016FEF"/>
    <w:rsid w:val="0001798B"/>
    <w:rsid w:val="000214E0"/>
    <w:rsid w:val="000258A5"/>
    <w:rsid w:val="00031367"/>
    <w:rsid w:val="00040C2E"/>
    <w:rsid w:val="00045D6C"/>
    <w:rsid w:val="00050149"/>
    <w:rsid w:val="000514B1"/>
    <w:rsid w:val="00065E4B"/>
    <w:rsid w:val="000746A6"/>
    <w:rsid w:val="000751B5"/>
    <w:rsid w:val="00095244"/>
    <w:rsid w:val="000A576A"/>
    <w:rsid w:val="000B2AD7"/>
    <w:rsid w:val="000C2A29"/>
    <w:rsid w:val="000C63A8"/>
    <w:rsid w:val="000C7934"/>
    <w:rsid w:val="000D130B"/>
    <w:rsid w:val="000D5F04"/>
    <w:rsid w:val="0010218C"/>
    <w:rsid w:val="00102C9D"/>
    <w:rsid w:val="00107205"/>
    <w:rsid w:val="001103E7"/>
    <w:rsid w:val="00115E17"/>
    <w:rsid w:val="00124B29"/>
    <w:rsid w:val="00125D73"/>
    <w:rsid w:val="0012693F"/>
    <w:rsid w:val="00131ABB"/>
    <w:rsid w:val="0013485F"/>
    <w:rsid w:val="00154232"/>
    <w:rsid w:val="0015500E"/>
    <w:rsid w:val="00155FF3"/>
    <w:rsid w:val="00186D61"/>
    <w:rsid w:val="00187D72"/>
    <w:rsid w:val="00192570"/>
    <w:rsid w:val="0019688C"/>
    <w:rsid w:val="001A0CC0"/>
    <w:rsid w:val="001A461A"/>
    <w:rsid w:val="001A6E1E"/>
    <w:rsid w:val="001B2071"/>
    <w:rsid w:val="001B3902"/>
    <w:rsid w:val="001B793D"/>
    <w:rsid w:val="001C1132"/>
    <w:rsid w:val="001C4F18"/>
    <w:rsid w:val="001D367C"/>
    <w:rsid w:val="001D380E"/>
    <w:rsid w:val="001D649E"/>
    <w:rsid w:val="001E3A7A"/>
    <w:rsid w:val="001E4E39"/>
    <w:rsid w:val="001F0675"/>
    <w:rsid w:val="00204A1E"/>
    <w:rsid w:val="0022296A"/>
    <w:rsid w:val="0022647E"/>
    <w:rsid w:val="00242A56"/>
    <w:rsid w:val="002431CF"/>
    <w:rsid w:val="0024421F"/>
    <w:rsid w:val="002538D5"/>
    <w:rsid w:val="00261F4B"/>
    <w:rsid w:val="002622B7"/>
    <w:rsid w:val="00263A9E"/>
    <w:rsid w:val="00280ACD"/>
    <w:rsid w:val="00287547"/>
    <w:rsid w:val="002A2E80"/>
    <w:rsid w:val="002A4330"/>
    <w:rsid w:val="002A4AD0"/>
    <w:rsid w:val="002B2A65"/>
    <w:rsid w:val="002C07C8"/>
    <w:rsid w:val="002E0F65"/>
    <w:rsid w:val="002F2C25"/>
    <w:rsid w:val="0031567C"/>
    <w:rsid w:val="00317D2E"/>
    <w:rsid w:val="00321C56"/>
    <w:rsid w:val="00322488"/>
    <w:rsid w:val="003245A0"/>
    <w:rsid w:val="00336BFC"/>
    <w:rsid w:val="00340A7A"/>
    <w:rsid w:val="00345552"/>
    <w:rsid w:val="00351663"/>
    <w:rsid w:val="00354A73"/>
    <w:rsid w:val="0035637D"/>
    <w:rsid w:val="00357376"/>
    <w:rsid w:val="003653D9"/>
    <w:rsid w:val="00377648"/>
    <w:rsid w:val="00377A02"/>
    <w:rsid w:val="00386644"/>
    <w:rsid w:val="003A3FD3"/>
    <w:rsid w:val="003B3114"/>
    <w:rsid w:val="003C233E"/>
    <w:rsid w:val="003C2410"/>
    <w:rsid w:val="003C5F28"/>
    <w:rsid w:val="003D2FA7"/>
    <w:rsid w:val="003D4C20"/>
    <w:rsid w:val="003E0E66"/>
    <w:rsid w:val="003E723E"/>
    <w:rsid w:val="00400A10"/>
    <w:rsid w:val="004057E7"/>
    <w:rsid w:val="00407ECB"/>
    <w:rsid w:val="00411531"/>
    <w:rsid w:val="00413625"/>
    <w:rsid w:val="00421EE8"/>
    <w:rsid w:val="00424356"/>
    <w:rsid w:val="00444A13"/>
    <w:rsid w:val="00451E5F"/>
    <w:rsid w:val="004543C6"/>
    <w:rsid w:val="004561E3"/>
    <w:rsid w:val="00460962"/>
    <w:rsid w:val="0047040A"/>
    <w:rsid w:val="0047689A"/>
    <w:rsid w:val="00476C3C"/>
    <w:rsid w:val="00480283"/>
    <w:rsid w:val="00481719"/>
    <w:rsid w:val="0049493A"/>
    <w:rsid w:val="00496540"/>
    <w:rsid w:val="004A0026"/>
    <w:rsid w:val="004A618C"/>
    <w:rsid w:val="004B3C76"/>
    <w:rsid w:val="004B4EEA"/>
    <w:rsid w:val="004C0330"/>
    <w:rsid w:val="004C1E3A"/>
    <w:rsid w:val="004D0BF3"/>
    <w:rsid w:val="004D5F48"/>
    <w:rsid w:val="004E075B"/>
    <w:rsid w:val="004E7455"/>
    <w:rsid w:val="004F0947"/>
    <w:rsid w:val="004F55A5"/>
    <w:rsid w:val="0051342A"/>
    <w:rsid w:val="00522B5C"/>
    <w:rsid w:val="00533F1E"/>
    <w:rsid w:val="0053604C"/>
    <w:rsid w:val="005479AF"/>
    <w:rsid w:val="0055193B"/>
    <w:rsid w:val="0055490F"/>
    <w:rsid w:val="00567A89"/>
    <w:rsid w:val="0057761D"/>
    <w:rsid w:val="005834F1"/>
    <w:rsid w:val="00583686"/>
    <w:rsid w:val="005A2574"/>
    <w:rsid w:val="005A7665"/>
    <w:rsid w:val="005D110C"/>
    <w:rsid w:val="005E6ACF"/>
    <w:rsid w:val="005F01CE"/>
    <w:rsid w:val="005F4190"/>
    <w:rsid w:val="00605A51"/>
    <w:rsid w:val="00606883"/>
    <w:rsid w:val="0060699E"/>
    <w:rsid w:val="006175A1"/>
    <w:rsid w:val="006177FE"/>
    <w:rsid w:val="006318B0"/>
    <w:rsid w:val="00640A18"/>
    <w:rsid w:val="00645B1D"/>
    <w:rsid w:val="0064641A"/>
    <w:rsid w:val="006520F5"/>
    <w:rsid w:val="00663A6F"/>
    <w:rsid w:val="006663EA"/>
    <w:rsid w:val="00670835"/>
    <w:rsid w:val="00673E85"/>
    <w:rsid w:val="00684F94"/>
    <w:rsid w:val="00692248"/>
    <w:rsid w:val="006A00EF"/>
    <w:rsid w:val="006A5DDF"/>
    <w:rsid w:val="006A632C"/>
    <w:rsid w:val="006A6FB7"/>
    <w:rsid w:val="006B29C0"/>
    <w:rsid w:val="006C0452"/>
    <w:rsid w:val="006D635D"/>
    <w:rsid w:val="006E47B7"/>
    <w:rsid w:val="006F1EB0"/>
    <w:rsid w:val="006F343F"/>
    <w:rsid w:val="0070096E"/>
    <w:rsid w:val="007020E9"/>
    <w:rsid w:val="00704674"/>
    <w:rsid w:val="00707ACD"/>
    <w:rsid w:val="00710376"/>
    <w:rsid w:val="00715584"/>
    <w:rsid w:val="00716EA1"/>
    <w:rsid w:val="00721BB4"/>
    <w:rsid w:val="00732238"/>
    <w:rsid w:val="007337D2"/>
    <w:rsid w:val="00737532"/>
    <w:rsid w:val="00754315"/>
    <w:rsid w:val="00756B25"/>
    <w:rsid w:val="00766618"/>
    <w:rsid w:val="00772F6A"/>
    <w:rsid w:val="007772CF"/>
    <w:rsid w:val="0078248B"/>
    <w:rsid w:val="007824EB"/>
    <w:rsid w:val="007D335A"/>
    <w:rsid w:val="007E39BB"/>
    <w:rsid w:val="007E7AB1"/>
    <w:rsid w:val="00801693"/>
    <w:rsid w:val="008101DE"/>
    <w:rsid w:val="00822FD4"/>
    <w:rsid w:val="00834863"/>
    <w:rsid w:val="008350DA"/>
    <w:rsid w:val="008366F5"/>
    <w:rsid w:val="008369B2"/>
    <w:rsid w:val="00836C3C"/>
    <w:rsid w:val="00847AD1"/>
    <w:rsid w:val="0085721D"/>
    <w:rsid w:val="00860633"/>
    <w:rsid w:val="00860D0B"/>
    <w:rsid w:val="00864B1E"/>
    <w:rsid w:val="00867BAF"/>
    <w:rsid w:val="00875CF0"/>
    <w:rsid w:val="00875EA7"/>
    <w:rsid w:val="0088220E"/>
    <w:rsid w:val="00885CF1"/>
    <w:rsid w:val="00890817"/>
    <w:rsid w:val="008908A7"/>
    <w:rsid w:val="00897BB3"/>
    <w:rsid w:val="008A2A69"/>
    <w:rsid w:val="008D6447"/>
    <w:rsid w:val="008E43D1"/>
    <w:rsid w:val="008F3605"/>
    <w:rsid w:val="008F4294"/>
    <w:rsid w:val="008F436A"/>
    <w:rsid w:val="009027A9"/>
    <w:rsid w:val="00914FA9"/>
    <w:rsid w:val="009208F3"/>
    <w:rsid w:val="00926241"/>
    <w:rsid w:val="00933934"/>
    <w:rsid w:val="009428BC"/>
    <w:rsid w:val="00950D69"/>
    <w:rsid w:val="00956A89"/>
    <w:rsid w:val="00972953"/>
    <w:rsid w:val="00991BAF"/>
    <w:rsid w:val="00995318"/>
    <w:rsid w:val="009B4939"/>
    <w:rsid w:val="009C5CF5"/>
    <w:rsid w:val="009C7838"/>
    <w:rsid w:val="009D31AD"/>
    <w:rsid w:val="009D4EA3"/>
    <w:rsid w:val="009D50D8"/>
    <w:rsid w:val="009F001E"/>
    <w:rsid w:val="009F50B2"/>
    <w:rsid w:val="009F6C6B"/>
    <w:rsid w:val="00A04637"/>
    <w:rsid w:val="00A053C8"/>
    <w:rsid w:val="00A14E9F"/>
    <w:rsid w:val="00A170F7"/>
    <w:rsid w:val="00A20205"/>
    <w:rsid w:val="00A301B8"/>
    <w:rsid w:val="00A31F82"/>
    <w:rsid w:val="00A40AE4"/>
    <w:rsid w:val="00A5089E"/>
    <w:rsid w:val="00A725FC"/>
    <w:rsid w:val="00A771D1"/>
    <w:rsid w:val="00A77A2A"/>
    <w:rsid w:val="00A813BB"/>
    <w:rsid w:val="00A81645"/>
    <w:rsid w:val="00A81D40"/>
    <w:rsid w:val="00A94B53"/>
    <w:rsid w:val="00A967D2"/>
    <w:rsid w:val="00AA0732"/>
    <w:rsid w:val="00AA10F0"/>
    <w:rsid w:val="00AB4072"/>
    <w:rsid w:val="00AB4E52"/>
    <w:rsid w:val="00AC2E2D"/>
    <w:rsid w:val="00AC5CB5"/>
    <w:rsid w:val="00AD04BE"/>
    <w:rsid w:val="00AD1D87"/>
    <w:rsid w:val="00AD5D86"/>
    <w:rsid w:val="00AF3C33"/>
    <w:rsid w:val="00AF7726"/>
    <w:rsid w:val="00B23226"/>
    <w:rsid w:val="00B23568"/>
    <w:rsid w:val="00B2371D"/>
    <w:rsid w:val="00B256FD"/>
    <w:rsid w:val="00B32477"/>
    <w:rsid w:val="00B33166"/>
    <w:rsid w:val="00B34009"/>
    <w:rsid w:val="00B36968"/>
    <w:rsid w:val="00B41A35"/>
    <w:rsid w:val="00B4458B"/>
    <w:rsid w:val="00B44733"/>
    <w:rsid w:val="00B54379"/>
    <w:rsid w:val="00B703B6"/>
    <w:rsid w:val="00B76C80"/>
    <w:rsid w:val="00B82738"/>
    <w:rsid w:val="00B86AEA"/>
    <w:rsid w:val="00B86F2E"/>
    <w:rsid w:val="00B87E85"/>
    <w:rsid w:val="00B87F81"/>
    <w:rsid w:val="00B9332D"/>
    <w:rsid w:val="00B96BE4"/>
    <w:rsid w:val="00BC44B8"/>
    <w:rsid w:val="00BD6B21"/>
    <w:rsid w:val="00C019C7"/>
    <w:rsid w:val="00C067FE"/>
    <w:rsid w:val="00C20371"/>
    <w:rsid w:val="00C2412D"/>
    <w:rsid w:val="00C245B4"/>
    <w:rsid w:val="00C43BA6"/>
    <w:rsid w:val="00C45930"/>
    <w:rsid w:val="00C55767"/>
    <w:rsid w:val="00C578A6"/>
    <w:rsid w:val="00C66B3A"/>
    <w:rsid w:val="00C82634"/>
    <w:rsid w:val="00C83B5E"/>
    <w:rsid w:val="00C86771"/>
    <w:rsid w:val="00C92800"/>
    <w:rsid w:val="00C94938"/>
    <w:rsid w:val="00CA18BD"/>
    <w:rsid w:val="00CA4654"/>
    <w:rsid w:val="00CC1879"/>
    <w:rsid w:val="00CC1EBB"/>
    <w:rsid w:val="00CC3A41"/>
    <w:rsid w:val="00CC7C67"/>
    <w:rsid w:val="00CC7EB3"/>
    <w:rsid w:val="00CD09B3"/>
    <w:rsid w:val="00CF2445"/>
    <w:rsid w:val="00D06738"/>
    <w:rsid w:val="00D122F0"/>
    <w:rsid w:val="00D14CB0"/>
    <w:rsid w:val="00D20DF4"/>
    <w:rsid w:val="00D26037"/>
    <w:rsid w:val="00D36DDC"/>
    <w:rsid w:val="00D51747"/>
    <w:rsid w:val="00D533FE"/>
    <w:rsid w:val="00D609BA"/>
    <w:rsid w:val="00D62155"/>
    <w:rsid w:val="00D80586"/>
    <w:rsid w:val="00D80827"/>
    <w:rsid w:val="00D91A09"/>
    <w:rsid w:val="00D950D7"/>
    <w:rsid w:val="00DA25B3"/>
    <w:rsid w:val="00DA5083"/>
    <w:rsid w:val="00DB0577"/>
    <w:rsid w:val="00DB2C8A"/>
    <w:rsid w:val="00DD2E24"/>
    <w:rsid w:val="00DE3E49"/>
    <w:rsid w:val="00DF3B72"/>
    <w:rsid w:val="00E029D4"/>
    <w:rsid w:val="00E05D5B"/>
    <w:rsid w:val="00E2173B"/>
    <w:rsid w:val="00E23A94"/>
    <w:rsid w:val="00E32463"/>
    <w:rsid w:val="00E35306"/>
    <w:rsid w:val="00E379A9"/>
    <w:rsid w:val="00E70623"/>
    <w:rsid w:val="00E71C7A"/>
    <w:rsid w:val="00E71D42"/>
    <w:rsid w:val="00E8152F"/>
    <w:rsid w:val="00E81598"/>
    <w:rsid w:val="00E867C1"/>
    <w:rsid w:val="00E9018D"/>
    <w:rsid w:val="00E964F8"/>
    <w:rsid w:val="00E96D8D"/>
    <w:rsid w:val="00E97CB8"/>
    <w:rsid w:val="00EA04BD"/>
    <w:rsid w:val="00EA755A"/>
    <w:rsid w:val="00EC1311"/>
    <w:rsid w:val="00EC2577"/>
    <w:rsid w:val="00ED14DA"/>
    <w:rsid w:val="00ED4932"/>
    <w:rsid w:val="00ED74D5"/>
    <w:rsid w:val="00EE5E45"/>
    <w:rsid w:val="00EE7E02"/>
    <w:rsid w:val="00F00A29"/>
    <w:rsid w:val="00F023B2"/>
    <w:rsid w:val="00F0756E"/>
    <w:rsid w:val="00F12CC8"/>
    <w:rsid w:val="00F20C40"/>
    <w:rsid w:val="00F35D37"/>
    <w:rsid w:val="00F369B6"/>
    <w:rsid w:val="00F41BB5"/>
    <w:rsid w:val="00F44E9F"/>
    <w:rsid w:val="00F60CDB"/>
    <w:rsid w:val="00F64BDE"/>
    <w:rsid w:val="00F66938"/>
    <w:rsid w:val="00F714ED"/>
    <w:rsid w:val="00F71B63"/>
    <w:rsid w:val="00F720AF"/>
    <w:rsid w:val="00F74D0A"/>
    <w:rsid w:val="00F7585C"/>
    <w:rsid w:val="00FB542E"/>
    <w:rsid w:val="00FD154F"/>
    <w:rsid w:val="00FD164B"/>
    <w:rsid w:val="00FD3B01"/>
    <w:rsid w:val="00FD4244"/>
    <w:rsid w:val="00FD5543"/>
    <w:rsid w:val="00FD6291"/>
    <w:rsid w:val="00FE3EAE"/>
    <w:rsid w:val="00FF36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28A02B3"/>
  <w15:chartTrackingRefBased/>
  <w15:docId w15:val="{FF2E7F0F-DF48-4473-B7FA-A79BCC5C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1E4E39"/>
    <w:pPr>
      <w:numPr>
        <w:numId w:val="4"/>
      </w:numPr>
      <w:jc w:val="both"/>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8F3"/>
    <w:pPr>
      <w:ind w:left="720"/>
      <w:contextualSpacing/>
    </w:pPr>
  </w:style>
  <w:style w:type="character" w:styleId="CommentReference">
    <w:name w:val="annotation reference"/>
    <w:basedOn w:val="DefaultParagraphFont"/>
    <w:uiPriority w:val="99"/>
    <w:semiHidden/>
    <w:unhideWhenUsed/>
    <w:rsid w:val="0085721D"/>
    <w:rPr>
      <w:sz w:val="16"/>
      <w:szCs w:val="16"/>
    </w:rPr>
  </w:style>
  <w:style w:type="paragraph" w:styleId="CommentText">
    <w:name w:val="annotation text"/>
    <w:basedOn w:val="Normal"/>
    <w:link w:val="CommentTextChar"/>
    <w:uiPriority w:val="99"/>
    <w:semiHidden/>
    <w:unhideWhenUsed/>
    <w:rsid w:val="0085721D"/>
    <w:pPr>
      <w:spacing w:line="240" w:lineRule="auto"/>
    </w:pPr>
    <w:rPr>
      <w:sz w:val="20"/>
      <w:szCs w:val="20"/>
    </w:rPr>
  </w:style>
  <w:style w:type="character" w:customStyle="1" w:styleId="CommentTextChar">
    <w:name w:val="Comment Text Char"/>
    <w:basedOn w:val="DefaultParagraphFont"/>
    <w:link w:val="CommentText"/>
    <w:uiPriority w:val="99"/>
    <w:semiHidden/>
    <w:rsid w:val="0085721D"/>
    <w:rPr>
      <w:sz w:val="20"/>
      <w:szCs w:val="20"/>
    </w:rPr>
  </w:style>
  <w:style w:type="paragraph" w:styleId="CommentSubject">
    <w:name w:val="annotation subject"/>
    <w:basedOn w:val="CommentText"/>
    <w:next w:val="CommentText"/>
    <w:link w:val="CommentSubjectChar"/>
    <w:uiPriority w:val="99"/>
    <w:semiHidden/>
    <w:unhideWhenUsed/>
    <w:rsid w:val="0085721D"/>
    <w:rPr>
      <w:b/>
      <w:bCs/>
    </w:rPr>
  </w:style>
  <w:style w:type="character" w:customStyle="1" w:styleId="CommentSubjectChar">
    <w:name w:val="Comment Subject Char"/>
    <w:basedOn w:val="CommentTextChar"/>
    <w:link w:val="CommentSubject"/>
    <w:uiPriority w:val="99"/>
    <w:semiHidden/>
    <w:rsid w:val="0085721D"/>
    <w:rPr>
      <w:b/>
      <w:bCs/>
      <w:sz w:val="20"/>
      <w:szCs w:val="20"/>
    </w:rPr>
  </w:style>
  <w:style w:type="paragraph" w:styleId="BalloonText">
    <w:name w:val="Balloon Text"/>
    <w:basedOn w:val="Normal"/>
    <w:link w:val="BalloonTextChar"/>
    <w:uiPriority w:val="99"/>
    <w:semiHidden/>
    <w:unhideWhenUsed/>
    <w:rsid w:val="00857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21D"/>
    <w:rPr>
      <w:rFonts w:ascii="Segoe UI" w:hAnsi="Segoe UI" w:cs="Segoe UI"/>
      <w:sz w:val="18"/>
      <w:szCs w:val="18"/>
    </w:rPr>
  </w:style>
  <w:style w:type="paragraph" w:styleId="Header">
    <w:name w:val="header"/>
    <w:basedOn w:val="Normal"/>
    <w:link w:val="HeaderChar"/>
    <w:uiPriority w:val="99"/>
    <w:unhideWhenUsed/>
    <w:rsid w:val="00533F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3F1E"/>
  </w:style>
  <w:style w:type="paragraph" w:styleId="Footer">
    <w:name w:val="footer"/>
    <w:basedOn w:val="Normal"/>
    <w:link w:val="FooterChar"/>
    <w:uiPriority w:val="99"/>
    <w:unhideWhenUsed/>
    <w:rsid w:val="00533F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3F1E"/>
  </w:style>
  <w:style w:type="character" w:customStyle="1" w:styleId="Heading1Char">
    <w:name w:val="Heading 1 Char"/>
    <w:basedOn w:val="DefaultParagraphFont"/>
    <w:link w:val="Heading1"/>
    <w:uiPriority w:val="9"/>
    <w:rsid w:val="001E4E39"/>
    <w:rPr>
      <w:rFonts w:ascii="Times New Roman" w:hAnsi="Times New Roman" w:cs="Times New Roman"/>
      <w:b/>
      <w:sz w:val="24"/>
      <w:szCs w:val="24"/>
    </w:rPr>
  </w:style>
  <w:style w:type="paragraph" w:styleId="TOCHeading">
    <w:name w:val="TOC Heading"/>
    <w:basedOn w:val="Heading1"/>
    <w:next w:val="Normal"/>
    <w:uiPriority w:val="39"/>
    <w:unhideWhenUsed/>
    <w:qFormat/>
    <w:rsid w:val="001E4E39"/>
    <w:pPr>
      <w:outlineLvl w:val="9"/>
    </w:pPr>
    <w:rPr>
      <w:lang w:val="en-US"/>
    </w:rPr>
  </w:style>
  <w:style w:type="paragraph" w:styleId="TOC1">
    <w:name w:val="toc 1"/>
    <w:basedOn w:val="Normal"/>
    <w:next w:val="Normal"/>
    <w:autoRedefine/>
    <w:uiPriority w:val="39"/>
    <w:unhideWhenUsed/>
    <w:rsid w:val="006D635D"/>
    <w:pPr>
      <w:spacing w:after="100"/>
    </w:pPr>
  </w:style>
  <w:style w:type="character" w:styleId="Hyperlink">
    <w:name w:val="Hyperlink"/>
    <w:basedOn w:val="DefaultParagraphFont"/>
    <w:uiPriority w:val="99"/>
    <w:unhideWhenUsed/>
    <w:rsid w:val="006D635D"/>
    <w:rPr>
      <w:color w:val="0563C1" w:themeColor="hyperlink"/>
      <w:u w:val="single"/>
    </w:rPr>
  </w:style>
  <w:style w:type="paragraph" w:styleId="EnvelopeAddress">
    <w:name w:val="envelope address"/>
    <w:basedOn w:val="Normal"/>
    <w:rsid w:val="0024421F"/>
    <w:pPr>
      <w:framePr w:w="7920" w:h="1980" w:hRule="exact" w:hSpace="180" w:wrap="auto" w:hAnchor="page" w:xAlign="center" w:yAlign="bottom"/>
      <w:spacing w:after="0" w:line="240" w:lineRule="auto"/>
      <w:ind w:left="2880"/>
    </w:pPr>
    <w:rPr>
      <w:rFonts w:ascii="HebarU" w:eastAsia="Times New Roman" w:hAnsi="HebarU"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9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185D0-7D41-4370-8F1A-0F262F36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3666</TotalTime>
  <Pages>10</Pages>
  <Words>3169</Words>
  <Characters>18067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Малина Николова</dc:creator>
  <cp:keywords/>
  <dc:description/>
  <cp:lastModifiedBy>Малина Николова</cp:lastModifiedBy>
  <cp:revision>408</cp:revision>
  <cp:lastPrinted>2019-01-15T11:37:00Z</cp:lastPrinted>
  <dcterms:created xsi:type="dcterms:W3CDTF">2018-02-27T07:08:00Z</dcterms:created>
  <dcterms:modified xsi:type="dcterms:W3CDTF">2019-02-07T08:52:00Z</dcterms:modified>
</cp:coreProperties>
</file>