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6D4250DA"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854DC1">
        <w:rPr>
          <w:rFonts w:ascii="Times New Roman" w:hAnsi="Times New Roman"/>
          <w:i/>
          <w:sz w:val="24"/>
          <w:szCs w:val="24"/>
          <w:lang w:eastAsia="fr-FR"/>
        </w:rPr>
        <w:t>3</w:t>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0E0D4118"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Аз, долуподписаният/</w:t>
      </w:r>
      <w:proofErr w:type="spellStart"/>
      <w:r w:rsidRPr="00DA62E7">
        <w:rPr>
          <w:rFonts w:ascii="Times New Roman" w:eastAsia="Times New Roman" w:hAnsi="Times New Roman"/>
          <w:lang w:eastAsia="fr-FR"/>
        </w:rPr>
        <w:t>ната</w:t>
      </w:r>
      <w:proofErr w:type="spellEnd"/>
      <w:r w:rsidRPr="00DA62E7">
        <w:rPr>
          <w:rFonts w:ascii="Times New Roman" w:eastAsia="Times New Roman" w:hAnsi="Times New Roman"/>
          <w:sz w:val="20"/>
          <w:szCs w:val="20"/>
          <w:lang w:eastAsia="fr-FR"/>
        </w:rPr>
        <w:t xml:space="preserve"> ………………………………………</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21FDE495"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трите имена</w:t>
      </w:r>
      <w:r w:rsidRPr="00DA62E7">
        <w:rPr>
          <w:rFonts w:ascii="Times New Roman" w:eastAsia="Times New Roman" w:hAnsi="Times New Roman"/>
          <w:sz w:val="20"/>
          <w:szCs w:val="20"/>
          <w:lang w:eastAsia="fr-FR"/>
        </w:rPr>
        <w:t>)</w:t>
      </w:r>
    </w:p>
    <w:p w14:paraId="2436E13A"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86B3147" w14:textId="2EEE8F55"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734E6E5F"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данни по документ за самоличност</w:t>
      </w:r>
      <w:r w:rsidRPr="00DA62E7">
        <w:rPr>
          <w:rFonts w:ascii="Times New Roman" w:eastAsia="Times New Roman" w:hAnsi="Times New Roman"/>
          <w:sz w:val="20"/>
          <w:szCs w:val="20"/>
          <w:lang w:eastAsia="fr-FR"/>
        </w:rPr>
        <w:t>)</w:t>
      </w:r>
    </w:p>
    <w:p w14:paraId="22ED1CD6"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7D780DFD" w14:textId="68A7B460"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в качеството си 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z w:val="20"/>
          <w:szCs w:val="20"/>
          <w:lang w:val="ru-RU" w:eastAsia="fr-FR"/>
        </w:rPr>
        <w:t>…………………………………………………………………………………………….</w:t>
      </w:r>
      <w:r w:rsidRPr="00DA62E7">
        <w:rPr>
          <w:rFonts w:ascii="Times New Roman" w:eastAsia="Times New Roman" w:hAnsi="Times New Roman"/>
          <w:sz w:val="20"/>
          <w:szCs w:val="20"/>
          <w:lang w:eastAsia="fr-FR"/>
        </w:rPr>
        <w:t xml:space="preserve">.., </w:t>
      </w:r>
    </w:p>
    <w:p w14:paraId="01BD915C"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длъжност</w:t>
      </w:r>
      <w:r w:rsidRPr="00DA62E7">
        <w:rPr>
          <w:rFonts w:ascii="Times New Roman" w:eastAsia="Times New Roman" w:hAnsi="Times New Roman"/>
          <w:sz w:val="20"/>
          <w:szCs w:val="20"/>
          <w:lang w:eastAsia="fr-FR"/>
        </w:rPr>
        <w:t>)</w:t>
      </w:r>
    </w:p>
    <w:p w14:paraId="607E2001"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19EBF4C" w14:textId="6C78BB95"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 xml:space="preserve">............................................................................................................................. </w:t>
      </w:r>
    </w:p>
    <w:p w14:paraId="221DBDE6" w14:textId="4F75DB6F" w:rsidR="00DA62E7" w:rsidRPr="00DA62E7" w:rsidRDefault="00DA62E7" w:rsidP="00DA62E7">
      <w:pPr>
        <w:spacing w:after="0" w:line="240" w:lineRule="auto"/>
        <w:jc w:val="center"/>
        <w:rPr>
          <w:rFonts w:ascii="Times New Roman" w:eastAsia="Times New Roman" w:hAnsi="Times New Roman"/>
          <w:i/>
          <w:sz w:val="20"/>
          <w:szCs w:val="20"/>
          <w:lang w:eastAsia="fr-FR"/>
        </w:rPr>
      </w:pPr>
      <w:r w:rsidRPr="00DA62E7">
        <w:rPr>
          <w:rFonts w:ascii="Times New Roman" w:eastAsia="Times New Roman" w:hAnsi="Times New Roman"/>
          <w:i/>
          <w:sz w:val="20"/>
          <w:szCs w:val="20"/>
          <w:lang w:eastAsia="fr-FR"/>
        </w:rPr>
        <w:t>(конкретен бенефициент)</w:t>
      </w:r>
    </w:p>
    <w:p w14:paraId="6A0ADA9F" w14:textId="77777777" w:rsidR="00DA62E7" w:rsidRPr="00DA62E7" w:rsidRDefault="00DA62E7" w:rsidP="00DA62E7">
      <w:pPr>
        <w:spacing w:after="0" w:line="240" w:lineRule="auto"/>
        <w:jc w:val="both"/>
        <w:rPr>
          <w:rFonts w:ascii="Times New Roman" w:eastAsia="Times New Roman" w:hAnsi="Times New Roman"/>
          <w:spacing w:val="20"/>
          <w:sz w:val="10"/>
          <w:szCs w:val="10"/>
          <w:lang w:eastAsia="fr-FR"/>
        </w:rPr>
      </w:pPr>
    </w:p>
    <w:p w14:paraId="3D71FD33" w14:textId="05F9345F"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за проектно предложение</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w:t>
      </w:r>
    </w:p>
    <w:p w14:paraId="590B5588" w14:textId="77777777" w:rsidR="00DA62E7" w:rsidRPr="00DA62E7" w:rsidRDefault="00DA62E7" w:rsidP="00DA62E7">
      <w:pPr>
        <w:spacing w:after="0" w:line="240" w:lineRule="auto"/>
        <w:jc w:val="center"/>
        <w:rPr>
          <w:rFonts w:ascii="Times New Roman" w:eastAsia="Times New Roman" w:hAnsi="Times New Roman"/>
          <w:i/>
          <w:sz w:val="20"/>
          <w:szCs w:val="20"/>
          <w:lang w:eastAsia="fr-FR"/>
        </w:rPr>
      </w:pPr>
      <w:r w:rsidRPr="00DA62E7">
        <w:rPr>
          <w:rFonts w:ascii="Times New Roman" w:eastAsia="Times New Roman" w:hAnsi="Times New Roman"/>
          <w:i/>
          <w:sz w:val="20"/>
          <w:szCs w:val="20"/>
          <w:lang w:eastAsia="fr-FR"/>
        </w:rPr>
        <w:t>(записва се наименованието на проектното предложение)</w:t>
      </w:r>
    </w:p>
    <w:p w14:paraId="22DD319A" w14:textId="77777777" w:rsidR="00DA62E7" w:rsidRPr="00DA62E7" w:rsidRDefault="00DA62E7" w:rsidP="00DA62E7">
      <w:pPr>
        <w:spacing w:after="0" w:line="240" w:lineRule="auto"/>
        <w:jc w:val="both"/>
        <w:rPr>
          <w:rFonts w:ascii="Times New Roman" w:eastAsia="Times New Roman" w:hAnsi="Times New Roman"/>
          <w:i/>
          <w:sz w:val="10"/>
          <w:szCs w:val="10"/>
          <w:lang w:eastAsia="fr-FR"/>
        </w:rPr>
      </w:pPr>
    </w:p>
    <w:p w14:paraId="1AC4A9B4" w14:textId="77700F35" w:rsidR="00DA62E7" w:rsidRPr="00DA62E7" w:rsidRDefault="00DA62E7" w:rsidP="00DA62E7">
      <w:pPr>
        <w:spacing w:after="0" w:line="240" w:lineRule="auto"/>
        <w:jc w:val="both"/>
        <w:rPr>
          <w:rFonts w:ascii="Times New Roman" w:eastAsia="Times New Roman" w:hAnsi="Times New Roman"/>
          <w:iCs/>
          <w:spacing w:val="20"/>
          <w:lang w:eastAsia="fr-FR"/>
        </w:rPr>
      </w:pPr>
      <w:r w:rsidRPr="00DA62E7">
        <w:rPr>
          <w:rFonts w:ascii="Times New Roman" w:eastAsia="Times New Roman" w:hAnsi="Times New Roman"/>
          <w:lang w:eastAsia="fr-FR"/>
        </w:rPr>
        <w:t xml:space="preserve">по </w:t>
      </w:r>
      <w:bookmarkStart w:id="0" w:name="_Hlk134717778"/>
      <w:r w:rsidRPr="00DA62E7">
        <w:rPr>
          <w:rFonts w:ascii="Times New Roman" w:eastAsia="Times New Roman" w:hAnsi="Times New Roman"/>
          <w:lang w:eastAsia="fr-FR"/>
        </w:rPr>
        <w:t xml:space="preserve">процедура </w:t>
      </w:r>
      <w:r w:rsidR="00ED4D19" w:rsidRPr="00B8340D">
        <w:rPr>
          <w:rFonts w:ascii="Times New Roman" w:eastAsia="Times New Roman" w:hAnsi="Times New Roman"/>
          <w:sz w:val="24"/>
          <w:szCs w:val="24"/>
          <w:lang w:eastAsia="fr-FR"/>
        </w:rPr>
        <w:t xml:space="preserve">№ </w:t>
      </w:r>
      <w:bookmarkStart w:id="1" w:name="_Hlk133575131"/>
      <w:bookmarkEnd w:id="0"/>
      <w:r w:rsidR="008F3924" w:rsidRPr="008F3924">
        <w:rPr>
          <w:rFonts w:ascii="Times New Roman" w:eastAsia="Times New Roman" w:hAnsi="Times New Roman"/>
          <w:sz w:val="24"/>
          <w:szCs w:val="24"/>
          <w:lang w:eastAsia="fr-FR"/>
        </w:rPr>
        <w:t>BG16FFPR002-3.00</w:t>
      </w:r>
      <w:r w:rsidR="003D1185">
        <w:rPr>
          <w:rFonts w:ascii="Times New Roman" w:eastAsia="Times New Roman" w:hAnsi="Times New Roman"/>
          <w:sz w:val="24"/>
          <w:szCs w:val="24"/>
          <w:lang w:eastAsia="fr-FR"/>
        </w:rPr>
        <w:t>5</w:t>
      </w:r>
      <w:r w:rsidR="00ED4D19" w:rsidRPr="00B8340D">
        <w:rPr>
          <w:rFonts w:ascii="Times New Roman" w:eastAsia="Times New Roman" w:hAnsi="Times New Roman"/>
          <w:sz w:val="24"/>
          <w:szCs w:val="24"/>
          <w:lang w:eastAsia="fr-FR"/>
        </w:rPr>
        <w:t xml:space="preserve"> </w:t>
      </w:r>
      <w:bookmarkEnd w:id="1"/>
      <w:r w:rsidR="00962261">
        <w:rPr>
          <w:rFonts w:ascii="Times New Roman" w:eastAsia="Times New Roman" w:hAnsi="Times New Roman"/>
          <w:sz w:val="24"/>
          <w:szCs w:val="24"/>
          <w:lang w:eastAsia="fr-FR"/>
        </w:rPr>
        <w:t>„</w:t>
      </w:r>
      <w:r w:rsidR="008B3748" w:rsidRPr="008B3748">
        <w:rPr>
          <w:rFonts w:ascii="Times New Roman" w:eastAsia="Times New Roman" w:hAnsi="Times New Roman"/>
          <w:sz w:val="24"/>
          <w:szCs w:val="24"/>
          <w:lang w:eastAsia="fr-FR"/>
        </w:rPr>
        <w:t xml:space="preserve">Изпълнение на мерки 46, 47, 48, 49 </w:t>
      </w:r>
      <w:r w:rsidR="000E5280">
        <w:rPr>
          <w:rFonts w:ascii="Times New Roman" w:eastAsia="Times New Roman" w:hAnsi="Times New Roman"/>
          <w:sz w:val="24"/>
          <w:szCs w:val="24"/>
          <w:lang w:eastAsia="fr-FR"/>
        </w:rPr>
        <w:t>и</w:t>
      </w:r>
      <w:r w:rsidR="008B3748" w:rsidRPr="008B3748">
        <w:rPr>
          <w:rFonts w:ascii="Times New Roman" w:eastAsia="Times New Roman" w:hAnsi="Times New Roman"/>
          <w:sz w:val="24"/>
          <w:szCs w:val="24"/>
          <w:lang w:eastAsia="fr-FR"/>
        </w:rPr>
        <w:t xml:space="preserve"> 74 (част I) от  Националната рамка за приоритетни действия за НАТУРА 2000</w:t>
      </w:r>
      <w:r w:rsidR="008B3748">
        <w:rPr>
          <w:rFonts w:ascii="Times New Roman" w:eastAsia="Times New Roman" w:hAnsi="Times New Roman"/>
          <w:sz w:val="24"/>
          <w:szCs w:val="24"/>
          <w:lang w:val="en-US" w:eastAsia="fr-FR"/>
        </w:rPr>
        <w:t xml:space="preserve">” </w:t>
      </w:r>
      <w:r w:rsidRPr="00B8340D">
        <w:rPr>
          <w:rFonts w:ascii="Times New Roman" w:eastAsia="Times New Roman" w:hAnsi="Times New Roman"/>
          <w:bCs/>
          <w:iCs/>
          <w:lang w:eastAsia="bg-BG"/>
        </w:rPr>
        <w:t>по приоритет</w:t>
      </w:r>
      <w:r w:rsidR="00ED4D19" w:rsidRPr="00B8340D">
        <w:rPr>
          <w:rFonts w:ascii="Times New Roman" w:eastAsia="Times New Roman" w:hAnsi="Times New Roman"/>
          <w:bCs/>
          <w:iCs/>
          <w:lang w:eastAsia="bg-BG"/>
        </w:rPr>
        <w:t xml:space="preserve"> </w:t>
      </w:r>
      <w:r w:rsidR="008F3924">
        <w:rPr>
          <w:rFonts w:ascii="Times New Roman" w:eastAsia="Times New Roman" w:hAnsi="Times New Roman"/>
          <w:bCs/>
          <w:iCs/>
          <w:lang w:eastAsia="bg-BG"/>
        </w:rPr>
        <w:t>3</w:t>
      </w:r>
      <w:r w:rsidR="00ED4D19" w:rsidRPr="00B8340D">
        <w:rPr>
          <w:rFonts w:ascii="Times New Roman" w:eastAsia="Times New Roman" w:hAnsi="Times New Roman"/>
          <w:bCs/>
          <w:iCs/>
          <w:lang w:eastAsia="bg-BG"/>
        </w:rPr>
        <w:t xml:space="preserve"> „</w:t>
      </w:r>
      <w:r w:rsidR="008F3924">
        <w:rPr>
          <w:rFonts w:ascii="Times New Roman" w:eastAsia="Times New Roman" w:hAnsi="Times New Roman"/>
          <w:bCs/>
          <w:iCs/>
          <w:lang w:eastAsia="bg-BG"/>
        </w:rPr>
        <w:t>Биологично разнообразие</w:t>
      </w:r>
      <w:r w:rsidR="00ED4D19" w:rsidRPr="00B8340D">
        <w:rPr>
          <w:rFonts w:ascii="Times New Roman" w:eastAsia="Times New Roman" w:hAnsi="Times New Roman"/>
          <w:bCs/>
          <w:iCs/>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51C7A993" w14:textId="3707D72D" w:rsidR="008F3924" w:rsidRDefault="008F3924" w:rsidP="008F3924">
      <w:pPr>
        <w:pStyle w:val="ng-scope"/>
        <w:spacing w:before="120" w:beforeAutospacing="0" w:after="0" w:afterAutospacing="0"/>
        <w:jc w:val="both"/>
      </w:pPr>
      <w:r>
        <w:t>1. Запознат/а съм с определението за нередност, съгласно член 2 пар. 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3C147F6" w14:textId="42D69956" w:rsidR="008F3924" w:rsidRDefault="008F3924" w:rsidP="008F3924">
      <w:pPr>
        <w:pStyle w:val="ng-scope"/>
        <w:spacing w:before="120" w:beforeAutospacing="0" w:after="0" w:afterAutospacing="0"/>
        <w:jc w:val="both"/>
      </w:pPr>
      <w:r>
        <w:t xml:space="preserve">2. Запознат/а съм с определението за измама, съгласно чл.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 засягаща финансовите интереси на Съюза, се счита следното: </w:t>
      </w:r>
    </w:p>
    <w:p w14:paraId="58F2A738" w14:textId="3DC556BA" w:rsidR="008F3924" w:rsidRDefault="008F3924" w:rsidP="008F3924">
      <w:pPr>
        <w:pStyle w:val="ng-scope"/>
        <w:spacing w:before="120" w:beforeAutospacing="0" w:after="0" w:afterAutospacing="0"/>
        <w:jc w:val="both"/>
      </w:pPr>
      <w:r>
        <w:t xml:space="preserve">2.1. по отношение на разходите, несвързани с възлагането на обществени поръчки — всяко действие или бездействие, което се отнася до: </w:t>
      </w:r>
    </w:p>
    <w:p w14:paraId="7005FD1C" w14:textId="77777777" w:rsidR="008F3924" w:rsidRDefault="008F3924" w:rsidP="008F3924">
      <w:pPr>
        <w:pStyle w:val="ng-scope"/>
        <w:spacing w:before="0" w:beforeAutospacing="0" w:after="0" w:afterAutospacing="0"/>
        <w:jc w:val="both"/>
      </w:pPr>
      <w:r>
        <w:t xml:space="preserve">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w:t>
      </w:r>
    </w:p>
    <w:p w14:paraId="30CC1F59" w14:textId="77777777" w:rsidR="008F3924" w:rsidRDefault="008F3924" w:rsidP="008F3924">
      <w:pPr>
        <w:pStyle w:val="ng-scope"/>
        <w:spacing w:before="0" w:beforeAutospacing="0" w:after="0" w:afterAutospacing="0"/>
        <w:jc w:val="both"/>
      </w:pPr>
      <w:r>
        <w:t xml:space="preserve">б) неоповестяването на информация в нарушение на конкретно задължение, което води до същия резултат; или </w:t>
      </w:r>
    </w:p>
    <w:p w14:paraId="21DB5CB2" w14:textId="77777777" w:rsidR="008F3924" w:rsidRDefault="008F3924" w:rsidP="008F3924">
      <w:pPr>
        <w:pStyle w:val="ng-scope"/>
        <w:spacing w:before="0" w:beforeAutospacing="0" w:after="0" w:afterAutospacing="0"/>
        <w:jc w:val="both"/>
      </w:pPr>
      <w:r>
        <w:t xml:space="preserve">в) неправилното използване на такива средства или активи за цели, различни от тези, за които те са били първоначално предоставени; </w:t>
      </w:r>
    </w:p>
    <w:p w14:paraId="777FD773" w14:textId="569CF948" w:rsidR="008F3924" w:rsidRDefault="008F3924" w:rsidP="008F3924">
      <w:pPr>
        <w:pStyle w:val="ng-scope"/>
        <w:spacing w:before="120" w:beforeAutospacing="0" w:after="0" w:afterAutospacing="0"/>
        <w:jc w:val="both"/>
      </w:pPr>
      <w:r>
        <w:lastRenderedPageBreak/>
        <w:t xml:space="preserve">2.2.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 </w:t>
      </w:r>
    </w:p>
    <w:p w14:paraId="7E795F38" w14:textId="77777777" w:rsidR="008F3924" w:rsidRDefault="008F3924" w:rsidP="008F3924">
      <w:pPr>
        <w:pStyle w:val="ng-scope"/>
        <w:spacing w:before="0" w:beforeAutospacing="0" w:after="0" w:afterAutospacing="0"/>
        <w:jc w:val="both"/>
      </w:pPr>
      <w:r>
        <w:t xml:space="preserve">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w:t>
      </w:r>
    </w:p>
    <w:p w14:paraId="1146DEB5" w14:textId="77777777" w:rsidR="008F3924" w:rsidRDefault="008F3924" w:rsidP="008F3924">
      <w:pPr>
        <w:pStyle w:val="ng-scope"/>
        <w:spacing w:before="0" w:beforeAutospacing="0" w:after="0" w:afterAutospacing="0"/>
        <w:jc w:val="both"/>
      </w:pPr>
      <w:r>
        <w:t xml:space="preserve">б) неоповестяването на информация в нарушение на конкретно задължение, което води до същия резултат; или </w:t>
      </w:r>
    </w:p>
    <w:p w14:paraId="66DA86DD" w14:textId="77777777" w:rsidR="008F3924" w:rsidRDefault="008F3924" w:rsidP="008F3924">
      <w:pPr>
        <w:pStyle w:val="ng-scope"/>
        <w:spacing w:before="0" w:beforeAutospacing="0" w:after="0" w:afterAutospacing="0"/>
        <w:jc w:val="both"/>
      </w:pPr>
      <w: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6874C691" w14:textId="5F142595" w:rsidR="008F3924" w:rsidRDefault="008F3924" w:rsidP="008F3924">
      <w:pPr>
        <w:pStyle w:val="ng-scope"/>
        <w:spacing w:before="120" w:beforeAutospacing="0" w:after="0" w:afterAutospacing="0"/>
        <w:jc w:val="both"/>
      </w:pPr>
      <w:r>
        <w:t xml:space="preserve">2.3.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 </w:t>
      </w:r>
    </w:p>
    <w:p w14:paraId="62F2934C" w14:textId="77777777" w:rsidR="008F3924" w:rsidRDefault="008F3924" w:rsidP="008F3924">
      <w:pPr>
        <w:pStyle w:val="ng-scope"/>
        <w:spacing w:before="0" w:beforeAutospacing="0" w:after="0" w:afterAutospacing="0"/>
        <w:jc w:val="both"/>
      </w:pPr>
      <w:r>
        <w:t xml:space="preserve">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 </w:t>
      </w:r>
    </w:p>
    <w:p w14:paraId="0F09B6A9" w14:textId="77777777" w:rsidR="008F3924" w:rsidRDefault="008F3924" w:rsidP="008F3924">
      <w:pPr>
        <w:pStyle w:val="ng-scope"/>
        <w:spacing w:before="0" w:beforeAutospacing="0" w:after="0" w:afterAutospacing="0"/>
        <w:jc w:val="both"/>
      </w:pPr>
      <w:r>
        <w:t xml:space="preserve">б) неоповестяването на информация в нарушение на конкретно задължение, което води до същия резултат; или </w:t>
      </w:r>
    </w:p>
    <w:p w14:paraId="02B12207" w14:textId="77777777" w:rsidR="008F3924" w:rsidRDefault="008F3924" w:rsidP="008F3924">
      <w:pPr>
        <w:pStyle w:val="ng-scope"/>
        <w:spacing w:before="0" w:beforeAutospacing="0" w:after="0" w:afterAutospacing="0"/>
        <w:jc w:val="both"/>
      </w:pPr>
      <w:r>
        <w:t xml:space="preserve">в) неправилното използване на законно предоставени ползи, което води до същия резултат; </w:t>
      </w:r>
    </w:p>
    <w:p w14:paraId="60731599" w14:textId="22F2AA95" w:rsidR="008F3924" w:rsidRDefault="008F3924" w:rsidP="008F3924">
      <w:pPr>
        <w:pStyle w:val="ng-scope"/>
        <w:spacing w:before="120" w:beforeAutospacing="0" w:after="0" w:afterAutospacing="0"/>
        <w:jc w:val="both"/>
      </w:pPr>
      <w:r>
        <w:t xml:space="preserve">2.4.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 </w:t>
      </w:r>
    </w:p>
    <w:p w14:paraId="3A106B1F" w14:textId="77777777" w:rsidR="008F3924" w:rsidRDefault="008F3924" w:rsidP="008F3924">
      <w:pPr>
        <w:pStyle w:val="ng-scope"/>
        <w:spacing w:before="0" w:beforeAutospacing="0" w:after="0" w:afterAutospacing="0"/>
        <w:jc w:val="both"/>
      </w:pPr>
      <w:r>
        <w:t xml:space="preserve">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 </w:t>
      </w:r>
    </w:p>
    <w:p w14:paraId="22EA5B41" w14:textId="77777777" w:rsidR="008F3924" w:rsidRDefault="008F3924" w:rsidP="008F3924">
      <w:pPr>
        <w:pStyle w:val="ng-scope"/>
        <w:spacing w:before="0" w:beforeAutospacing="0" w:after="0" w:afterAutospacing="0"/>
        <w:jc w:val="both"/>
      </w:pPr>
      <w:r>
        <w:t xml:space="preserve">б) неоповестяването на свързана с ДДС информация в нарушение на конкретно задължение, което води до същия резултат; или </w:t>
      </w:r>
    </w:p>
    <w:p w14:paraId="13BBA209" w14:textId="77777777" w:rsidR="008F3924" w:rsidRDefault="008F3924" w:rsidP="008F3924">
      <w:pPr>
        <w:pStyle w:val="ng-scope"/>
        <w:spacing w:before="0" w:beforeAutospacing="0" w:after="0" w:afterAutospacing="0"/>
        <w:jc w:val="both"/>
      </w:pPr>
      <w:r>
        <w:t>в)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2043E972" w14:textId="5286EDB8" w:rsidR="008F3924" w:rsidRDefault="008F3924" w:rsidP="008F3924">
      <w:pPr>
        <w:pStyle w:val="ng-scope"/>
        <w:spacing w:before="120" w:beforeAutospacing="0" w:after="0" w:afterAutospacing="0"/>
        <w:jc w:val="both"/>
      </w:pPr>
      <w:r>
        <w:t>3. 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14:paraId="685F7A67" w14:textId="1D5A92A6" w:rsidR="008F3924" w:rsidRDefault="008F3924" w:rsidP="008F3924">
      <w:pPr>
        <w:pStyle w:val="ng-scope"/>
        <w:spacing w:before="120" w:beforeAutospacing="0" w:after="0" w:afterAutospacing="0"/>
        <w:jc w:val="both"/>
      </w:pPr>
      <w:r>
        <w:t>4. Запознат/а съм, че съгласно одобрената Процедура за администриране на нередности в рамките на програма „Околна среда“ 2021 – 2027 г., следва да подавам сигнали за наличие на нередности или подозрение за измами на служителя по нередности на Управляващия орган;</w:t>
      </w:r>
    </w:p>
    <w:p w14:paraId="31E79FE7" w14:textId="36B8A5E0" w:rsidR="008F3924" w:rsidRDefault="008F3924" w:rsidP="008F3924">
      <w:pPr>
        <w:pStyle w:val="ng-scope"/>
        <w:spacing w:before="120" w:beforeAutospacing="0" w:after="0" w:afterAutospacing="0"/>
        <w:jc w:val="both"/>
      </w:pPr>
      <w:r>
        <w:t xml:space="preserve">5. 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DEE3CA2" w14:textId="77777777" w:rsidR="008F3924" w:rsidRDefault="008F3924" w:rsidP="008F3924">
      <w:pPr>
        <w:pStyle w:val="ng-scope"/>
        <w:spacing w:before="0" w:beforeAutospacing="0" w:after="0" w:afterAutospacing="0"/>
        <w:jc w:val="both"/>
      </w:pPr>
      <w:r>
        <w:t xml:space="preserve">а) Ръководителя на Управляващия орган на програма „Околна среда“ 2021 – 2027 г.; </w:t>
      </w:r>
    </w:p>
    <w:p w14:paraId="5798D2EA" w14:textId="77777777" w:rsidR="008F3924" w:rsidRDefault="008F3924" w:rsidP="008F3924">
      <w:pPr>
        <w:pStyle w:val="ng-scope"/>
        <w:spacing w:before="0" w:beforeAutospacing="0" w:after="0" w:afterAutospacing="0"/>
        <w:jc w:val="both"/>
      </w:pPr>
      <w:r>
        <w:t xml:space="preserve">б) Ресорния заместник-министър или ръководител на ведомството; </w:t>
      </w:r>
    </w:p>
    <w:p w14:paraId="1CE04077" w14:textId="77777777" w:rsidR="008F3924" w:rsidRDefault="008F3924" w:rsidP="008F3924">
      <w:pPr>
        <w:pStyle w:val="ng-scope"/>
        <w:spacing w:before="0" w:beforeAutospacing="0" w:after="0" w:afterAutospacing="0"/>
        <w:jc w:val="both"/>
      </w:pPr>
      <w:r>
        <w:t xml:space="preserve">в) 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6215C675" w14:textId="77777777" w:rsidR="008F3924" w:rsidRDefault="008F3924" w:rsidP="008F3924">
      <w:pPr>
        <w:pStyle w:val="ng-scope"/>
        <w:spacing w:before="0" w:beforeAutospacing="0" w:after="0" w:afterAutospacing="0"/>
        <w:jc w:val="both"/>
      </w:pPr>
      <w:r>
        <w:t>г) Европейската служба за борба с измамите към Европейската комисия (ОЛАФ).</w:t>
      </w:r>
    </w:p>
    <w:p w14:paraId="786B5D4D" w14:textId="64C0455C" w:rsidR="008F3924" w:rsidRDefault="008F3924" w:rsidP="008F3924">
      <w:pPr>
        <w:pStyle w:val="ng-scope"/>
        <w:spacing w:before="120" w:beforeAutospacing="0" w:after="0" w:afterAutospacing="0"/>
        <w:jc w:val="both"/>
      </w:pPr>
      <w:r>
        <w:lastRenderedPageBreak/>
        <w:t>6. Запознат/а съм с Наредба за администриране на нередности по Европейските фондове при споделено управление.</w:t>
      </w:r>
    </w:p>
    <w:p w14:paraId="49E75B44" w14:textId="3F31C319" w:rsidR="008F3924" w:rsidRDefault="008F3924" w:rsidP="008F3924">
      <w:pPr>
        <w:pStyle w:val="ng-scope"/>
        <w:spacing w:before="120" w:beforeAutospacing="0" w:after="0" w:afterAutospacing="0"/>
        <w:jc w:val="both"/>
      </w:pPr>
      <w:r>
        <w:t>7. 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4BA52920" w14:textId="73166667" w:rsidR="008F3924" w:rsidRDefault="008F3924" w:rsidP="008F3924">
      <w:pPr>
        <w:pStyle w:val="ng-scope"/>
        <w:spacing w:before="120" w:beforeAutospacing="0" w:after="0" w:afterAutospacing="0"/>
        <w:jc w:val="both"/>
      </w:pPr>
      <w:r>
        <w:t>8. 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p w14:paraId="1A27A045" w14:textId="3D6372D5" w:rsidR="008F3924" w:rsidRDefault="008F3924" w:rsidP="008F3924">
      <w:pPr>
        <w:pStyle w:val="ng-scope"/>
        <w:spacing w:before="120" w:beforeAutospacing="0" w:after="0" w:afterAutospacing="0"/>
        <w:jc w:val="both"/>
      </w:pPr>
      <w:r>
        <w:t>9. 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DFD2C4F" w14:textId="5776B866" w:rsidR="001C302D" w:rsidRDefault="001C302D" w:rsidP="00CD28DE">
      <w:pPr>
        <w:spacing w:before="80" w:after="80" w:line="240" w:lineRule="auto"/>
        <w:rPr>
          <w:rFonts w:ascii="Times New Roman" w:hAnsi="Times New Roman"/>
          <w:b/>
          <w:sz w:val="24"/>
          <w:szCs w:val="24"/>
          <w:lang w:eastAsia="fr-FR"/>
        </w:rPr>
      </w:pPr>
    </w:p>
    <w:p w14:paraId="63DFC88D" w14:textId="7826228E" w:rsidR="00DA62E7" w:rsidRPr="00DA62E7" w:rsidRDefault="00DA62E7" w:rsidP="008F3924">
      <w:pPr>
        <w:spacing w:after="12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AE3D62">
        <w:rPr>
          <w:rFonts w:ascii="Times New Roman" w:eastAsia="Times New Roman" w:hAnsi="Times New Roman"/>
          <w:b/>
          <w:bCs/>
          <w:lang w:eastAsia="bg-BG"/>
        </w:rPr>
        <w:t xml:space="preserve"> </w:t>
      </w:r>
      <w:r w:rsidRPr="00DA62E7">
        <w:rPr>
          <w:rFonts w:ascii="Times New Roman" w:eastAsia="Times New Roman" w:hAnsi="Times New Roman"/>
          <w:b/>
          <w:bCs/>
          <w:lang w:eastAsia="bg-BG"/>
        </w:rPr>
        <w:t xml:space="preserve"> по т. </w:t>
      </w:r>
      <w:r>
        <w:rPr>
          <w:rFonts w:ascii="Times New Roman" w:eastAsia="Times New Roman" w:hAnsi="Times New Roman"/>
          <w:b/>
          <w:bCs/>
          <w:lang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55EB4C7F" w14:textId="77777777" w:rsidR="00DA62E7" w:rsidRPr="001C302D" w:rsidRDefault="00DA62E7" w:rsidP="00CD28DE">
      <w:pPr>
        <w:spacing w:before="80" w:after="80" w:line="240" w:lineRule="auto"/>
        <w:rPr>
          <w:rFonts w:ascii="Times New Roman" w:hAnsi="Times New Roman"/>
          <w:b/>
          <w:sz w:val="24"/>
          <w:szCs w:val="24"/>
          <w:lang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6BFB6C04"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 xml:space="preserve">Декларатор: </w:t>
      </w:r>
    </w:p>
    <w:p w14:paraId="348EE73F" w14:textId="00FBF2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694A1D86" w14:textId="6C868DD4" w:rsidR="00DA62E7" w:rsidRPr="00DA62E7" w:rsidRDefault="00DA62E7" w:rsidP="00DA62E7">
      <w:pPr>
        <w:spacing w:before="360" w:after="0" w:line="240" w:lineRule="auto"/>
        <w:jc w:val="both"/>
        <w:rPr>
          <w:rFonts w:ascii="Times New Roman" w:eastAsia="Times New Roman" w:hAnsi="Times New Roman"/>
          <w:b/>
          <w:sz w:val="20"/>
          <w:szCs w:val="20"/>
          <w:lang w:eastAsia="fr-FR"/>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 xml:space="preserve">Декларацията се </w:t>
      </w:r>
      <w:r w:rsidR="00255C96">
        <w:rPr>
          <w:rFonts w:ascii="Times New Roman" w:eastAsia="Times New Roman" w:hAnsi="Times New Roman"/>
          <w:i/>
          <w:sz w:val="18"/>
          <w:szCs w:val="18"/>
          <w:lang w:eastAsia="fr-FR"/>
        </w:rPr>
        <w:t>подписва</w:t>
      </w:r>
      <w:r w:rsidR="00910AE7">
        <w:rPr>
          <w:rFonts w:ascii="Times New Roman" w:eastAsia="Times New Roman" w:hAnsi="Times New Roman"/>
          <w:i/>
          <w:sz w:val="18"/>
          <w:szCs w:val="18"/>
          <w:lang w:eastAsia="fr-FR"/>
        </w:rPr>
        <w:t xml:space="preserve"> с КЕП</w:t>
      </w:r>
      <w:r w:rsidRPr="00DA62E7">
        <w:rPr>
          <w:rFonts w:ascii="Times New Roman" w:eastAsia="Times New Roman" w:hAnsi="Times New Roman"/>
          <w:i/>
          <w:sz w:val="18"/>
          <w:szCs w:val="18"/>
          <w:lang w:eastAsia="fr-FR"/>
        </w:rPr>
        <w:t xml:space="preserve">. </w:t>
      </w:r>
    </w:p>
    <w:p w14:paraId="7AF78851" w14:textId="77777777" w:rsidR="00085826" w:rsidRPr="001C302D" w:rsidRDefault="00085826" w:rsidP="00DA62E7">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2"/>
  </w:num>
  <w:num w:numId="2" w16cid:durableId="1643535021">
    <w:abstractNumId w:val="0"/>
  </w:num>
  <w:num w:numId="3" w16cid:durableId="885482216">
    <w:abstractNumId w:val="1"/>
  </w:num>
  <w:num w:numId="4" w16cid:durableId="266934900">
    <w:abstractNumId w:val="3"/>
  </w:num>
  <w:num w:numId="5" w16cid:durableId="58661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E5280"/>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55C96"/>
    <w:rsid w:val="00272925"/>
    <w:rsid w:val="002822F6"/>
    <w:rsid w:val="0028551E"/>
    <w:rsid w:val="002902E7"/>
    <w:rsid w:val="002A3E0C"/>
    <w:rsid w:val="002B6FB4"/>
    <w:rsid w:val="002C5E60"/>
    <w:rsid w:val="002D0286"/>
    <w:rsid w:val="002F2E6F"/>
    <w:rsid w:val="002F2F1E"/>
    <w:rsid w:val="00303FBF"/>
    <w:rsid w:val="003046FC"/>
    <w:rsid w:val="00307ED2"/>
    <w:rsid w:val="0032598E"/>
    <w:rsid w:val="00333F5C"/>
    <w:rsid w:val="00352504"/>
    <w:rsid w:val="00362FCA"/>
    <w:rsid w:val="003D0B46"/>
    <w:rsid w:val="003D1185"/>
    <w:rsid w:val="003F3625"/>
    <w:rsid w:val="00463785"/>
    <w:rsid w:val="004B2809"/>
    <w:rsid w:val="004B74D0"/>
    <w:rsid w:val="004C1F28"/>
    <w:rsid w:val="004C3860"/>
    <w:rsid w:val="004E6F2D"/>
    <w:rsid w:val="00505F20"/>
    <w:rsid w:val="00542660"/>
    <w:rsid w:val="0055196B"/>
    <w:rsid w:val="0055392D"/>
    <w:rsid w:val="005B0430"/>
    <w:rsid w:val="005C4965"/>
    <w:rsid w:val="005D25DA"/>
    <w:rsid w:val="00605054"/>
    <w:rsid w:val="0063026E"/>
    <w:rsid w:val="00636E12"/>
    <w:rsid w:val="00691F90"/>
    <w:rsid w:val="006B57EF"/>
    <w:rsid w:val="006C01A7"/>
    <w:rsid w:val="006D485F"/>
    <w:rsid w:val="006F03C7"/>
    <w:rsid w:val="0070497D"/>
    <w:rsid w:val="00705295"/>
    <w:rsid w:val="00706B8A"/>
    <w:rsid w:val="007654F4"/>
    <w:rsid w:val="00775EBC"/>
    <w:rsid w:val="0078105E"/>
    <w:rsid w:val="007A4E55"/>
    <w:rsid w:val="008009E5"/>
    <w:rsid w:val="00804A4F"/>
    <w:rsid w:val="00812241"/>
    <w:rsid w:val="0081785E"/>
    <w:rsid w:val="00821E5D"/>
    <w:rsid w:val="00830775"/>
    <w:rsid w:val="00854B99"/>
    <w:rsid w:val="00854DC1"/>
    <w:rsid w:val="008604F7"/>
    <w:rsid w:val="0089207C"/>
    <w:rsid w:val="00893539"/>
    <w:rsid w:val="00893906"/>
    <w:rsid w:val="008B3748"/>
    <w:rsid w:val="008B4A32"/>
    <w:rsid w:val="008D7FC3"/>
    <w:rsid w:val="008F3924"/>
    <w:rsid w:val="00901FF9"/>
    <w:rsid w:val="00910AE7"/>
    <w:rsid w:val="0091708C"/>
    <w:rsid w:val="0094377F"/>
    <w:rsid w:val="00962261"/>
    <w:rsid w:val="00966E3E"/>
    <w:rsid w:val="00974773"/>
    <w:rsid w:val="009A7C1B"/>
    <w:rsid w:val="009B24A1"/>
    <w:rsid w:val="009B24D1"/>
    <w:rsid w:val="009C2809"/>
    <w:rsid w:val="009C4CB8"/>
    <w:rsid w:val="009C65A0"/>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E3D62"/>
    <w:rsid w:val="00AF3655"/>
    <w:rsid w:val="00AF615E"/>
    <w:rsid w:val="00B0459D"/>
    <w:rsid w:val="00B26512"/>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44C61"/>
    <w:rsid w:val="00E5070A"/>
    <w:rsid w:val="00E52827"/>
    <w:rsid w:val="00E75E21"/>
    <w:rsid w:val="00E917C0"/>
    <w:rsid w:val="00E9481C"/>
    <w:rsid w:val="00EA1551"/>
    <w:rsid w:val="00EA5EEA"/>
    <w:rsid w:val="00EA7367"/>
    <w:rsid w:val="00EB0D37"/>
    <w:rsid w:val="00EB4046"/>
    <w:rsid w:val="00ED4D19"/>
    <w:rsid w:val="00ED5CAB"/>
    <w:rsid w:val="00EE0894"/>
    <w:rsid w:val="00EF3A45"/>
    <w:rsid w:val="00EF440B"/>
    <w:rsid w:val="00EF7A9A"/>
    <w:rsid w:val="00F3636A"/>
    <w:rsid w:val="00F703B9"/>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 w:type="paragraph" w:customStyle="1" w:styleId="ng-scope">
    <w:name w:val="ng-scope"/>
    <w:basedOn w:val="Normal"/>
    <w:rsid w:val="008F3924"/>
    <w:pPr>
      <w:spacing w:before="100" w:beforeAutospacing="1" w:after="100" w:afterAutospacing="1" w:line="240" w:lineRule="auto"/>
    </w:pPr>
    <w:rPr>
      <w:rFonts w:ascii="Times New Roman" w:eastAsia="Times New Roman" w:hAnsi="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81249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974</Words>
  <Characters>5991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23</cp:revision>
  <cp:lastPrinted>2023-03-28T07:15:00Z</cp:lastPrinted>
  <dcterms:created xsi:type="dcterms:W3CDTF">2023-05-11T14:22:00Z</dcterms:created>
  <dcterms:modified xsi:type="dcterms:W3CDTF">2024-08-30T13:20:00Z</dcterms:modified>
</cp:coreProperties>
</file>