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Override PartName="/_xmlsignatures/sig4.xml" ContentType="application/vnd.openxmlformats-package.digital-signature-xmlsignature+xml"/>
  <Override PartName="/_xmlsignatures/sig5.xml" ContentType="application/vnd.openxmlformats-package.digital-signature-xmlsignature+xml"/>
  <Override PartName="/_xmlsignatures/sig6.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F2E6C2" w14:textId="77777777" w:rsidR="00E2062D" w:rsidRPr="00677CB0" w:rsidRDefault="00E2062D" w:rsidP="00E2062D">
      <w:pPr>
        <w:tabs>
          <w:tab w:val="left" w:pos="0"/>
          <w:tab w:val="left" w:pos="10348"/>
        </w:tabs>
        <w:spacing w:before="120" w:after="240"/>
        <w:ind w:left="992"/>
        <w:jc w:val="center"/>
        <w:rPr>
          <w:rFonts w:ascii="Times New Roman" w:hAnsi="Times New Roman" w:cs="Times New Roman"/>
          <w:b/>
          <w:bCs/>
          <w:sz w:val="36"/>
          <w:szCs w:val="36"/>
          <w:lang w:val="bg-BG"/>
        </w:rPr>
      </w:pPr>
    </w:p>
    <w:p w14:paraId="2F689F27" w14:textId="1041BAB2" w:rsidR="006D1428" w:rsidRPr="00677CB0" w:rsidRDefault="0040193F" w:rsidP="00E2062D">
      <w:pPr>
        <w:tabs>
          <w:tab w:val="left" w:pos="0"/>
          <w:tab w:val="left" w:pos="10348"/>
        </w:tabs>
        <w:spacing w:after="0"/>
        <w:ind w:left="992"/>
        <w:jc w:val="center"/>
        <w:rPr>
          <w:rFonts w:ascii="Times New Roman" w:hAnsi="Times New Roman" w:cs="Times New Roman"/>
          <w:b/>
          <w:bCs/>
          <w:sz w:val="36"/>
          <w:szCs w:val="36"/>
          <w:lang w:val="bg-BG"/>
        </w:rPr>
      </w:pPr>
      <w:r w:rsidRPr="00677CB0">
        <w:rPr>
          <w:rFonts w:ascii="Times New Roman" w:hAnsi="Times New Roman" w:cs="Times New Roman"/>
          <w:b/>
          <w:bCs/>
          <w:sz w:val="36"/>
          <w:szCs w:val="36"/>
          <w:lang w:val="bg-BG"/>
        </w:rPr>
        <w:t>Р Е Ш Е Н И Е</w:t>
      </w:r>
    </w:p>
    <w:p w14:paraId="5BAE59CF" w14:textId="3A00451F" w:rsidR="006D1428" w:rsidRDefault="00037780" w:rsidP="00E2062D">
      <w:pPr>
        <w:tabs>
          <w:tab w:val="left" w:pos="9781"/>
          <w:tab w:val="left" w:pos="10348"/>
        </w:tabs>
        <w:ind w:left="993" w:right="-1"/>
        <w:jc w:val="center"/>
        <w:rPr>
          <w:rFonts w:ascii="Times New Roman" w:hAnsi="Times New Roman" w:cs="Times New Roman"/>
          <w:sz w:val="12"/>
          <w:szCs w:val="12"/>
          <w:lang w:val="bg-BG"/>
        </w:rPr>
      </w:pPr>
      <w:r>
        <w:rPr>
          <w:rFonts w:ascii="Times New Roman" w:hAnsi="Times New Roman" w:cs="Times New Roman"/>
          <w:sz w:val="12"/>
          <w:szCs w:val="12"/>
          <w:lang w:val="bg-BG"/>
        </w:rPr>
        <w:pict w14:anchorId="714DD8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2in;height:1in">
            <v:imagedata r:id="rId8" o:title=""/>
            <o:lock v:ext="edit" ungrouping="t" rotation="t" cropping="t" verticies="t" text="t" grouping="t"/>
            <o:signatureline v:ext="edit" id="{7AEF4D7C-67BD-4F7C-BB7D-36DB24C25907}" provid="{00000000-0000-0000-0000-000000000000}" o:suggestedsigner="Рег. №" issignatureline="t"/>
          </v:shape>
        </w:pict>
      </w:r>
    </w:p>
    <w:p w14:paraId="00C854CA" w14:textId="77777777" w:rsidR="00083D52" w:rsidRPr="00677CB0" w:rsidRDefault="00083D52" w:rsidP="00E2062D">
      <w:pPr>
        <w:tabs>
          <w:tab w:val="left" w:pos="9781"/>
          <w:tab w:val="left" w:pos="10348"/>
        </w:tabs>
        <w:ind w:left="993" w:right="-1"/>
        <w:jc w:val="center"/>
        <w:rPr>
          <w:rFonts w:ascii="Times New Roman" w:hAnsi="Times New Roman" w:cs="Times New Roman"/>
          <w:sz w:val="12"/>
          <w:szCs w:val="12"/>
          <w:lang w:val="bg-BG"/>
        </w:rPr>
      </w:pPr>
    </w:p>
    <w:p w14:paraId="4AB01926" w14:textId="65861933" w:rsidR="00B35C85" w:rsidRPr="00677CB0" w:rsidRDefault="00B35C85" w:rsidP="0073138A">
      <w:pPr>
        <w:tabs>
          <w:tab w:val="left" w:pos="9922"/>
        </w:tabs>
        <w:autoSpaceDE w:val="0"/>
        <w:autoSpaceDN w:val="0"/>
        <w:adjustRightInd w:val="0"/>
        <w:spacing w:line="360" w:lineRule="auto"/>
        <w:ind w:left="993" w:right="-1" w:firstLine="567"/>
        <w:jc w:val="both"/>
        <w:rPr>
          <w:rFonts w:ascii="Times New Roman" w:hAnsi="Times New Roman" w:cs="Times New Roman"/>
          <w:sz w:val="24"/>
          <w:szCs w:val="24"/>
          <w:lang w:val="bg-BG"/>
        </w:rPr>
      </w:pPr>
      <w:r w:rsidRPr="00677CB0">
        <w:rPr>
          <w:rFonts w:ascii="Times New Roman" w:hAnsi="Times New Roman" w:cs="Times New Roman"/>
          <w:sz w:val="24"/>
          <w:szCs w:val="24"/>
          <w:lang w:val="bg-BG"/>
        </w:rPr>
        <w:t xml:space="preserve">На основание чл. 9, ал. 5 и </w:t>
      </w:r>
      <w:r w:rsidR="00EA397F" w:rsidRPr="00677CB0">
        <w:rPr>
          <w:rFonts w:ascii="Times New Roman" w:hAnsi="Times New Roman" w:cs="Times New Roman"/>
          <w:sz w:val="24"/>
          <w:szCs w:val="24"/>
          <w:lang w:val="bg-BG"/>
        </w:rPr>
        <w:t xml:space="preserve">чл. </w:t>
      </w:r>
      <w:r w:rsidR="000C7D3E" w:rsidRPr="00677CB0">
        <w:rPr>
          <w:rFonts w:ascii="Times New Roman" w:hAnsi="Times New Roman" w:cs="Times New Roman"/>
          <w:sz w:val="24"/>
          <w:szCs w:val="24"/>
          <w:lang w:val="bg-BG"/>
        </w:rPr>
        <w:t>37</w:t>
      </w:r>
      <w:r w:rsidR="00EA397F" w:rsidRPr="00677CB0">
        <w:rPr>
          <w:rFonts w:ascii="Times New Roman" w:hAnsi="Times New Roman" w:cs="Times New Roman"/>
          <w:sz w:val="24"/>
          <w:szCs w:val="24"/>
          <w:lang w:val="bg-BG"/>
        </w:rPr>
        <w:t xml:space="preserve">, ал. </w:t>
      </w:r>
      <w:r w:rsidR="000C7D3E" w:rsidRPr="00677CB0">
        <w:rPr>
          <w:rFonts w:ascii="Times New Roman" w:hAnsi="Times New Roman" w:cs="Times New Roman"/>
          <w:sz w:val="24"/>
          <w:szCs w:val="24"/>
          <w:lang w:val="bg-BG"/>
        </w:rPr>
        <w:t>1</w:t>
      </w:r>
      <w:r w:rsidR="007F19F5" w:rsidRPr="00677CB0">
        <w:rPr>
          <w:rFonts w:ascii="Times New Roman" w:hAnsi="Times New Roman" w:cs="Times New Roman"/>
          <w:sz w:val="24"/>
          <w:szCs w:val="24"/>
          <w:lang w:val="bg-BG"/>
        </w:rPr>
        <w:t xml:space="preserve"> </w:t>
      </w:r>
      <w:r w:rsidRPr="00677CB0">
        <w:rPr>
          <w:rFonts w:ascii="Times New Roman" w:hAnsi="Times New Roman" w:cs="Times New Roman"/>
          <w:sz w:val="24"/>
          <w:szCs w:val="24"/>
          <w:lang w:val="bg-BG"/>
        </w:rPr>
        <w:t xml:space="preserve">от </w:t>
      </w:r>
      <w:r w:rsidR="00EA397F" w:rsidRPr="00677CB0">
        <w:rPr>
          <w:rFonts w:ascii="Times New Roman" w:hAnsi="Times New Roman" w:cs="Times New Roman"/>
          <w:sz w:val="24"/>
          <w:szCs w:val="24"/>
          <w:lang w:val="bg-BG"/>
        </w:rPr>
        <w:t>Закона за управление на средствата от Европейските фондове при споделено управление (ЗУСЕФСУ)</w:t>
      </w:r>
      <w:r w:rsidRPr="00677CB0">
        <w:rPr>
          <w:rFonts w:ascii="Times New Roman" w:hAnsi="Times New Roman" w:cs="Times New Roman"/>
          <w:sz w:val="24"/>
          <w:szCs w:val="24"/>
          <w:lang w:val="bg-BG"/>
        </w:rPr>
        <w:t xml:space="preserve">, </w:t>
      </w:r>
      <w:r w:rsidR="000C7D3E" w:rsidRPr="00677CB0">
        <w:rPr>
          <w:rFonts w:ascii="Times New Roman" w:hAnsi="Times New Roman" w:cs="Times New Roman"/>
          <w:sz w:val="24"/>
          <w:szCs w:val="24"/>
          <w:lang w:val="bg-BG"/>
        </w:rPr>
        <w:t>във връзка с</w:t>
      </w:r>
      <w:r w:rsidRPr="00677CB0">
        <w:rPr>
          <w:rFonts w:ascii="Times New Roman" w:hAnsi="Times New Roman" w:cs="Times New Roman"/>
          <w:sz w:val="24"/>
          <w:szCs w:val="24"/>
          <w:lang w:val="bg-BG"/>
        </w:rPr>
        <w:t xml:space="preserve"> одобрен</w:t>
      </w:r>
      <w:r w:rsidR="000C7D3E" w:rsidRPr="00677CB0">
        <w:rPr>
          <w:rFonts w:ascii="Times New Roman" w:hAnsi="Times New Roman" w:cs="Times New Roman"/>
          <w:sz w:val="24"/>
          <w:szCs w:val="24"/>
          <w:lang w:val="bg-BG"/>
        </w:rPr>
        <w:t xml:space="preserve"> от ръководителя на Управляващия орган на Програма „Околна среда“ 2021 – 2027 г.</w:t>
      </w:r>
      <w:r w:rsidRPr="00677CB0">
        <w:rPr>
          <w:rFonts w:ascii="Times New Roman" w:hAnsi="Times New Roman" w:cs="Times New Roman"/>
          <w:sz w:val="24"/>
          <w:szCs w:val="24"/>
          <w:lang w:val="bg-BG"/>
        </w:rPr>
        <w:t xml:space="preserve"> </w:t>
      </w:r>
      <w:r w:rsidR="000C7D3E" w:rsidRPr="00677CB0">
        <w:rPr>
          <w:rFonts w:ascii="Times New Roman" w:hAnsi="Times New Roman" w:cs="Times New Roman"/>
          <w:sz w:val="24"/>
          <w:szCs w:val="24"/>
          <w:lang w:val="bg-BG"/>
        </w:rPr>
        <w:t>оценителен д</w:t>
      </w:r>
      <w:r w:rsidRPr="00677CB0">
        <w:rPr>
          <w:rFonts w:ascii="Times New Roman" w:hAnsi="Times New Roman" w:cs="Times New Roman"/>
          <w:sz w:val="24"/>
          <w:szCs w:val="24"/>
          <w:lang w:val="bg-BG"/>
        </w:rPr>
        <w:t xml:space="preserve">оклад с </w:t>
      </w:r>
      <w:r w:rsidR="000C7D3E" w:rsidRPr="00677CB0">
        <w:rPr>
          <w:rFonts w:ascii="Times New Roman" w:hAnsi="Times New Roman" w:cs="Times New Roman"/>
          <w:sz w:val="24"/>
          <w:szCs w:val="24"/>
          <w:lang w:val="bg-BG"/>
        </w:rPr>
        <w:t>рег</w:t>
      </w:r>
      <w:r w:rsidRPr="00677CB0">
        <w:rPr>
          <w:rFonts w:ascii="Times New Roman" w:hAnsi="Times New Roman" w:cs="Times New Roman"/>
          <w:sz w:val="24"/>
          <w:szCs w:val="24"/>
          <w:lang w:val="bg-BG"/>
        </w:rPr>
        <w:t xml:space="preserve">. № </w:t>
      </w:r>
      <w:r w:rsidR="00E40382">
        <w:rPr>
          <w:rFonts w:ascii="Times New Roman" w:eastAsia="Times New Roman" w:hAnsi="Times New Roman" w:cs="Times New Roman"/>
          <w:sz w:val="24"/>
          <w:szCs w:val="24"/>
          <w:lang w:eastAsia="bg-BG"/>
        </w:rPr>
        <w:t xml:space="preserve">95-00-5596/11.11.2024 г. </w:t>
      </w:r>
      <w:r w:rsidR="000C7D3E" w:rsidRPr="00677CB0">
        <w:rPr>
          <w:rFonts w:ascii="Times New Roman" w:hAnsi="Times New Roman" w:cs="Times New Roman"/>
          <w:sz w:val="24"/>
          <w:szCs w:val="24"/>
          <w:lang w:val="bg-BG" w:eastAsia="bg-BG"/>
        </w:rPr>
        <w:t xml:space="preserve">от проведена оценка на подадените проектни предложения </w:t>
      </w:r>
      <w:bookmarkStart w:id="0" w:name="_Hlk182470982"/>
      <w:r w:rsidR="000C7D3E" w:rsidRPr="00677CB0">
        <w:rPr>
          <w:rFonts w:ascii="Times New Roman" w:hAnsi="Times New Roman" w:cs="Times New Roman"/>
          <w:sz w:val="24"/>
          <w:szCs w:val="24"/>
          <w:lang w:val="bg-BG" w:eastAsia="bg-BG"/>
        </w:rPr>
        <w:t xml:space="preserve">по процедура чрез подбор на проекти № BG16FFPR002-3.001 </w:t>
      </w:r>
      <w:r w:rsidR="00E40382" w:rsidRPr="00970361">
        <w:rPr>
          <w:rFonts w:ascii="Times New Roman" w:eastAsia="Times New Roman" w:hAnsi="Times New Roman" w:cs="Times New Roman"/>
          <w:bCs/>
          <w:sz w:val="24"/>
          <w:szCs w:val="24"/>
          <w:lang w:val="bg-BG" w:eastAsia="bg-BG"/>
        </w:rPr>
        <w:t>„Изпълнение на мярка 67 от Националната рамка за приоритетни действия за НАТУРА 2000“</w:t>
      </w:r>
      <w:r w:rsidR="000C7D3E" w:rsidRPr="00677CB0">
        <w:rPr>
          <w:rFonts w:ascii="Times New Roman" w:hAnsi="Times New Roman" w:cs="Times New Roman"/>
          <w:sz w:val="24"/>
          <w:szCs w:val="24"/>
          <w:lang w:val="bg-BG" w:eastAsia="bg-BG"/>
        </w:rPr>
        <w:t xml:space="preserve">, по приоритет 3 „Биологично разнообразие” на Програма „Околна среда“ 2021-2027 г. </w:t>
      </w:r>
      <w:r w:rsidR="003101B2" w:rsidRPr="00677CB0">
        <w:rPr>
          <w:rFonts w:ascii="Times New Roman" w:hAnsi="Times New Roman" w:cs="Times New Roman"/>
          <w:sz w:val="24"/>
          <w:szCs w:val="24"/>
          <w:lang w:val="bg-BG"/>
        </w:rPr>
        <w:t xml:space="preserve"> </w:t>
      </w:r>
      <w:bookmarkEnd w:id="0"/>
      <w:r w:rsidR="003101B2" w:rsidRPr="00677CB0">
        <w:rPr>
          <w:rFonts w:ascii="Times New Roman" w:hAnsi="Times New Roman" w:cs="Times New Roman"/>
          <w:sz w:val="24"/>
          <w:szCs w:val="24"/>
          <w:lang w:val="bg-BG"/>
        </w:rPr>
        <w:t>и Заповед № РД-</w:t>
      </w:r>
      <w:r w:rsidR="00E40382">
        <w:rPr>
          <w:rFonts w:ascii="Times New Roman" w:hAnsi="Times New Roman" w:cs="Times New Roman"/>
          <w:sz w:val="24"/>
          <w:szCs w:val="24"/>
          <w:lang w:val="bg-BG"/>
        </w:rPr>
        <w:t>772</w:t>
      </w:r>
      <w:r w:rsidR="003101B2" w:rsidRPr="00677CB0">
        <w:rPr>
          <w:rFonts w:ascii="Times New Roman" w:hAnsi="Times New Roman" w:cs="Times New Roman"/>
          <w:sz w:val="24"/>
          <w:szCs w:val="24"/>
          <w:lang w:val="bg-BG"/>
        </w:rPr>
        <w:t>/0</w:t>
      </w:r>
      <w:r w:rsidR="00E40382">
        <w:rPr>
          <w:rFonts w:ascii="Times New Roman" w:hAnsi="Times New Roman" w:cs="Times New Roman"/>
          <w:sz w:val="24"/>
          <w:szCs w:val="24"/>
          <w:lang w:val="bg-BG"/>
        </w:rPr>
        <w:t>2</w:t>
      </w:r>
      <w:r w:rsidR="003101B2" w:rsidRPr="00677CB0">
        <w:rPr>
          <w:rFonts w:ascii="Times New Roman" w:hAnsi="Times New Roman" w:cs="Times New Roman"/>
          <w:sz w:val="24"/>
          <w:szCs w:val="24"/>
          <w:lang w:val="bg-BG"/>
        </w:rPr>
        <w:t>.0</w:t>
      </w:r>
      <w:r w:rsidR="00E40382">
        <w:rPr>
          <w:rFonts w:ascii="Times New Roman" w:hAnsi="Times New Roman" w:cs="Times New Roman"/>
          <w:sz w:val="24"/>
          <w:szCs w:val="24"/>
          <w:lang w:val="bg-BG"/>
        </w:rPr>
        <w:t>9</w:t>
      </w:r>
      <w:r w:rsidR="003101B2" w:rsidRPr="00677CB0">
        <w:rPr>
          <w:rFonts w:ascii="Times New Roman" w:hAnsi="Times New Roman" w:cs="Times New Roman"/>
          <w:sz w:val="24"/>
          <w:szCs w:val="24"/>
          <w:lang w:val="bg-BG"/>
        </w:rPr>
        <w:t>.202</w:t>
      </w:r>
      <w:r w:rsidR="00E40382">
        <w:rPr>
          <w:rFonts w:ascii="Times New Roman" w:hAnsi="Times New Roman" w:cs="Times New Roman"/>
          <w:sz w:val="24"/>
          <w:szCs w:val="24"/>
          <w:lang w:val="bg-BG"/>
        </w:rPr>
        <w:t>4</w:t>
      </w:r>
      <w:r w:rsidR="003101B2" w:rsidRPr="00677CB0">
        <w:rPr>
          <w:rFonts w:ascii="Times New Roman" w:hAnsi="Times New Roman" w:cs="Times New Roman"/>
          <w:sz w:val="24"/>
          <w:szCs w:val="24"/>
          <w:lang w:val="bg-BG"/>
        </w:rPr>
        <w:t xml:space="preserve"> г. на министъра на околната среда и водите</w:t>
      </w:r>
    </w:p>
    <w:p w14:paraId="013C5499" w14:textId="35038F2D" w:rsidR="00B35C85" w:rsidRDefault="000C7D3E" w:rsidP="0073138A">
      <w:pPr>
        <w:tabs>
          <w:tab w:val="left" w:pos="0"/>
          <w:tab w:val="left" w:pos="10348"/>
        </w:tabs>
        <w:spacing w:before="240" w:after="360" w:line="360" w:lineRule="auto"/>
        <w:ind w:left="993"/>
        <w:jc w:val="center"/>
        <w:rPr>
          <w:rFonts w:ascii="Times New Roman" w:hAnsi="Times New Roman" w:cs="Times New Roman"/>
          <w:b/>
          <w:bCs/>
          <w:sz w:val="28"/>
          <w:szCs w:val="28"/>
        </w:rPr>
      </w:pPr>
      <w:r w:rsidRPr="0073138A">
        <w:rPr>
          <w:rFonts w:ascii="Times New Roman" w:hAnsi="Times New Roman" w:cs="Times New Roman"/>
          <w:b/>
          <w:bCs/>
          <w:sz w:val="28"/>
          <w:szCs w:val="28"/>
          <w:lang w:val="bg-BG"/>
        </w:rPr>
        <w:t>Р Е Ш И Х</w:t>
      </w:r>
      <w:r w:rsidR="00B35C85" w:rsidRPr="0073138A">
        <w:rPr>
          <w:rFonts w:ascii="Times New Roman" w:hAnsi="Times New Roman" w:cs="Times New Roman"/>
          <w:b/>
          <w:bCs/>
          <w:sz w:val="28"/>
          <w:szCs w:val="28"/>
          <w:lang w:val="bg-BG"/>
        </w:rPr>
        <w:t>:</w:t>
      </w:r>
    </w:p>
    <w:p w14:paraId="58390777" w14:textId="0B546F4F" w:rsidR="00D202B7" w:rsidRPr="00310CF8" w:rsidRDefault="00310CF8" w:rsidP="00310CF8">
      <w:pPr>
        <w:tabs>
          <w:tab w:val="left" w:pos="0"/>
          <w:tab w:val="left" w:pos="10348"/>
        </w:tabs>
        <w:spacing w:line="360" w:lineRule="auto"/>
        <w:ind w:left="993" w:right="-1" w:firstLine="708"/>
        <w:jc w:val="both"/>
        <w:rPr>
          <w:rFonts w:ascii="Times New Roman" w:eastAsia="Times New Roman" w:hAnsi="Times New Roman" w:cs="Times New Roman"/>
          <w:sz w:val="24"/>
          <w:szCs w:val="24"/>
          <w:lang w:eastAsia="bg-BG"/>
        </w:rPr>
      </w:pPr>
      <w:r w:rsidRPr="00310CF8">
        <w:rPr>
          <w:rFonts w:ascii="Times New Roman" w:eastAsia="Times New Roman" w:hAnsi="Times New Roman" w:cs="Times New Roman"/>
          <w:sz w:val="24"/>
          <w:szCs w:val="24"/>
          <w:lang w:val="bg-BG" w:eastAsia="bg-BG"/>
        </w:rPr>
        <w:t>I.</w:t>
      </w:r>
      <w:r>
        <w:rPr>
          <w:rFonts w:ascii="Times New Roman" w:eastAsia="Times New Roman" w:hAnsi="Times New Roman" w:cs="Times New Roman"/>
          <w:sz w:val="24"/>
          <w:szCs w:val="24"/>
          <w:lang w:val="bg-BG" w:eastAsia="bg-BG"/>
        </w:rPr>
        <w:t xml:space="preserve"> </w:t>
      </w:r>
      <w:r w:rsidR="000C7D3E" w:rsidRPr="00310CF8">
        <w:rPr>
          <w:rFonts w:ascii="Times New Roman" w:eastAsia="Times New Roman" w:hAnsi="Times New Roman" w:cs="Times New Roman"/>
          <w:sz w:val="24"/>
          <w:szCs w:val="24"/>
          <w:lang w:val="bg-BG" w:eastAsia="bg-BG"/>
        </w:rPr>
        <w:t>Да се предостави безвъзмездна финансова помощ</w:t>
      </w:r>
      <w:r w:rsidR="00951B6D" w:rsidRPr="00310CF8">
        <w:rPr>
          <w:rFonts w:ascii="Times New Roman" w:eastAsia="Times New Roman" w:hAnsi="Times New Roman" w:cs="Times New Roman"/>
          <w:sz w:val="24"/>
          <w:szCs w:val="24"/>
          <w:lang w:eastAsia="bg-BG"/>
        </w:rPr>
        <w:t xml:space="preserve"> </w:t>
      </w:r>
      <w:r w:rsidR="00951B6D" w:rsidRPr="00310CF8">
        <w:rPr>
          <w:rFonts w:ascii="Times New Roman" w:hAnsi="Times New Roman" w:cs="Times New Roman"/>
          <w:sz w:val="24"/>
          <w:szCs w:val="24"/>
          <w:lang w:val="bg-BG" w:eastAsia="bg-BG"/>
        </w:rPr>
        <w:t xml:space="preserve">по процедура чрез подбор на проекти № BG16FFPR002-3.001 </w:t>
      </w:r>
      <w:r w:rsidR="00951B6D" w:rsidRPr="00310CF8">
        <w:rPr>
          <w:rFonts w:ascii="Times New Roman" w:eastAsia="Times New Roman" w:hAnsi="Times New Roman" w:cs="Times New Roman"/>
          <w:bCs/>
          <w:sz w:val="24"/>
          <w:szCs w:val="24"/>
          <w:lang w:val="bg-BG" w:eastAsia="bg-BG"/>
        </w:rPr>
        <w:t>„Изпълнение на мярка 67 от Националната рамка за приоритетни действия за НАТУРА 2000“</w:t>
      </w:r>
      <w:r w:rsidR="00951B6D" w:rsidRPr="00310CF8">
        <w:rPr>
          <w:rFonts w:ascii="Times New Roman" w:hAnsi="Times New Roman" w:cs="Times New Roman"/>
          <w:sz w:val="24"/>
          <w:szCs w:val="24"/>
          <w:lang w:val="bg-BG" w:eastAsia="bg-BG"/>
        </w:rPr>
        <w:t xml:space="preserve">, по приоритет 3 „Биологично разнообразие” на Програма „Околна среда“ 2021-2027 г., </w:t>
      </w:r>
      <w:proofErr w:type="spellStart"/>
      <w:r w:rsidR="00E40382" w:rsidRPr="00310CF8">
        <w:rPr>
          <w:rFonts w:ascii="Times New Roman" w:hAnsi="Times New Roman" w:cs="Times New Roman"/>
          <w:sz w:val="24"/>
          <w:szCs w:val="24"/>
          <w:bdr w:val="none" w:sz="0" w:space="0" w:color="auto" w:frame="1"/>
          <w:lang w:eastAsia="bg-BG" w:bidi="bg-BG"/>
        </w:rPr>
        <w:t>съгласно</w:t>
      </w:r>
      <w:proofErr w:type="spellEnd"/>
      <w:r w:rsidR="00E40382" w:rsidRPr="00310CF8">
        <w:rPr>
          <w:rFonts w:ascii="Times New Roman" w:hAnsi="Times New Roman" w:cs="Times New Roman"/>
          <w:sz w:val="24"/>
          <w:szCs w:val="24"/>
          <w:bdr w:val="none" w:sz="0" w:space="0" w:color="auto" w:frame="1"/>
          <w:lang w:eastAsia="bg-BG" w:bidi="bg-BG"/>
        </w:rPr>
        <w:t xml:space="preserve"> </w:t>
      </w:r>
      <w:proofErr w:type="spellStart"/>
      <w:r w:rsidR="00E40382" w:rsidRPr="00310CF8">
        <w:rPr>
          <w:rFonts w:ascii="Times New Roman" w:hAnsi="Times New Roman" w:cs="Times New Roman"/>
          <w:sz w:val="24"/>
          <w:szCs w:val="24"/>
          <w:bdr w:val="none" w:sz="0" w:space="0" w:color="auto" w:frame="1"/>
          <w:lang w:eastAsia="bg-BG" w:bidi="bg-BG"/>
        </w:rPr>
        <w:t>одобрен</w:t>
      </w:r>
      <w:proofErr w:type="spellEnd"/>
      <w:r w:rsidR="00E40382" w:rsidRPr="00310CF8">
        <w:rPr>
          <w:rFonts w:ascii="Times New Roman" w:hAnsi="Times New Roman" w:cs="Times New Roman"/>
          <w:sz w:val="24"/>
          <w:szCs w:val="24"/>
          <w:bdr w:val="none" w:sz="0" w:space="0" w:color="auto" w:frame="1"/>
          <w:lang w:eastAsia="bg-BG" w:bidi="bg-BG"/>
        </w:rPr>
        <w:t xml:space="preserve"> </w:t>
      </w:r>
      <w:proofErr w:type="spellStart"/>
      <w:r w:rsidR="00E40382" w:rsidRPr="00310CF8">
        <w:rPr>
          <w:rFonts w:ascii="Times New Roman" w:hAnsi="Times New Roman" w:cs="Times New Roman"/>
          <w:sz w:val="24"/>
          <w:szCs w:val="24"/>
          <w:bdr w:val="none" w:sz="0" w:space="0" w:color="auto" w:frame="1"/>
          <w:lang w:eastAsia="bg-BG" w:bidi="bg-BG"/>
        </w:rPr>
        <w:t>от</w:t>
      </w:r>
      <w:proofErr w:type="spellEnd"/>
      <w:r w:rsidR="00E40382" w:rsidRPr="00310CF8">
        <w:rPr>
          <w:rFonts w:ascii="Times New Roman" w:hAnsi="Times New Roman" w:cs="Times New Roman"/>
          <w:sz w:val="24"/>
          <w:szCs w:val="24"/>
          <w:bdr w:val="none" w:sz="0" w:space="0" w:color="auto" w:frame="1"/>
          <w:lang w:eastAsia="bg-BG" w:bidi="bg-BG"/>
        </w:rPr>
        <w:t xml:space="preserve"> </w:t>
      </w:r>
      <w:proofErr w:type="spellStart"/>
      <w:r w:rsidR="00E40382" w:rsidRPr="00310CF8">
        <w:rPr>
          <w:rFonts w:ascii="Times New Roman" w:hAnsi="Times New Roman" w:cs="Times New Roman"/>
          <w:sz w:val="24"/>
          <w:szCs w:val="24"/>
          <w:bdr w:val="none" w:sz="0" w:space="0" w:color="auto" w:frame="1"/>
          <w:lang w:eastAsia="bg-BG" w:bidi="bg-BG"/>
        </w:rPr>
        <w:t>ръководителя</w:t>
      </w:r>
      <w:proofErr w:type="spellEnd"/>
      <w:r w:rsidR="00E40382" w:rsidRPr="00310CF8">
        <w:rPr>
          <w:rFonts w:ascii="Times New Roman" w:hAnsi="Times New Roman" w:cs="Times New Roman"/>
          <w:sz w:val="24"/>
          <w:szCs w:val="24"/>
          <w:bdr w:val="none" w:sz="0" w:space="0" w:color="auto" w:frame="1"/>
          <w:lang w:eastAsia="bg-BG" w:bidi="bg-BG"/>
        </w:rPr>
        <w:t xml:space="preserve"> </w:t>
      </w:r>
      <w:r w:rsidR="00E40382" w:rsidRPr="00310CF8">
        <w:rPr>
          <w:rFonts w:ascii="Times New Roman" w:hAnsi="Times New Roman" w:cs="Times New Roman"/>
          <w:sz w:val="24"/>
          <w:szCs w:val="24"/>
          <w:bdr w:val="none" w:sz="0" w:space="0" w:color="auto" w:frame="1"/>
          <w:lang w:val="bg-BG" w:eastAsia="bg-BG" w:bidi="bg-BG"/>
        </w:rPr>
        <w:t xml:space="preserve">на УО </w:t>
      </w:r>
      <w:proofErr w:type="spellStart"/>
      <w:r w:rsidR="00E40382" w:rsidRPr="00310CF8">
        <w:rPr>
          <w:rFonts w:ascii="Times New Roman" w:hAnsi="Times New Roman" w:cs="Times New Roman"/>
          <w:sz w:val="24"/>
          <w:szCs w:val="24"/>
          <w:bdr w:val="none" w:sz="0" w:space="0" w:color="auto" w:frame="1"/>
          <w:lang w:eastAsia="bg-BG" w:bidi="bg-BG"/>
        </w:rPr>
        <w:t>на</w:t>
      </w:r>
      <w:proofErr w:type="spellEnd"/>
      <w:r w:rsidR="00E40382" w:rsidRPr="00310CF8">
        <w:rPr>
          <w:rFonts w:ascii="Times New Roman" w:hAnsi="Times New Roman" w:cs="Times New Roman"/>
          <w:sz w:val="24"/>
          <w:szCs w:val="24"/>
          <w:bdr w:val="none" w:sz="0" w:space="0" w:color="auto" w:frame="1"/>
          <w:lang w:eastAsia="bg-BG" w:bidi="bg-BG"/>
        </w:rPr>
        <w:t xml:space="preserve"> </w:t>
      </w:r>
      <w:proofErr w:type="spellStart"/>
      <w:r w:rsidR="00E40382" w:rsidRPr="00310CF8">
        <w:rPr>
          <w:rFonts w:ascii="Times New Roman" w:hAnsi="Times New Roman" w:cs="Times New Roman"/>
          <w:sz w:val="24"/>
          <w:szCs w:val="24"/>
          <w:bdr w:val="none" w:sz="0" w:space="0" w:color="auto" w:frame="1"/>
          <w:lang w:eastAsia="bg-BG" w:bidi="bg-BG"/>
        </w:rPr>
        <w:t>Програма</w:t>
      </w:r>
      <w:proofErr w:type="spellEnd"/>
      <w:r w:rsidR="00E40382" w:rsidRPr="00310CF8">
        <w:rPr>
          <w:rFonts w:ascii="Times New Roman" w:hAnsi="Times New Roman" w:cs="Times New Roman"/>
          <w:sz w:val="24"/>
          <w:szCs w:val="24"/>
          <w:bdr w:val="none" w:sz="0" w:space="0" w:color="auto" w:frame="1"/>
          <w:lang w:eastAsia="bg-BG" w:bidi="bg-BG"/>
        </w:rPr>
        <w:t xml:space="preserve"> „</w:t>
      </w:r>
      <w:proofErr w:type="spellStart"/>
      <w:r w:rsidR="00E40382" w:rsidRPr="00310CF8">
        <w:rPr>
          <w:rFonts w:ascii="Times New Roman" w:hAnsi="Times New Roman" w:cs="Times New Roman"/>
          <w:sz w:val="24"/>
          <w:szCs w:val="24"/>
          <w:bdr w:val="none" w:sz="0" w:space="0" w:color="auto" w:frame="1"/>
          <w:lang w:eastAsia="bg-BG" w:bidi="bg-BG"/>
        </w:rPr>
        <w:t>Околна</w:t>
      </w:r>
      <w:proofErr w:type="spellEnd"/>
      <w:r w:rsidR="00E40382" w:rsidRPr="00310CF8">
        <w:rPr>
          <w:rFonts w:ascii="Times New Roman" w:hAnsi="Times New Roman" w:cs="Times New Roman"/>
          <w:sz w:val="24"/>
          <w:szCs w:val="24"/>
          <w:bdr w:val="none" w:sz="0" w:space="0" w:color="auto" w:frame="1"/>
          <w:lang w:eastAsia="bg-BG" w:bidi="bg-BG"/>
        </w:rPr>
        <w:t xml:space="preserve"> </w:t>
      </w:r>
      <w:proofErr w:type="spellStart"/>
      <w:r w:rsidR="00E40382" w:rsidRPr="00310CF8">
        <w:rPr>
          <w:rFonts w:ascii="Times New Roman" w:hAnsi="Times New Roman" w:cs="Times New Roman"/>
          <w:sz w:val="24"/>
          <w:szCs w:val="24"/>
          <w:bdr w:val="none" w:sz="0" w:space="0" w:color="auto" w:frame="1"/>
          <w:lang w:eastAsia="bg-BG" w:bidi="bg-BG"/>
        </w:rPr>
        <w:t>среда</w:t>
      </w:r>
      <w:proofErr w:type="spellEnd"/>
      <w:r w:rsidR="00E40382" w:rsidRPr="00310CF8">
        <w:rPr>
          <w:rFonts w:ascii="Times New Roman" w:hAnsi="Times New Roman" w:cs="Times New Roman"/>
          <w:sz w:val="24"/>
          <w:szCs w:val="24"/>
          <w:bdr w:val="none" w:sz="0" w:space="0" w:color="auto" w:frame="1"/>
          <w:lang w:eastAsia="bg-BG" w:bidi="bg-BG"/>
        </w:rPr>
        <w:t xml:space="preserve">“ 2021-2027 г. </w:t>
      </w:r>
      <w:proofErr w:type="spellStart"/>
      <w:r w:rsidR="00E40382" w:rsidRPr="00310CF8">
        <w:rPr>
          <w:rFonts w:ascii="Times New Roman" w:hAnsi="Times New Roman" w:cs="Times New Roman"/>
          <w:sz w:val="24"/>
          <w:szCs w:val="24"/>
          <w:bdr w:val="none" w:sz="0" w:space="0" w:color="auto" w:frame="1"/>
          <w:lang w:eastAsia="bg-BG" w:bidi="bg-BG"/>
        </w:rPr>
        <w:t>списък</w:t>
      </w:r>
      <w:proofErr w:type="spellEnd"/>
      <w:r w:rsidR="00E40382" w:rsidRPr="00310CF8">
        <w:rPr>
          <w:rFonts w:ascii="Times New Roman" w:hAnsi="Times New Roman" w:cs="Times New Roman"/>
          <w:sz w:val="24"/>
          <w:szCs w:val="24"/>
          <w:bdr w:val="none" w:sz="0" w:space="0" w:color="auto" w:frame="1"/>
          <w:lang w:eastAsia="bg-BG" w:bidi="bg-BG"/>
        </w:rPr>
        <w:t xml:space="preserve"> </w:t>
      </w:r>
      <w:proofErr w:type="spellStart"/>
      <w:r w:rsidR="00E40382" w:rsidRPr="00310CF8">
        <w:rPr>
          <w:rFonts w:ascii="Times New Roman" w:hAnsi="Times New Roman" w:cs="Times New Roman"/>
          <w:sz w:val="24"/>
          <w:szCs w:val="24"/>
        </w:rPr>
        <w:t>на</w:t>
      </w:r>
      <w:proofErr w:type="spellEnd"/>
      <w:r w:rsidR="00E40382" w:rsidRPr="00310CF8">
        <w:rPr>
          <w:rFonts w:ascii="Times New Roman" w:hAnsi="Times New Roman" w:cs="Times New Roman"/>
          <w:sz w:val="24"/>
          <w:szCs w:val="24"/>
        </w:rPr>
        <w:t xml:space="preserve"> </w:t>
      </w:r>
      <w:proofErr w:type="spellStart"/>
      <w:r w:rsidR="00E40382" w:rsidRPr="00310CF8">
        <w:rPr>
          <w:rFonts w:ascii="Times New Roman" w:hAnsi="Times New Roman" w:cs="Times New Roman"/>
          <w:sz w:val="24"/>
          <w:szCs w:val="24"/>
        </w:rPr>
        <w:t>предложените</w:t>
      </w:r>
      <w:proofErr w:type="spellEnd"/>
      <w:r w:rsidR="00E40382" w:rsidRPr="00310CF8">
        <w:rPr>
          <w:rFonts w:ascii="Times New Roman" w:hAnsi="Times New Roman" w:cs="Times New Roman"/>
          <w:sz w:val="24"/>
          <w:szCs w:val="24"/>
        </w:rPr>
        <w:t xml:space="preserve"> </w:t>
      </w:r>
      <w:proofErr w:type="spellStart"/>
      <w:r w:rsidR="00E40382" w:rsidRPr="00310CF8">
        <w:rPr>
          <w:rFonts w:ascii="Times New Roman" w:hAnsi="Times New Roman" w:cs="Times New Roman"/>
          <w:sz w:val="24"/>
          <w:szCs w:val="24"/>
        </w:rPr>
        <w:t>за</w:t>
      </w:r>
      <w:proofErr w:type="spellEnd"/>
      <w:r w:rsidR="00E40382" w:rsidRPr="00310CF8">
        <w:rPr>
          <w:rFonts w:ascii="Times New Roman" w:hAnsi="Times New Roman" w:cs="Times New Roman"/>
          <w:sz w:val="24"/>
          <w:szCs w:val="24"/>
        </w:rPr>
        <w:t xml:space="preserve"> </w:t>
      </w:r>
      <w:proofErr w:type="spellStart"/>
      <w:r w:rsidR="00E40382" w:rsidRPr="00310CF8">
        <w:rPr>
          <w:rFonts w:ascii="Times New Roman" w:hAnsi="Times New Roman" w:cs="Times New Roman"/>
          <w:sz w:val="24"/>
          <w:szCs w:val="24"/>
        </w:rPr>
        <w:t>финансиране</w:t>
      </w:r>
      <w:proofErr w:type="spellEnd"/>
      <w:r w:rsidR="00E40382" w:rsidRPr="00310CF8">
        <w:rPr>
          <w:rFonts w:ascii="Times New Roman" w:hAnsi="Times New Roman" w:cs="Times New Roman"/>
          <w:sz w:val="24"/>
          <w:szCs w:val="24"/>
        </w:rPr>
        <w:t xml:space="preserve"> </w:t>
      </w:r>
      <w:proofErr w:type="spellStart"/>
      <w:r w:rsidR="00E40382" w:rsidRPr="00310CF8">
        <w:rPr>
          <w:rFonts w:ascii="Times New Roman" w:hAnsi="Times New Roman" w:cs="Times New Roman"/>
          <w:sz w:val="24"/>
          <w:szCs w:val="24"/>
        </w:rPr>
        <w:t>проектни</w:t>
      </w:r>
      <w:proofErr w:type="spellEnd"/>
      <w:r w:rsidR="00E40382" w:rsidRPr="00310CF8">
        <w:rPr>
          <w:rFonts w:ascii="Times New Roman" w:hAnsi="Times New Roman" w:cs="Times New Roman"/>
          <w:sz w:val="24"/>
          <w:szCs w:val="24"/>
        </w:rPr>
        <w:t xml:space="preserve"> </w:t>
      </w:r>
      <w:proofErr w:type="spellStart"/>
      <w:r w:rsidR="00D202B7" w:rsidRPr="00310CF8">
        <w:rPr>
          <w:rFonts w:ascii="Times New Roman" w:hAnsi="Times New Roman" w:cs="Times New Roman"/>
          <w:sz w:val="24"/>
          <w:szCs w:val="24"/>
        </w:rPr>
        <w:t>предложения</w:t>
      </w:r>
      <w:proofErr w:type="spellEnd"/>
      <w:r w:rsidR="00D202B7" w:rsidRPr="00310CF8">
        <w:rPr>
          <w:rFonts w:ascii="Times New Roman" w:hAnsi="Times New Roman" w:cs="Times New Roman"/>
          <w:sz w:val="24"/>
          <w:szCs w:val="24"/>
        </w:rPr>
        <w:t xml:space="preserve"> </w:t>
      </w:r>
      <w:proofErr w:type="spellStart"/>
      <w:r w:rsidR="00D202B7" w:rsidRPr="00310CF8">
        <w:rPr>
          <w:rFonts w:ascii="Times New Roman" w:hAnsi="Times New Roman" w:cs="Times New Roman"/>
          <w:sz w:val="24"/>
          <w:szCs w:val="24"/>
        </w:rPr>
        <w:t>по</w:t>
      </w:r>
      <w:proofErr w:type="spellEnd"/>
      <w:r w:rsidR="00D202B7" w:rsidRPr="00310CF8">
        <w:rPr>
          <w:rFonts w:ascii="Times New Roman" w:hAnsi="Times New Roman" w:cs="Times New Roman"/>
          <w:sz w:val="24"/>
          <w:szCs w:val="24"/>
        </w:rPr>
        <w:t xml:space="preserve"> </w:t>
      </w:r>
      <w:proofErr w:type="spellStart"/>
      <w:r w:rsidR="00D202B7" w:rsidRPr="00310CF8">
        <w:rPr>
          <w:rFonts w:ascii="Times New Roman" w:hAnsi="Times New Roman" w:cs="Times New Roman"/>
          <w:sz w:val="24"/>
          <w:szCs w:val="24"/>
        </w:rPr>
        <w:t>чл</w:t>
      </w:r>
      <w:proofErr w:type="spellEnd"/>
      <w:r w:rsidR="00D202B7" w:rsidRPr="00310CF8">
        <w:rPr>
          <w:rFonts w:ascii="Times New Roman" w:hAnsi="Times New Roman" w:cs="Times New Roman"/>
          <w:sz w:val="24"/>
          <w:szCs w:val="24"/>
        </w:rPr>
        <w:t xml:space="preserve">. 35, </w:t>
      </w:r>
      <w:proofErr w:type="spellStart"/>
      <w:r w:rsidR="00D202B7" w:rsidRPr="00310CF8">
        <w:rPr>
          <w:rFonts w:ascii="Times New Roman" w:hAnsi="Times New Roman" w:cs="Times New Roman"/>
          <w:sz w:val="24"/>
          <w:szCs w:val="24"/>
        </w:rPr>
        <w:t>ал</w:t>
      </w:r>
      <w:proofErr w:type="spellEnd"/>
      <w:r w:rsidR="00D202B7" w:rsidRPr="00310CF8">
        <w:rPr>
          <w:rFonts w:ascii="Times New Roman" w:hAnsi="Times New Roman" w:cs="Times New Roman"/>
          <w:sz w:val="24"/>
          <w:szCs w:val="24"/>
        </w:rPr>
        <w:t xml:space="preserve">. 1 </w:t>
      </w:r>
      <w:proofErr w:type="spellStart"/>
      <w:r w:rsidR="00D202B7" w:rsidRPr="00310CF8">
        <w:rPr>
          <w:rFonts w:ascii="Times New Roman" w:hAnsi="Times New Roman" w:cs="Times New Roman"/>
          <w:sz w:val="24"/>
          <w:szCs w:val="24"/>
        </w:rPr>
        <w:t>от</w:t>
      </w:r>
      <w:proofErr w:type="spellEnd"/>
      <w:r w:rsidR="00D202B7" w:rsidRPr="00310CF8">
        <w:rPr>
          <w:rFonts w:ascii="Times New Roman" w:hAnsi="Times New Roman" w:cs="Times New Roman"/>
          <w:sz w:val="24"/>
          <w:szCs w:val="24"/>
        </w:rPr>
        <w:t xml:space="preserve"> ЗУСЕФСУ</w:t>
      </w:r>
      <w:r w:rsidR="00D202B7" w:rsidRPr="00310CF8">
        <w:rPr>
          <w:rFonts w:ascii="Times New Roman" w:hAnsi="Times New Roman" w:cs="Times New Roman"/>
          <w:sz w:val="24"/>
          <w:szCs w:val="24"/>
          <w:lang w:val="bg-BG"/>
        </w:rPr>
        <w:t>, както следва:</w:t>
      </w:r>
      <w:r w:rsidR="00D202B7" w:rsidRPr="00310CF8">
        <w:rPr>
          <w:rFonts w:ascii="Times New Roman" w:eastAsia="Times New Roman" w:hAnsi="Times New Roman" w:cs="Times New Roman"/>
          <w:sz w:val="24"/>
          <w:szCs w:val="24"/>
          <w:lang w:val="bg-BG" w:eastAsia="bg-BG"/>
        </w:rPr>
        <w:t xml:space="preserve"> </w:t>
      </w:r>
    </w:p>
    <w:tbl>
      <w:tblPr>
        <w:tblW w:w="1035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1350"/>
        <w:gridCol w:w="1689"/>
        <w:gridCol w:w="1828"/>
        <w:gridCol w:w="1096"/>
        <w:gridCol w:w="2388"/>
        <w:gridCol w:w="1567"/>
      </w:tblGrid>
      <w:tr w:rsidR="00EB7084" w:rsidRPr="00970361" w14:paraId="4E0B19D5" w14:textId="77777777" w:rsidTr="00FC5506">
        <w:trPr>
          <w:trHeight w:val="810"/>
        </w:trPr>
        <w:tc>
          <w:tcPr>
            <w:tcW w:w="438" w:type="dxa"/>
            <w:shd w:val="clear" w:color="auto" w:fill="D9D9D9"/>
            <w:vAlign w:val="center"/>
          </w:tcPr>
          <w:p w14:paraId="1054EFF7" w14:textId="77777777" w:rsidR="00EB7084" w:rsidRPr="00EB7084" w:rsidRDefault="00EB7084" w:rsidP="00445172">
            <w:pPr>
              <w:tabs>
                <w:tab w:val="left" w:pos="0"/>
                <w:tab w:val="left" w:pos="426"/>
                <w:tab w:val="left" w:pos="9922"/>
              </w:tabs>
              <w:autoSpaceDE w:val="0"/>
              <w:autoSpaceDN w:val="0"/>
              <w:adjustRightInd w:val="0"/>
              <w:spacing w:after="0"/>
              <w:ind w:right="-1"/>
              <w:jc w:val="both"/>
              <w:rPr>
                <w:rFonts w:ascii="Times New Roman" w:hAnsi="Times New Roman" w:cs="Times New Roman"/>
                <w:b/>
                <w:bCs/>
                <w:iCs/>
                <w:lang w:val="bg-BG" w:eastAsia="bg-BG"/>
              </w:rPr>
            </w:pPr>
            <w:r w:rsidRPr="00EB7084">
              <w:rPr>
                <w:rFonts w:ascii="Times New Roman" w:hAnsi="Times New Roman" w:cs="Times New Roman"/>
                <w:b/>
                <w:bCs/>
                <w:iCs/>
                <w:lang w:val="bg-BG" w:eastAsia="bg-BG"/>
              </w:rPr>
              <w:t>№</w:t>
            </w:r>
          </w:p>
        </w:tc>
        <w:tc>
          <w:tcPr>
            <w:tcW w:w="1350" w:type="dxa"/>
            <w:shd w:val="clear" w:color="auto" w:fill="D9D9D9"/>
            <w:vAlign w:val="center"/>
          </w:tcPr>
          <w:p w14:paraId="25868F01" w14:textId="77777777" w:rsidR="00EB7084" w:rsidRPr="00EB7084" w:rsidRDefault="00EB7084" w:rsidP="00445172">
            <w:pPr>
              <w:tabs>
                <w:tab w:val="left" w:pos="0"/>
                <w:tab w:val="left" w:pos="426"/>
                <w:tab w:val="left" w:pos="9922"/>
              </w:tabs>
              <w:autoSpaceDE w:val="0"/>
              <w:autoSpaceDN w:val="0"/>
              <w:adjustRightInd w:val="0"/>
              <w:spacing w:after="0"/>
              <w:ind w:right="-1"/>
              <w:jc w:val="center"/>
              <w:rPr>
                <w:rFonts w:ascii="Times New Roman" w:hAnsi="Times New Roman" w:cs="Times New Roman"/>
                <w:b/>
                <w:bCs/>
                <w:iCs/>
                <w:lang w:val="bg-BG" w:eastAsia="bg-BG"/>
              </w:rPr>
            </w:pPr>
            <w:r w:rsidRPr="00EB7084">
              <w:rPr>
                <w:rFonts w:ascii="Times New Roman" w:hAnsi="Times New Roman" w:cs="Times New Roman"/>
                <w:b/>
                <w:bCs/>
                <w:lang w:val="bg-BG" w:eastAsia="bg-BG"/>
              </w:rPr>
              <w:t>Кандидат</w:t>
            </w:r>
          </w:p>
        </w:tc>
        <w:tc>
          <w:tcPr>
            <w:tcW w:w="1689" w:type="dxa"/>
            <w:shd w:val="clear" w:color="auto" w:fill="D9D9D9"/>
            <w:vAlign w:val="center"/>
          </w:tcPr>
          <w:p w14:paraId="3628DCA6" w14:textId="77777777" w:rsidR="00EB7084" w:rsidRPr="00EB7084" w:rsidRDefault="00EB7084" w:rsidP="00445172">
            <w:pPr>
              <w:tabs>
                <w:tab w:val="left" w:pos="0"/>
                <w:tab w:val="left" w:pos="426"/>
                <w:tab w:val="left" w:pos="9922"/>
              </w:tabs>
              <w:autoSpaceDE w:val="0"/>
              <w:autoSpaceDN w:val="0"/>
              <w:adjustRightInd w:val="0"/>
              <w:spacing w:after="0"/>
              <w:ind w:right="-1"/>
              <w:jc w:val="center"/>
              <w:rPr>
                <w:rFonts w:ascii="Times New Roman" w:hAnsi="Times New Roman" w:cs="Times New Roman"/>
                <w:b/>
                <w:bCs/>
                <w:iCs/>
                <w:lang w:val="bg-BG" w:eastAsia="bg-BG"/>
              </w:rPr>
            </w:pPr>
            <w:r w:rsidRPr="00EB7084">
              <w:rPr>
                <w:rFonts w:ascii="Times New Roman" w:hAnsi="Times New Roman" w:cs="Times New Roman"/>
                <w:b/>
                <w:bCs/>
                <w:lang w:val="bg-BG" w:eastAsia="bg-BG"/>
              </w:rPr>
              <w:t>Наименование на проектното предложение</w:t>
            </w:r>
          </w:p>
        </w:tc>
        <w:tc>
          <w:tcPr>
            <w:tcW w:w="1828" w:type="dxa"/>
            <w:shd w:val="clear" w:color="auto" w:fill="D9D9D9"/>
            <w:vAlign w:val="center"/>
          </w:tcPr>
          <w:p w14:paraId="58A5AA7D" w14:textId="77777777" w:rsidR="00EB7084" w:rsidRPr="00EB7084" w:rsidRDefault="00EB7084" w:rsidP="00445172">
            <w:pPr>
              <w:tabs>
                <w:tab w:val="left" w:pos="0"/>
                <w:tab w:val="left" w:pos="426"/>
                <w:tab w:val="left" w:pos="9922"/>
              </w:tabs>
              <w:autoSpaceDE w:val="0"/>
              <w:autoSpaceDN w:val="0"/>
              <w:adjustRightInd w:val="0"/>
              <w:spacing w:after="0"/>
              <w:ind w:right="-1"/>
              <w:jc w:val="center"/>
              <w:rPr>
                <w:rFonts w:ascii="Times New Roman" w:hAnsi="Times New Roman" w:cs="Times New Roman"/>
                <w:b/>
                <w:bCs/>
                <w:iCs/>
                <w:lang w:val="bg-BG" w:eastAsia="bg-BG"/>
              </w:rPr>
            </w:pPr>
            <w:r w:rsidRPr="00EB7084">
              <w:rPr>
                <w:rFonts w:ascii="Times New Roman" w:hAnsi="Times New Roman" w:cs="Times New Roman"/>
                <w:b/>
                <w:bCs/>
                <w:lang w:val="bg-BG" w:eastAsia="bg-BG"/>
              </w:rPr>
              <w:t>Регистрационен № в ИСУН</w:t>
            </w:r>
          </w:p>
        </w:tc>
        <w:tc>
          <w:tcPr>
            <w:tcW w:w="1096" w:type="dxa"/>
            <w:shd w:val="clear" w:color="auto" w:fill="D9D9D9"/>
            <w:vAlign w:val="center"/>
          </w:tcPr>
          <w:p w14:paraId="668A639C" w14:textId="77777777" w:rsidR="00EB7084" w:rsidRPr="00EB7084" w:rsidRDefault="00EB7084" w:rsidP="00445172">
            <w:pPr>
              <w:tabs>
                <w:tab w:val="left" w:pos="0"/>
                <w:tab w:val="left" w:pos="426"/>
                <w:tab w:val="left" w:pos="9922"/>
              </w:tabs>
              <w:autoSpaceDE w:val="0"/>
              <w:autoSpaceDN w:val="0"/>
              <w:adjustRightInd w:val="0"/>
              <w:spacing w:after="0"/>
              <w:ind w:right="-1"/>
              <w:jc w:val="center"/>
              <w:rPr>
                <w:rFonts w:ascii="Times New Roman" w:hAnsi="Times New Roman" w:cs="Times New Roman"/>
                <w:b/>
                <w:bCs/>
                <w:iCs/>
                <w:lang w:val="bg-BG" w:eastAsia="bg-BG"/>
              </w:rPr>
            </w:pPr>
            <w:r w:rsidRPr="00EB7084">
              <w:rPr>
                <w:rFonts w:ascii="Times New Roman" w:hAnsi="Times New Roman" w:cs="Times New Roman"/>
                <w:b/>
                <w:bCs/>
                <w:iCs/>
                <w:lang w:val="bg-BG" w:eastAsia="bg-BG"/>
              </w:rPr>
              <w:t>Резултат</w:t>
            </w:r>
          </w:p>
          <w:p w14:paraId="661C4E95" w14:textId="77777777" w:rsidR="00EB7084" w:rsidRPr="00EB7084" w:rsidRDefault="00EB7084" w:rsidP="00445172">
            <w:pPr>
              <w:tabs>
                <w:tab w:val="left" w:pos="0"/>
                <w:tab w:val="left" w:pos="426"/>
                <w:tab w:val="left" w:pos="9922"/>
              </w:tabs>
              <w:autoSpaceDE w:val="0"/>
              <w:autoSpaceDN w:val="0"/>
              <w:adjustRightInd w:val="0"/>
              <w:spacing w:after="0"/>
              <w:ind w:right="-1"/>
              <w:jc w:val="center"/>
              <w:rPr>
                <w:rFonts w:ascii="Times New Roman" w:hAnsi="Times New Roman" w:cs="Times New Roman"/>
                <w:b/>
                <w:bCs/>
                <w:iCs/>
                <w:lang w:val="bg-BG" w:eastAsia="bg-BG"/>
              </w:rPr>
            </w:pPr>
            <w:r w:rsidRPr="00EB7084">
              <w:rPr>
                <w:rFonts w:ascii="Times New Roman" w:hAnsi="Times New Roman" w:cs="Times New Roman"/>
                <w:b/>
                <w:bCs/>
                <w:iCs/>
                <w:lang w:val="bg-BG" w:eastAsia="bg-BG"/>
              </w:rPr>
              <w:t>(точки)</w:t>
            </w:r>
          </w:p>
        </w:tc>
        <w:tc>
          <w:tcPr>
            <w:tcW w:w="2388" w:type="dxa"/>
            <w:shd w:val="clear" w:color="auto" w:fill="D9D9D9"/>
            <w:vAlign w:val="center"/>
          </w:tcPr>
          <w:p w14:paraId="66FF8E15" w14:textId="46DB0457" w:rsidR="00EB7084" w:rsidRPr="00EB7084" w:rsidRDefault="00EB7084" w:rsidP="00445172">
            <w:pPr>
              <w:tabs>
                <w:tab w:val="left" w:pos="0"/>
                <w:tab w:val="left" w:pos="426"/>
                <w:tab w:val="left" w:pos="9922"/>
              </w:tabs>
              <w:autoSpaceDE w:val="0"/>
              <w:autoSpaceDN w:val="0"/>
              <w:adjustRightInd w:val="0"/>
              <w:spacing w:after="0"/>
              <w:ind w:right="-1"/>
              <w:jc w:val="center"/>
              <w:rPr>
                <w:rFonts w:ascii="Times New Roman" w:hAnsi="Times New Roman" w:cs="Times New Roman"/>
                <w:b/>
                <w:bCs/>
                <w:iCs/>
                <w:lang w:val="bg-BG" w:eastAsia="bg-BG"/>
              </w:rPr>
            </w:pPr>
            <w:r>
              <w:rPr>
                <w:rFonts w:ascii="Times New Roman" w:hAnsi="Times New Roman" w:cs="Times New Roman"/>
                <w:b/>
                <w:bCs/>
                <w:iCs/>
                <w:lang w:val="bg-BG" w:eastAsia="bg-BG"/>
              </w:rPr>
              <w:t>Мотиви</w:t>
            </w:r>
          </w:p>
        </w:tc>
        <w:tc>
          <w:tcPr>
            <w:tcW w:w="1567" w:type="dxa"/>
            <w:shd w:val="clear" w:color="auto" w:fill="D9D9D9"/>
            <w:vAlign w:val="center"/>
          </w:tcPr>
          <w:p w14:paraId="74FAA14E" w14:textId="77777777" w:rsidR="00EB7084" w:rsidRPr="00970361" w:rsidRDefault="00EB7084" w:rsidP="00445172">
            <w:pPr>
              <w:tabs>
                <w:tab w:val="left" w:pos="0"/>
                <w:tab w:val="left" w:pos="426"/>
                <w:tab w:val="left" w:pos="9922"/>
              </w:tabs>
              <w:autoSpaceDE w:val="0"/>
              <w:autoSpaceDN w:val="0"/>
              <w:adjustRightInd w:val="0"/>
              <w:spacing w:after="0"/>
              <w:ind w:right="-1"/>
              <w:jc w:val="center"/>
              <w:rPr>
                <w:rFonts w:ascii="Times New Roman" w:hAnsi="Times New Roman" w:cs="Times New Roman"/>
                <w:b/>
                <w:bCs/>
                <w:iCs/>
                <w:lang w:val="bg-BG" w:eastAsia="bg-BG"/>
              </w:rPr>
            </w:pPr>
            <w:r w:rsidRPr="00970361">
              <w:rPr>
                <w:rFonts w:ascii="Times New Roman" w:hAnsi="Times New Roman" w:cs="Times New Roman"/>
                <w:b/>
                <w:bCs/>
                <w:iCs/>
                <w:lang w:val="bg-BG" w:eastAsia="bg-BG"/>
              </w:rPr>
              <w:t>Препоръчана сума на Безвъзмездна финансова помощ</w:t>
            </w:r>
          </w:p>
        </w:tc>
      </w:tr>
      <w:tr w:rsidR="00EB7084" w:rsidRPr="00970361" w14:paraId="6F956D22" w14:textId="77777777" w:rsidTr="00FC5506">
        <w:trPr>
          <w:trHeight w:val="275"/>
        </w:trPr>
        <w:tc>
          <w:tcPr>
            <w:tcW w:w="438" w:type="dxa"/>
            <w:shd w:val="clear" w:color="auto" w:fill="auto"/>
            <w:vAlign w:val="center"/>
          </w:tcPr>
          <w:p w14:paraId="1AEADAD2" w14:textId="77777777" w:rsidR="00EB7084" w:rsidRPr="00EB7084" w:rsidRDefault="00EB7084" w:rsidP="00445172">
            <w:pPr>
              <w:tabs>
                <w:tab w:val="left" w:pos="0"/>
                <w:tab w:val="left" w:pos="426"/>
                <w:tab w:val="left" w:pos="9922"/>
              </w:tabs>
              <w:autoSpaceDE w:val="0"/>
              <w:autoSpaceDN w:val="0"/>
              <w:adjustRightInd w:val="0"/>
              <w:ind w:right="-1"/>
              <w:jc w:val="both"/>
              <w:rPr>
                <w:rFonts w:ascii="Times New Roman" w:hAnsi="Times New Roman" w:cs="Times New Roman"/>
                <w:bCs/>
                <w:iCs/>
                <w:lang w:val="bg-BG" w:eastAsia="bg-BG"/>
              </w:rPr>
            </w:pPr>
            <w:r w:rsidRPr="00EB7084">
              <w:rPr>
                <w:rFonts w:ascii="Times New Roman" w:hAnsi="Times New Roman" w:cs="Times New Roman"/>
                <w:bCs/>
                <w:iCs/>
                <w:lang w:val="bg-BG" w:eastAsia="bg-BG"/>
              </w:rPr>
              <w:t>1.</w:t>
            </w:r>
          </w:p>
        </w:tc>
        <w:tc>
          <w:tcPr>
            <w:tcW w:w="1350" w:type="dxa"/>
            <w:shd w:val="clear" w:color="auto" w:fill="auto"/>
            <w:vAlign w:val="center"/>
          </w:tcPr>
          <w:p w14:paraId="3ED966FB" w14:textId="77777777" w:rsidR="00EB7084" w:rsidRPr="00EB7084" w:rsidRDefault="00EB7084" w:rsidP="00445172">
            <w:pPr>
              <w:tabs>
                <w:tab w:val="left" w:pos="0"/>
                <w:tab w:val="left" w:pos="426"/>
                <w:tab w:val="left" w:pos="9922"/>
              </w:tabs>
              <w:ind w:right="-1"/>
              <w:jc w:val="both"/>
              <w:rPr>
                <w:rFonts w:ascii="Times New Roman" w:hAnsi="Times New Roman" w:cs="Times New Roman"/>
                <w:bCs/>
                <w:lang w:val="bg-BG" w:eastAsia="bg-BG"/>
              </w:rPr>
            </w:pPr>
            <w:r w:rsidRPr="00EB7084">
              <w:rPr>
                <w:rFonts w:ascii="Times New Roman" w:hAnsi="Times New Roman" w:cs="Times New Roman"/>
                <w:bCs/>
                <w:lang w:val="bg-BG" w:eastAsia="bg-BG"/>
              </w:rPr>
              <w:t xml:space="preserve">Сдружение „Асоциация наука за природата“ </w:t>
            </w:r>
          </w:p>
        </w:tc>
        <w:tc>
          <w:tcPr>
            <w:tcW w:w="1689" w:type="dxa"/>
            <w:shd w:val="clear" w:color="auto" w:fill="auto"/>
            <w:vAlign w:val="center"/>
          </w:tcPr>
          <w:p w14:paraId="355089F8" w14:textId="77777777" w:rsidR="00EB7084" w:rsidRPr="00EB7084" w:rsidRDefault="00EB7084" w:rsidP="00445172">
            <w:pPr>
              <w:tabs>
                <w:tab w:val="left" w:pos="0"/>
                <w:tab w:val="left" w:pos="426"/>
                <w:tab w:val="left" w:pos="9922"/>
              </w:tabs>
              <w:ind w:right="-1"/>
              <w:jc w:val="both"/>
              <w:rPr>
                <w:rFonts w:ascii="Times New Roman" w:hAnsi="Times New Roman" w:cs="Times New Roman"/>
                <w:bCs/>
                <w:lang w:val="bg-BG" w:eastAsia="bg-BG"/>
              </w:rPr>
            </w:pPr>
            <w:r w:rsidRPr="00EB7084">
              <w:rPr>
                <w:rFonts w:ascii="Times New Roman" w:hAnsi="Times New Roman" w:cs="Times New Roman"/>
                <w:bCs/>
                <w:lang w:val="bg-BG" w:eastAsia="bg-BG"/>
              </w:rPr>
              <w:t xml:space="preserve">„Опазване на </w:t>
            </w:r>
            <w:proofErr w:type="spellStart"/>
            <w:r w:rsidRPr="00EB7084">
              <w:rPr>
                <w:rFonts w:ascii="Times New Roman" w:hAnsi="Times New Roman" w:cs="Times New Roman"/>
                <w:bCs/>
                <w:lang w:val="bg-BG" w:eastAsia="bg-BG"/>
              </w:rPr>
              <w:t>пещеролюбиви</w:t>
            </w:r>
            <w:proofErr w:type="spellEnd"/>
            <w:r w:rsidRPr="00EB7084">
              <w:rPr>
                <w:rFonts w:ascii="Times New Roman" w:hAnsi="Times New Roman" w:cs="Times New Roman"/>
                <w:bCs/>
                <w:lang w:val="bg-BG" w:eastAsia="bg-BG"/>
              </w:rPr>
              <w:t xml:space="preserve"> видове прилепи“</w:t>
            </w:r>
          </w:p>
        </w:tc>
        <w:tc>
          <w:tcPr>
            <w:tcW w:w="1828" w:type="dxa"/>
            <w:vAlign w:val="center"/>
          </w:tcPr>
          <w:p w14:paraId="6DC9C050" w14:textId="77777777" w:rsidR="00EB7084" w:rsidRPr="00EB7084" w:rsidRDefault="00EB7084" w:rsidP="00445172">
            <w:pPr>
              <w:tabs>
                <w:tab w:val="left" w:pos="0"/>
                <w:tab w:val="left" w:pos="426"/>
                <w:tab w:val="left" w:pos="9922"/>
              </w:tabs>
              <w:ind w:right="-1"/>
              <w:jc w:val="both"/>
              <w:rPr>
                <w:rFonts w:ascii="Times New Roman" w:hAnsi="Times New Roman" w:cs="Times New Roman"/>
                <w:bCs/>
                <w:lang w:val="bg-BG" w:eastAsia="bg-BG"/>
              </w:rPr>
            </w:pPr>
            <w:r w:rsidRPr="00EB7084">
              <w:rPr>
                <w:rFonts w:ascii="Times New Roman" w:hAnsi="Times New Roman" w:cs="Times New Roman"/>
                <w:bCs/>
                <w:lang w:val="bg-BG" w:eastAsia="bg-BG"/>
              </w:rPr>
              <w:t>BG16FFPR002-3.008-0002</w:t>
            </w:r>
          </w:p>
        </w:tc>
        <w:tc>
          <w:tcPr>
            <w:tcW w:w="1096" w:type="dxa"/>
            <w:shd w:val="clear" w:color="auto" w:fill="auto"/>
            <w:vAlign w:val="center"/>
          </w:tcPr>
          <w:p w14:paraId="6FE3B95E" w14:textId="77777777" w:rsidR="00EB7084" w:rsidRPr="00EB7084" w:rsidRDefault="00EB7084" w:rsidP="00445172">
            <w:pPr>
              <w:tabs>
                <w:tab w:val="left" w:pos="0"/>
                <w:tab w:val="left" w:pos="426"/>
                <w:tab w:val="left" w:pos="9922"/>
              </w:tabs>
              <w:ind w:right="-1"/>
              <w:jc w:val="center"/>
              <w:rPr>
                <w:rFonts w:ascii="Times New Roman" w:hAnsi="Times New Roman" w:cs="Times New Roman"/>
                <w:bCs/>
                <w:lang w:val="bg-BG" w:eastAsia="bg-BG"/>
              </w:rPr>
            </w:pPr>
            <w:r w:rsidRPr="00EB7084">
              <w:rPr>
                <w:rFonts w:ascii="Times New Roman" w:hAnsi="Times New Roman" w:cs="Times New Roman"/>
                <w:bCs/>
                <w:lang w:val="bg-BG" w:eastAsia="bg-BG"/>
              </w:rPr>
              <w:t>95 т.</w:t>
            </w:r>
          </w:p>
        </w:tc>
        <w:tc>
          <w:tcPr>
            <w:tcW w:w="2388" w:type="dxa"/>
          </w:tcPr>
          <w:p w14:paraId="0E4B322E" w14:textId="77777777" w:rsidR="00EB7084" w:rsidRPr="00EB7084" w:rsidRDefault="00EB7084" w:rsidP="00445172">
            <w:pPr>
              <w:jc w:val="both"/>
              <w:rPr>
                <w:rFonts w:ascii="Times New Roman" w:hAnsi="Times New Roman" w:cs="Times New Roman"/>
                <w:lang w:val="bg-BG"/>
              </w:rPr>
            </w:pPr>
            <w:r w:rsidRPr="00EB7084">
              <w:rPr>
                <w:rFonts w:ascii="Times New Roman" w:hAnsi="Times New Roman" w:cs="Times New Roman"/>
                <w:lang w:val="bg-BG"/>
              </w:rPr>
              <w:t xml:space="preserve">Проектното предложение е оценено с 95 т. на етап ТФО, което е над </w:t>
            </w:r>
            <w:r w:rsidRPr="00EB7084">
              <w:rPr>
                <w:rFonts w:ascii="Times New Roman" w:hAnsi="Times New Roman" w:cs="Times New Roman"/>
                <w:lang w:val="bg-BG"/>
              </w:rPr>
              <w:lastRenderedPageBreak/>
              <w:t xml:space="preserve">изискуемия праг за преминаване от 13 т. </w:t>
            </w:r>
          </w:p>
          <w:p w14:paraId="75D0B8E5" w14:textId="77777777" w:rsidR="00EB7084" w:rsidRPr="00EB7084" w:rsidRDefault="00EB7084" w:rsidP="00445172">
            <w:pPr>
              <w:jc w:val="both"/>
              <w:rPr>
                <w:rFonts w:ascii="Times New Roman" w:hAnsi="Times New Roman" w:cs="Times New Roman"/>
                <w:lang w:val="bg-BG"/>
              </w:rPr>
            </w:pPr>
            <w:r w:rsidRPr="00EB7084">
              <w:rPr>
                <w:rFonts w:ascii="Times New Roman" w:hAnsi="Times New Roman" w:cs="Times New Roman"/>
                <w:lang w:val="bg-BG"/>
              </w:rPr>
              <w:t>Съгласно т. 21 „Ред за оценяване на проектните предложения“ от условията за кандидатстване по процедура BG16FFPR002-3.008 „Изпълнение на мярка 67 от Националната рамка за приоритетни действия за НАТУРА 2000“: „С цел недопускане на двойно финансиране, за финансиране не се предлагат проектни предложения, в чийто обхват попадат защитени зони, които са предмет на проектни предложения, получили по-висок брой точки.“</w:t>
            </w:r>
          </w:p>
          <w:p w14:paraId="63520D25" w14:textId="77777777" w:rsidR="00EB7084" w:rsidRPr="00EB7084" w:rsidRDefault="00EB7084" w:rsidP="00445172">
            <w:pPr>
              <w:jc w:val="both"/>
              <w:rPr>
                <w:rFonts w:ascii="Times New Roman" w:hAnsi="Times New Roman" w:cs="Times New Roman"/>
                <w:lang w:val="bg-BG"/>
              </w:rPr>
            </w:pPr>
            <w:r w:rsidRPr="00EB7084">
              <w:rPr>
                <w:rFonts w:ascii="Times New Roman" w:hAnsi="Times New Roman" w:cs="Times New Roman"/>
                <w:lang w:val="bg-BG"/>
              </w:rPr>
              <w:t xml:space="preserve">Настоящето проектно предложение № BG16FFPR002-3.008-0002 се предлага за финансиране , в обхвата на което попадат защитени зони: BG0001030 „Родопи-Западни“, на територията на която попадат пещерите „Ухловица“ и „Снежанка“; защитена  зона BG0000382 „Шуменско плато“, на територията на която попада пещерата „Бисерна“; защитена зона № BG0000591 </w:t>
            </w:r>
            <w:r w:rsidRPr="00EB7084">
              <w:rPr>
                <w:rFonts w:ascii="Times New Roman" w:hAnsi="Times New Roman" w:cs="Times New Roman"/>
                <w:lang w:val="bg-BG"/>
              </w:rPr>
              <w:lastRenderedPageBreak/>
              <w:t>„Седларката“, на територията на която попада пещера „Седларката“; защитена зона BG0000216 „Емен“, на територията на която попада Еменската пещера; защитена зона BG0000266 „Пещера Мандрата“ в землището на с. Микре, община Угърчин, област Ловеч, на територията на която попада пещера Мандрата и защитена територия BG0307 „Пещера Магурата“, на територията на която попада пещера Магурата.</w:t>
            </w:r>
          </w:p>
        </w:tc>
        <w:tc>
          <w:tcPr>
            <w:tcW w:w="1567" w:type="dxa"/>
            <w:shd w:val="clear" w:color="auto" w:fill="auto"/>
            <w:vAlign w:val="center"/>
          </w:tcPr>
          <w:p w14:paraId="5DCF2A44" w14:textId="77777777" w:rsidR="00EB7084" w:rsidRPr="00970361" w:rsidRDefault="00EB7084" w:rsidP="00445172">
            <w:pPr>
              <w:tabs>
                <w:tab w:val="left" w:pos="0"/>
                <w:tab w:val="left" w:pos="426"/>
                <w:tab w:val="left" w:pos="9922"/>
              </w:tabs>
              <w:ind w:right="-1"/>
              <w:jc w:val="center"/>
              <w:rPr>
                <w:rFonts w:ascii="Times New Roman" w:hAnsi="Times New Roman" w:cs="Times New Roman"/>
                <w:color w:val="000000"/>
                <w:sz w:val="24"/>
                <w:szCs w:val="24"/>
                <w:lang w:val="bg-BG"/>
              </w:rPr>
            </w:pPr>
            <w:r w:rsidRPr="00970361">
              <w:rPr>
                <w:rFonts w:ascii="Times New Roman" w:hAnsi="Times New Roman" w:cs="Times New Roman"/>
                <w:color w:val="000000"/>
                <w:sz w:val="24"/>
                <w:szCs w:val="24"/>
                <w:lang w:val="bg-BG"/>
              </w:rPr>
              <w:lastRenderedPageBreak/>
              <w:t>762 300,00 лв.</w:t>
            </w:r>
          </w:p>
        </w:tc>
      </w:tr>
    </w:tbl>
    <w:p w14:paraId="68B2D20C" w14:textId="77777777" w:rsidR="00EB7084" w:rsidRDefault="00EB7084" w:rsidP="00D202B7">
      <w:pPr>
        <w:pStyle w:val="ListParagraph"/>
        <w:tabs>
          <w:tab w:val="left" w:pos="0"/>
          <w:tab w:val="left" w:pos="10348"/>
        </w:tabs>
        <w:spacing w:line="360" w:lineRule="auto"/>
        <w:ind w:left="993" w:right="-1" w:firstLine="708"/>
        <w:jc w:val="both"/>
        <w:rPr>
          <w:rFonts w:ascii="Times New Roman" w:hAnsi="Times New Roman" w:cs="Times New Roman"/>
          <w:sz w:val="24"/>
          <w:szCs w:val="24"/>
          <w:lang w:val="bg-BG"/>
        </w:rPr>
      </w:pPr>
    </w:p>
    <w:p w14:paraId="07E27382" w14:textId="77777777" w:rsidR="00EB7084" w:rsidRDefault="00EB7084" w:rsidP="00D202B7">
      <w:pPr>
        <w:pStyle w:val="ListParagraph"/>
        <w:tabs>
          <w:tab w:val="left" w:pos="0"/>
          <w:tab w:val="left" w:pos="10348"/>
        </w:tabs>
        <w:spacing w:line="360" w:lineRule="auto"/>
        <w:ind w:left="993" w:right="-1" w:firstLine="708"/>
        <w:jc w:val="both"/>
        <w:rPr>
          <w:rFonts w:ascii="Times New Roman" w:hAnsi="Times New Roman" w:cs="Times New Roman"/>
          <w:sz w:val="24"/>
          <w:szCs w:val="24"/>
          <w:lang w:val="bg-BG"/>
        </w:rPr>
      </w:pPr>
    </w:p>
    <w:p w14:paraId="3EA1CDD0" w14:textId="55BDB582" w:rsidR="000C7D3E" w:rsidRPr="004E17D4" w:rsidRDefault="00D202B7" w:rsidP="0073138A">
      <w:pPr>
        <w:pStyle w:val="ListParagraph"/>
        <w:tabs>
          <w:tab w:val="left" w:pos="284"/>
          <w:tab w:val="left" w:pos="426"/>
          <w:tab w:val="left" w:pos="851"/>
          <w:tab w:val="left" w:pos="1134"/>
          <w:tab w:val="left" w:pos="1276"/>
        </w:tabs>
        <w:spacing w:after="0" w:line="360" w:lineRule="auto"/>
        <w:ind w:left="993" w:firstLine="567"/>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Д</w:t>
      </w:r>
      <w:r w:rsidR="000C7D3E" w:rsidRPr="004E17D4">
        <w:rPr>
          <w:rFonts w:ascii="Times New Roman" w:eastAsia="Times New Roman" w:hAnsi="Times New Roman" w:cs="Times New Roman"/>
          <w:sz w:val="24"/>
          <w:szCs w:val="24"/>
          <w:lang w:val="bg-BG" w:eastAsia="bg-BG"/>
        </w:rPr>
        <w:t xml:space="preserve">а се </w:t>
      </w:r>
      <w:r w:rsidR="000C7D3E" w:rsidRPr="00677CB0">
        <w:rPr>
          <w:rFonts w:ascii="Times New Roman" w:eastAsia="Times New Roman" w:hAnsi="Times New Roman" w:cs="Times New Roman"/>
          <w:sz w:val="24"/>
          <w:szCs w:val="24"/>
          <w:lang w:val="bg-BG" w:eastAsia="bg-BG"/>
        </w:rPr>
        <w:t>сключи</w:t>
      </w:r>
      <w:r w:rsidR="000C7D3E" w:rsidRPr="004E17D4">
        <w:rPr>
          <w:rFonts w:ascii="Times New Roman" w:eastAsia="Times New Roman" w:hAnsi="Times New Roman" w:cs="Times New Roman"/>
          <w:sz w:val="24"/>
          <w:szCs w:val="24"/>
          <w:lang w:val="bg-BG" w:eastAsia="bg-BG"/>
        </w:rPr>
        <w:t xml:space="preserve"> административ</w:t>
      </w:r>
      <w:r w:rsidR="000C7D3E" w:rsidRPr="00677CB0">
        <w:rPr>
          <w:rFonts w:ascii="Times New Roman" w:eastAsia="Times New Roman" w:hAnsi="Times New Roman" w:cs="Times New Roman"/>
          <w:sz w:val="24"/>
          <w:szCs w:val="24"/>
          <w:lang w:val="bg-BG" w:eastAsia="bg-BG"/>
        </w:rPr>
        <w:t>ен</w:t>
      </w:r>
      <w:r w:rsidR="000C7D3E" w:rsidRPr="004E17D4">
        <w:rPr>
          <w:rFonts w:ascii="Times New Roman" w:eastAsia="Times New Roman" w:hAnsi="Times New Roman" w:cs="Times New Roman"/>
          <w:sz w:val="24"/>
          <w:szCs w:val="24"/>
          <w:lang w:val="bg-BG" w:eastAsia="bg-BG"/>
        </w:rPr>
        <w:t xml:space="preserve"> договор за предоставяне на безвъзмездна финансова помощ за </w:t>
      </w:r>
      <w:r w:rsidR="000C7D3E" w:rsidRPr="00677CB0">
        <w:rPr>
          <w:rFonts w:ascii="Times New Roman" w:eastAsia="Times New Roman" w:hAnsi="Times New Roman" w:cs="Times New Roman"/>
          <w:sz w:val="24"/>
          <w:szCs w:val="24"/>
          <w:lang w:val="bg-BG" w:eastAsia="bg-BG"/>
        </w:rPr>
        <w:t>посоченото проектно предложение</w:t>
      </w:r>
      <w:r w:rsidR="000C7D3E" w:rsidRPr="004E17D4">
        <w:rPr>
          <w:rFonts w:ascii="Times New Roman" w:eastAsia="Times New Roman" w:hAnsi="Times New Roman" w:cs="Times New Roman"/>
          <w:sz w:val="24"/>
          <w:szCs w:val="24"/>
          <w:lang w:val="bg-BG" w:eastAsia="bg-BG"/>
        </w:rPr>
        <w:t xml:space="preserve"> след представяне от страна на кандидатите на доказателства</w:t>
      </w:r>
      <w:r w:rsidR="000C7D3E" w:rsidRPr="00677CB0">
        <w:rPr>
          <w:rFonts w:ascii="Times New Roman" w:eastAsia="Times New Roman" w:hAnsi="Times New Roman" w:cs="Times New Roman"/>
          <w:sz w:val="24"/>
          <w:szCs w:val="24"/>
          <w:lang w:val="bg-BG" w:eastAsia="bg-BG"/>
        </w:rPr>
        <w:t>та по чл. 36, ал. 1 от ЗУСЕФСУ</w:t>
      </w:r>
      <w:r w:rsidR="000C7D3E" w:rsidRPr="004E17D4">
        <w:rPr>
          <w:rFonts w:ascii="Times New Roman" w:eastAsia="Times New Roman" w:hAnsi="Times New Roman" w:cs="Times New Roman"/>
          <w:sz w:val="24"/>
          <w:szCs w:val="24"/>
          <w:lang w:val="bg-BG" w:eastAsia="bg-BG"/>
        </w:rPr>
        <w:t xml:space="preserve"> (документи и информация), че отговаря на изискванията за бенефициент, включително на условията, посочени в документите по чл. 26, ал. 1 от ЗУСЕ</w:t>
      </w:r>
      <w:r w:rsidR="000C7D3E" w:rsidRPr="00677CB0">
        <w:rPr>
          <w:rFonts w:ascii="Times New Roman" w:eastAsia="Times New Roman" w:hAnsi="Times New Roman" w:cs="Times New Roman"/>
          <w:sz w:val="24"/>
          <w:szCs w:val="24"/>
          <w:lang w:val="bg-BG" w:eastAsia="bg-BG"/>
        </w:rPr>
        <w:t>ФСУ</w:t>
      </w:r>
      <w:r w:rsidR="000C7D3E" w:rsidRPr="004E17D4">
        <w:rPr>
          <w:rFonts w:ascii="Times New Roman" w:eastAsia="Times New Roman" w:hAnsi="Times New Roman" w:cs="Times New Roman"/>
          <w:sz w:val="24"/>
          <w:szCs w:val="24"/>
          <w:lang w:val="bg-BG" w:eastAsia="bg-BG"/>
        </w:rPr>
        <w:t>, ако същите не са приложени към формуляра за кандидатстване.</w:t>
      </w:r>
    </w:p>
    <w:p w14:paraId="32D5C4D2" w14:textId="77777777" w:rsidR="000C7D3E" w:rsidRPr="004E17D4" w:rsidRDefault="000C7D3E" w:rsidP="0073138A">
      <w:pPr>
        <w:pStyle w:val="ListParagraph"/>
        <w:tabs>
          <w:tab w:val="left" w:pos="284"/>
          <w:tab w:val="left" w:pos="426"/>
          <w:tab w:val="left" w:pos="851"/>
          <w:tab w:val="left" w:pos="1134"/>
          <w:tab w:val="left" w:pos="1276"/>
        </w:tabs>
        <w:spacing w:after="0" w:line="360" w:lineRule="auto"/>
        <w:ind w:left="993" w:firstLine="567"/>
        <w:jc w:val="both"/>
        <w:rPr>
          <w:rFonts w:ascii="Times New Roman" w:eastAsia="Times New Roman" w:hAnsi="Times New Roman" w:cs="Times New Roman"/>
          <w:sz w:val="24"/>
          <w:szCs w:val="24"/>
          <w:lang w:val="bg-BG" w:eastAsia="bg-BG"/>
        </w:rPr>
      </w:pPr>
    </w:p>
    <w:p w14:paraId="3A831FA4" w14:textId="162DF763" w:rsidR="00D202B7" w:rsidRDefault="00D202B7" w:rsidP="0073138A">
      <w:pPr>
        <w:pStyle w:val="ListParagraph"/>
        <w:tabs>
          <w:tab w:val="left" w:pos="284"/>
          <w:tab w:val="left" w:pos="426"/>
          <w:tab w:val="left" w:pos="851"/>
          <w:tab w:val="left" w:pos="1134"/>
          <w:tab w:val="left" w:pos="1276"/>
        </w:tabs>
        <w:spacing w:after="0" w:line="360" w:lineRule="auto"/>
        <w:ind w:left="993" w:firstLine="567"/>
        <w:jc w:val="both"/>
        <w:rPr>
          <w:rFonts w:ascii="Times New Roman" w:hAnsi="Times New Roman" w:cs="Times New Roman"/>
          <w:bCs/>
          <w:iCs/>
          <w:sz w:val="24"/>
          <w:szCs w:val="24"/>
          <w:lang w:val="bg-BG" w:eastAsia="bg-BG"/>
        </w:rPr>
      </w:pPr>
      <w:r>
        <w:rPr>
          <w:rFonts w:ascii="Times New Roman" w:eastAsia="Times New Roman" w:hAnsi="Times New Roman" w:cs="Times New Roman"/>
          <w:sz w:val="24"/>
          <w:szCs w:val="24"/>
          <w:lang w:eastAsia="bg-BG"/>
        </w:rPr>
        <w:t xml:space="preserve">II. </w:t>
      </w:r>
      <w:r>
        <w:rPr>
          <w:rFonts w:ascii="Times New Roman" w:eastAsia="Times New Roman" w:hAnsi="Times New Roman" w:cs="Times New Roman"/>
          <w:sz w:val="24"/>
          <w:szCs w:val="24"/>
          <w:lang w:val="bg-BG" w:eastAsia="bg-BG"/>
        </w:rPr>
        <w:t>Утвър</w:t>
      </w:r>
      <w:r w:rsidR="00037780">
        <w:rPr>
          <w:rFonts w:ascii="Times New Roman" w:eastAsia="Times New Roman" w:hAnsi="Times New Roman" w:cs="Times New Roman"/>
          <w:sz w:val="24"/>
          <w:szCs w:val="24"/>
          <w:lang w:val="bg-BG" w:eastAsia="bg-BG"/>
        </w:rPr>
        <w:t>ждавам</w:t>
      </w:r>
      <w:r>
        <w:rPr>
          <w:rFonts w:ascii="Times New Roman" w:eastAsia="Times New Roman" w:hAnsi="Times New Roman" w:cs="Times New Roman"/>
          <w:sz w:val="24"/>
          <w:szCs w:val="24"/>
          <w:lang w:val="bg-BG" w:eastAsia="bg-BG"/>
        </w:rPr>
        <w:t xml:space="preserve"> </w:t>
      </w:r>
      <w:r>
        <w:rPr>
          <w:rFonts w:ascii="Times New Roman" w:hAnsi="Times New Roman" w:cs="Times New Roman"/>
          <w:bCs/>
          <w:iCs/>
          <w:sz w:val="24"/>
          <w:szCs w:val="24"/>
          <w:lang w:val="bg-BG" w:eastAsia="bg-BG"/>
        </w:rPr>
        <w:t>с</w:t>
      </w:r>
      <w:r w:rsidRPr="00D202B7">
        <w:rPr>
          <w:rFonts w:ascii="Times New Roman" w:hAnsi="Times New Roman" w:cs="Times New Roman"/>
          <w:bCs/>
          <w:iCs/>
          <w:sz w:val="24"/>
          <w:szCs w:val="24"/>
          <w:lang w:val="bg-BG" w:eastAsia="bg-BG"/>
        </w:rPr>
        <w:t xml:space="preserve">писък с резервните проектни предложения, които успешно са преминали оценяването, </w:t>
      </w:r>
      <w:bookmarkStart w:id="1" w:name="_Hlk39229074"/>
      <w:r w:rsidRPr="00D202B7">
        <w:rPr>
          <w:rFonts w:ascii="Times New Roman" w:hAnsi="Times New Roman" w:cs="Times New Roman"/>
          <w:bCs/>
          <w:iCs/>
          <w:sz w:val="24"/>
          <w:szCs w:val="24"/>
          <w:lang w:val="bg-BG" w:eastAsia="bg-BG"/>
        </w:rPr>
        <w:t>но които не се предлагат за финансиране</w:t>
      </w:r>
      <w:r w:rsidRPr="00D202B7">
        <w:rPr>
          <w:rFonts w:ascii="Times New Roman" w:hAnsi="Times New Roman" w:cs="Times New Roman"/>
          <w:bCs/>
          <w:sz w:val="24"/>
          <w:szCs w:val="24"/>
          <w:lang w:val="bg-BG"/>
        </w:rPr>
        <w:t xml:space="preserve"> </w:t>
      </w:r>
      <w:r w:rsidRPr="00D202B7">
        <w:rPr>
          <w:rFonts w:ascii="Times New Roman" w:hAnsi="Times New Roman" w:cs="Times New Roman"/>
          <w:bCs/>
          <w:iCs/>
          <w:sz w:val="24"/>
          <w:szCs w:val="24"/>
          <w:lang w:val="bg-BG" w:eastAsia="bg-BG"/>
        </w:rPr>
        <w:t xml:space="preserve">поради класиране с по-голям брой точки на друго проектно предложение </w:t>
      </w:r>
      <w:r w:rsidR="00D107E7">
        <w:rPr>
          <w:rFonts w:ascii="Times New Roman" w:hAnsi="Times New Roman" w:cs="Times New Roman"/>
          <w:bCs/>
          <w:iCs/>
          <w:sz w:val="24"/>
          <w:szCs w:val="24"/>
          <w:lang w:val="bg-BG" w:eastAsia="bg-BG"/>
        </w:rPr>
        <w:t>в чийто обхват попадат защитени зони, които са предмет на проектни предложения получили по-висок брой точки</w:t>
      </w:r>
      <w:r w:rsidRPr="00D202B7">
        <w:rPr>
          <w:rFonts w:ascii="Times New Roman" w:hAnsi="Times New Roman" w:cs="Times New Roman"/>
          <w:bCs/>
          <w:iCs/>
          <w:sz w:val="24"/>
          <w:szCs w:val="24"/>
          <w:lang w:val="bg-BG" w:eastAsia="bg-BG"/>
        </w:rPr>
        <w:t>, съгласно т. 2</w:t>
      </w:r>
      <w:r w:rsidR="00D107E7">
        <w:rPr>
          <w:rFonts w:ascii="Times New Roman" w:hAnsi="Times New Roman" w:cs="Times New Roman"/>
          <w:bCs/>
          <w:iCs/>
          <w:sz w:val="24"/>
          <w:szCs w:val="24"/>
          <w:lang w:val="bg-BG" w:eastAsia="bg-BG"/>
        </w:rPr>
        <w:t>1</w:t>
      </w:r>
      <w:r w:rsidRPr="00D202B7">
        <w:rPr>
          <w:rFonts w:ascii="Times New Roman" w:hAnsi="Times New Roman" w:cs="Times New Roman"/>
          <w:bCs/>
          <w:iCs/>
          <w:sz w:val="24"/>
          <w:szCs w:val="24"/>
          <w:lang w:val="bg-BG" w:eastAsia="bg-BG"/>
        </w:rPr>
        <w:t xml:space="preserve"> „</w:t>
      </w:r>
      <w:r w:rsidR="00D107E7">
        <w:rPr>
          <w:rFonts w:ascii="Times New Roman" w:hAnsi="Times New Roman" w:cs="Times New Roman"/>
          <w:bCs/>
          <w:iCs/>
          <w:sz w:val="24"/>
          <w:szCs w:val="24"/>
          <w:lang w:val="bg-BG" w:eastAsia="bg-BG"/>
        </w:rPr>
        <w:t>Ред за оценяване на проектните предложения</w:t>
      </w:r>
      <w:r w:rsidRPr="00D202B7">
        <w:rPr>
          <w:rFonts w:ascii="Times New Roman" w:hAnsi="Times New Roman" w:cs="Times New Roman"/>
          <w:bCs/>
          <w:iCs/>
          <w:sz w:val="24"/>
          <w:szCs w:val="24"/>
          <w:lang w:val="bg-BG" w:eastAsia="bg-BG"/>
        </w:rPr>
        <w:t>“ от условията за кандидатстване по процедурата, подредени по реда на тяхното класиране:</w:t>
      </w:r>
      <w:bookmarkEnd w:id="1"/>
    </w:p>
    <w:p w14:paraId="69290F67" w14:textId="77777777" w:rsidR="00D202B7" w:rsidRDefault="00D202B7" w:rsidP="0073138A">
      <w:pPr>
        <w:pStyle w:val="ListParagraph"/>
        <w:tabs>
          <w:tab w:val="left" w:pos="284"/>
          <w:tab w:val="left" w:pos="426"/>
          <w:tab w:val="left" w:pos="851"/>
          <w:tab w:val="left" w:pos="1134"/>
          <w:tab w:val="left" w:pos="1276"/>
        </w:tabs>
        <w:spacing w:after="0" w:line="360" w:lineRule="auto"/>
        <w:ind w:left="993" w:firstLine="567"/>
        <w:jc w:val="both"/>
        <w:rPr>
          <w:rFonts w:ascii="Times New Roman" w:eastAsia="Times New Roman" w:hAnsi="Times New Roman" w:cs="Times New Roman"/>
          <w:bCs/>
          <w:sz w:val="24"/>
          <w:szCs w:val="24"/>
          <w:lang w:val="bg-BG" w:eastAsia="bg-BG"/>
        </w:rPr>
      </w:pPr>
    </w:p>
    <w:p w14:paraId="69411A25" w14:textId="77777777" w:rsidR="00EB7084" w:rsidRDefault="00EB7084" w:rsidP="0073138A">
      <w:pPr>
        <w:pStyle w:val="ListParagraph"/>
        <w:tabs>
          <w:tab w:val="left" w:pos="284"/>
          <w:tab w:val="left" w:pos="426"/>
          <w:tab w:val="left" w:pos="851"/>
          <w:tab w:val="left" w:pos="1134"/>
          <w:tab w:val="left" w:pos="1276"/>
        </w:tabs>
        <w:spacing w:after="0" w:line="360" w:lineRule="auto"/>
        <w:ind w:left="993" w:firstLine="567"/>
        <w:jc w:val="both"/>
        <w:rPr>
          <w:rFonts w:ascii="Times New Roman" w:eastAsia="Times New Roman" w:hAnsi="Times New Roman" w:cs="Times New Roman"/>
          <w:bCs/>
          <w:sz w:val="24"/>
          <w:szCs w:val="24"/>
          <w:lang w:val="bg-BG" w:eastAsia="bg-BG"/>
        </w:rPr>
      </w:pPr>
    </w:p>
    <w:p w14:paraId="4B43BB14" w14:textId="77777777" w:rsidR="00EB7084" w:rsidRDefault="00EB7084" w:rsidP="0073138A">
      <w:pPr>
        <w:pStyle w:val="ListParagraph"/>
        <w:tabs>
          <w:tab w:val="left" w:pos="284"/>
          <w:tab w:val="left" w:pos="426"/>
          <w:tab w:val="left" w:pos="851"/>
          <w:tab w:val="left" w:pos="1134"/>
          <w:tab w:val="left" w:pos="1276"/>
        </w:tabs>
        <w:spacing w:after="0" w:line="360" w:lineRule="auto"/>
        <w:ind w:left="993" w:firstLine="567"/>
        <w:jc w:val="both"/>
        <w:rPr>
          <w:rFonts w:ascii="Times New Roman" w:eastAsia="Times New Roman" w:hAnsi="Times New Roman" w:cs="Times New Roman"/>
          <w:bCs/>
          <w:sz w:val="24"/>
          <w:szCs w:val="24"/>
          <w:lang w:val="bg-BG" w:eastAsia="bg-BG"/>
        </w:rPr>
      </w:pPr>
    </w:p>
    <w:p w14:paraId="6A567925" w14:textId="77777777" w:rsidR="00EB7084" w:rsidRDefault="00EB7084" w:rsidP="0073138A">
      <w:pPr>
        <w:pStyle w:val="ListParagraph"/>
        <w:tabs>
          <w:tab w:val="left" w:pos="284"/>
          <w:tab w:val="left" w:pos="426"/>
          <w:tab w:val="left" w:pos="851"/>
          <w:tab w:val="left" w:pos="1134"/>
          <w:tab w:val="left" w:pos="1276"/>
        </w:tabs>
        <w:spacing w:after="0" w:line="360" w:lineRule="auto"/>
        <w:ind w:left="993" w:firstLine="567"/>
        <w:jc w:val="both"/>
        <w:rPr>
          <w:rFonts w:ascii="Times New Roman" w:eastAsia="Times New Roman" w:hAnsi="Times New Roman" w:cs="Times New Roman"/>
          <w:bCs/>
          <w:sz w:val="24"/>
          <w:szCs w:val="24"/>
          <w:lang w:val="bg-BG" w:eastAsia="bg-BG"/>
        </w:rPr>
      </w:pPr>
    </w:p>
    <w:tbl>
      <w:tblPr>
        <w:tblW w:w="1063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558"/>
        <w:gridCol w:w="1701"/>
        <w:gridCol w:w="1843"/>
        <w:gridCol w:w="1134"/>
        <w:gridCol w:w="2268"/>
        <w:gridCol w:w="1701"/>
      </w:tblGrid>
      <w:tr w:rsidR="00EB7084" w:rsidRPr="00970361" w14:paraId="13841FC2" w14:textId="77777777" w:rsidTr="00FC5506">
        <w:trPr>
          <w:trHeight w:val="1029"/>
        </w:trPr>
        <w:tc>
          <w:tcPr>
            <w:tcW w:w="426" w:type="dxa"/>
            <w:shd w:val="clear" w:color="auto" w:fill="D9D9D9"/>
            <w:vAlign w:val="center"/>
          </w:tcPr>
          <w:p w14:paraId="31B66921" w14:textId="77777777" w:rsidR="00EB7084" w:rsidRPr="00970361" w:rsidRDefault="00EB7084" w:rsidP="00445172">
            <w:pPr>
              <w:tabs>
                <w:tab w:val="left" w:pos="0"/>
                <w:tab w:val="left" w:pos="426"/>
                <w:tab w:val="left" w:pos="9922"/>
              </w:tabs>
              <w:autoSpaceDE w:val="0"/>
              <w:autoSpaceDN w:val="0"/>
              <w:adjustRightInd w:val="0"/>
              <w:spacing w:after="0"/>
              <w:ind w:right="-1"/>
              <w:jc w:val="both"/>
              <w:rPr>
                <w:rFonts w:ascii="Times New Roman" w:hAnsi="Times New Roman" w:cs="Times New Roman"/>
                <w:b/>
                <w:bCs/>
                <w:iCs/>
                <w:lang w:val="bg-BG" w:eastAsia="bg-BG"/>
              </w:rPr>
            </w:pPr>
            <w:r w:rsidRPr="00970361">
              <w:rPr>
                <w:rFonts w:ascii="Times New Roman" w:hAnsi="Times New Roman" w:cs="Times New Roman"/>
                <w:b/>
                <w:bCs/>
                <w:iCs/>
                <w:lang w:val="bg-BG" w:eastAsia="bg-BG"/>
              </w:rPr>
              <w:t>№</w:t>
            </w:r>
          </w:p>
        </w:tc>
        <w:tc>
          <w:tcPr>
            <w:tcW w:w="1558" w:type="dxa"/>
            <w:shd w:val="clear" w:color="auto" w:fill="D9D9D9"/>
            <w:vAlign w:val="center"/>
          </w:tcPr>
          <w:p w14:paraId="3DEBDA59" w14:textId="77777777" w:rsidR="00EB7084" w:rsidRPr="00970361" w:rsidRDefault="00EB7084" w:rsidP="00445172">
            <w:pPr>
              <w:tabs>
                <w:tab w:val="left" w:pos="0"/>
                <w:tab w:val="left" w:pos="426"/>
                <w:tab w:val="left" w:pos="9922"/>
              </w:tabs>
              <w:autoSpaceDE w:val="0"/>
              <w:autoSpaceDN w:val="0"/>
              <w:adjustRightInd w:val="0"/>
              <w:spacing w:after="0"/>
              <w:ind w:right="-1"/>
              <w:jc w:val="center"/>
              <w:rPr>
                <w:rFonts w:ascii="Times New Roman" w:hAnsi="Times New Roman" w:cs="Times New Roman"/>
                <w:b/>
                <w:bCs/>
                <w:iCs/>
                <w:lang w:val="bg-BG" w:eastAsia="bg-BG"/>
              </w:rPr>
            </w:pPr>
            <w:r w:rsidRPr="00970361">
              <w:rPr>
                <w:rFonts w:ascii="Times New Roman" w:hAnsi="Times New Roman" w:cs="Times New Roman"/>
                <w:b/>
                <w:bCs/>
                <w:lang w:val="bg-BG" w:eastAsia="bg-BG"/>
              </w:rPr>
              <w:t>Кандидат</w:t>
            </w:r>
          </w:p>
        </w:tc>
        <w:tc>
          <w:tcPr>
            <w:tcW w:w="1701" w:type="dxa"/>
            <w:shd w:val="clear" w:color="auto" w:fill="D9D9D9"/>
            <w:vAlign w:val="center"/>
          </w:tcPr>
          <w:p w14:paraId="1C246D7D" w14:textId="77777777" w:rsidR="00EB7084" w:rsidRPr="00970361" w:rsidRDefault="00EB7084" w:rsidP="00445172">
            <w:pPr>
              <w:tabs>
                <w:tab w:val="left" w:pos="0"/>
                <w:tab w:val="left" w:pos="426"/>
                <w:tab w:val="left" w:pos="9922"/>
              </w:tabs>
              <w:autoSpaceDE w:val="0"/>
              <w:autoSpaceDN w:val="0"/>
              <w:adjustRightInd w:val="0"/>
              <w:spacing w:after="0"/>
              <w:ind w:right="-1"/>
              <w:jc w:val="center"/>
              <w:rPr>
                <w:rFonts w:ascii="Times New Roman" w:hAnsi="Times New Roman" w:cs="Times New Roman"/>
                <w:b/>
                <w:bCs/>
                <w:iCs/>
                <w:lang w:val="bg-BG" w:eastAsia="bg-BG"/>
              </w:rPr>
            </w:pPr>
            <w:r w:rsidRPr="00970361">
              <w:rPr>
                <w:rFonts w:ascii="Times New Roman" w:hAnsi="Times New Roman" w:cs="Times New Roman"/>
                <w:b/>
                <w:bCs/>
                <w:lang w:val="bg-BG" w:eastAsia="bg-BG"/>
              </w:rPr>
              <w:t>Наименование на проектното предложение</w:t>
            </w:r>
          </w:p>
        </w:tc>
        <w:tc>
          <w:tcPr>
            <w:tcW w:w="1843" w:type="dxa"/>
            <w:shd w:val="clear" w:color="auto" w:fill="D9D9D9"/>
            <w:vAlign w:val="center"/>
          </w:tcPr>
          <w:p w14:paraId="3C891021" w14:textId="77777777" w:rsidR="00EB7084" w:rsidRPr="00970361" w:rsidRDefault="00EB7084" w:rsidP="00445172">
            <w:pPr>
              <w:tabs>
                <w:tab w:val="left" w:pos="0"/>
                <w:tab w:val="left" w:pos="426"/>
                <w:tab w:val="left" w:pos="9922"/>
              </w:tabs>
              <w:autoSpaceDE w:val="0"/>
              <w:autoSpaceDN w:val="0"/>
              <w:adjustRightInd w:val="0"/>
              <w:spacing w:after="0"/>
              <w:ind w:right="-1"/>
              <w:jc w:val="center"/>
              <w:rPr>
                <w:rFonts w:ascii="Times New Roman" w:hAnsi="Times New Roman" w:cs="Times New Roman"/>
                <w:b/>
                <w:bCs/>
                <w:iCs/>
                <w:lang w:val="bg-BG" w:eastAsia="bg-BG"/>
              </w:rPr>
            </w:pPr>
            <w:r w:rsidRPr="00970361">
              <w:rPr>
                <w:rFonts w:ascii="Times New Roman" w:hAnsi="Times New Roman" w:cs="Times New Roman"/>
                <w:b/>
                <w:bCs/>
                <w:lang w:val="bg-BG" w:eastAsia="bg-BG"/>
              </w:rPr>
              <w:t>Регистрационен № в ИСУН</w:t>
            </w:r>
          </w:p>
        </w:tc>
        <w:tc>
          <w:tcPr>
            <w:tcW w:w="1134" w:type="dxa"/>
            <w:shd w:val="clear" w:color="auto" w:fill="D9D9D9"/>
            <w:vAlign w:val="center"/>
          </w:tcPr>
          <w:p w14:paraId="713C92E8" w14:textId="77777777" w:rsidR="00EB7084" w:rsidRPr="00970361" w:rsidRDefault="00EB7084" w:rsidP="00445172">
            <w:pPr>
              <w:tabs>
                <w:tab w:val="left" w:pos="0"/>
                <w:tab w:val="left" w:pos="426"/>
                <w:tab w:val="left" w:pos="9922"/>
              </w:tabs>
              <w:autoSpaceDE w:val="0"/>
              <w:autoSpaceDN w:val="0"/>
              <w:adjustRightInd w:val="0"/>
              <w:spacing w:after="0"/>
              <w:ind w:right="-1"/>
              <w:jc w:val="center"/>
              <w:rPr>
                <w:rFonts w:ascii="Times New Roman" w:hAnsi="Times New Roman" w:cs="Times New Roman"/>
                <w:b/>
                <w:bCs/>
                <w:iCs/>
                <w:lang w:val="bg-BG" w:eastAsia="bg-BG"/>
              </w:rPr>
            </w:pPr>
            <w:r w:rsidRPr="00970361">
              <w:rPr>
                <w:rFonts w:ascii="Times New Roman" w:hAnsi="Times New Roman" w:cs="Times New Roman"/>
                <w:b/>
                <w:bCs/>
                <w:iCs/>
                <w:lang w:val="bg-BG" w:eastAsia="bg-BG"/>
              </w:rPr>
              <w:t>Резултат</w:t>
            </w:r>
          </w:p>
          <w:p w14:paraId="3BDCD514" w14:textId="77777777" w:rsidR="00EB7084" w:rsidRPr="00970361" w:rsidRDefault="00EB7084" w:rsidP="00445172">
            <w:pPr>
              <w:tabs>
                <w:tab w:val="left" w:pos="0"/>
                <w:tab w:val="left" w:pos="426"/>
                <w:tab w:val="left" w:pos="9922"/>
              </w:tabs>
              <w:autoSpaceDE w:val="0"/>
              <w:autoSpaceDN w:val="0"/>
              <w:adjustRightInd w:val="0"/>
              <w:spacing w:after="0"/>
              <w:ind w:right="-1"/>
              <w:jc w:val="center"/>
              <w:rPr>
                <w:rFonts w:ascii="Times New Roman" w:hAnsi="Times New Roman" w:cs="Times New Roman"/>
                <w:b/>
                <w:bCs/>
                <w:iCs/>
                <w:lang w:val="bg-BG" w:eastAsia="bg-BG"/>
              </w:rPr>
            </w:pPr>
            <w:r w:rsidRPr="00970361">
              <w:rPr>
                <w:rFonts w:ascii="Times New Roman" w:hAnsi="Times New Roman" w:cs="Times New Roman"/>
                <w:b/>
                <w:bCs/>
                <w:iCs/>
                <w:lang w:val="bg-BG" w:eastAsia="bg-BG"/>
              </w:rPr>
              <w:t>(точки)</w:t>
            </w:r>
          </w:p>
        </w:tc>
        <w:tc>
          <w:tcPr>
            <w:tcW w:w="2268" w:type="dxa"/>
            <w:shd w:val="clear" w:color="auto" w:fill="D9D9D9"/>
            <w:vAlign w:val="center"/>
          </w:tcPr>
          <w:p w14:paraId="21E7316A" w14:textId="77777777" w:rsidR="00EB7084" w:rsidRPr="00970361" w:rsidRDefault="00EB7084" w:rsidP="00445172">
            <w:pPr>
              <w:tabs>
                <w:tab w:val="left" w:pos="0"/>
                <w:tab w:val="left" w:pos="426"/>
                <w:tab w:val="left" w:pos="9922"/>
              </w:tabs>
              <w:autoSpaceDE w:val="0"/>
              <w:autoSpaceDN w:val="0"/>
              <w:adjustRightInd w:val="0"/>
              <w:spacing w:after="0"/>
              <w:ind w:right="-1"/>
              <w:jc w:val="center"/>
              <w:rPr>
                <w:rFonts w:ascii="Times New Roman" w:hAnsi="Times New Roman" w:cs="Times New Roman"/>
                <w:b/>
                <w:bCs/>
                <w:iCs/>
                <w:lang w:val="bg-BG" w:eastAsia="bg-BG"/>
              </w:rPr>
            </w:pPr>
            <w:r w:rsidRPr="00970361">
              <w:rPr>
                <w:rFonts w:ascii="Times New Roman" w:hAnsi="Times New Roman" w:cs="Times New Roman"/>
                <w:b/>
                <w:bCs/>
                <w:iCs/>
                <w:lang w:val="bg-BG" w:eastAsia="bg-BG"/>
              </w:rPr>
              <w:t>Мотиви</w:t>
            </w:r>
          </w:p>
        </w:tc>
        <w:tc>
          <w:tcPr>
            <w:tcW w:w="1701" w:type="dxa"/>
            <w:shd w:val="clear" w:color="auto" w:fill="D9D9D9"/>
            <w:vAlign w:val="center"/>
          </w:tcPr>
          <w:p w14:paraId="3D5F7E7C" w14:textId="77777777" w:rsidR="00EB7084" w:rsidRPr="00970361" w:rsidRDefault="00EB7084" w:rsidP="00445172">
            <w:pPr>
              <w:tabs>
                <w:tab w:val="left" w:pos="0"/>
                <w:tab w:val="left" w:pos="426"/>
                <w:tab w:val="left" w:pos="9922"/>
              </w:tabs>
              <w:autoSpaceDE w:val="0"/>
              <w:autoSpaceDN w:val="0"/>
              <w:adjustRightInd w:val="0"/>
              <w:spacing w:after="0"/>
              <w:ind w:right="-1"/>
              <w:jc w:val="center"/>
              <w:rPr>
                <w:rFonts w:ascii="Times New Roman" w:hAnsi="Times New Roman" w:cs="Times New Roman"/>
                <w:b/>
                <w:bCs/>
                <w:iCs/>
                <w:lang w:val="bg-BG" w:eastAsia="bg-BG"/>
              </w:rPr>
            </w:pPr>
            <w:r w:rsidRPr="00970361">
              <w:rPr>
                <w:rFonts w:ascii="Times New Roman" w:hAnsi="Times New Roman" w:cs="Times New Roman"/>
                <w:b/>
                <w:bCs/>
                <w:iCs/>
                <w:lang w:val="bg-BG" w:eastAsia="bg-BG"/>
              </w:rPr>
              <w:t>Препоръчана сума на Безвъзмездна финансова помощ</w:t>
            </w:r>
          </w:p>
        </w:tc>
      </w:tr>
      <w:tr w:rsidR="00EB7084" w:rsidRPr="00970361" w14:paraId="59486935" w14:textId="77777777" w:rsidTr="00FC5506">
        <w:trPr>
          <w:trHeight w:val="465"/>
        </w:trPr>
        <w:tc>
          <w:tcPr>
            <w:tcW w:w="426" w:type="dxa"/>
            <w:shd w:val="clear" w:color="auto" w:fill="auto"/>
            <w:vAlign w:val="center"/>
          </w:tcPr>
          <w:p w14:paraId="4EC31E9B" w14:textId="77777777" w:rsidR="00EB7084" w:rsidRPr="00970361" w:rsidRDefault="00EB7084" w:rsidP="00445172">
            <w:pPr>
              <w:tabs>
                <w:tab w:val="left" w:pos="0"/>
                <w:tab w:val="left" w:pos="426"/>
                <w:tab w:val="left" w:pos="9922"/>
              </w:tabs>
              <w:autoSpaceDE w:val="0"/>
              <w:autoSpaceDN w:val="0"/>
              <w:adjustRightInd w:val="0"/>
              <w:ind w:right="-1"/>
              <w:jc w:val="both"/>
              <w:rPr>
                <w:rFonts w:ascii="Times New Roman" w:hAnsi="Times New Roman" w:cs="Times New Roman"/>
                <w:bCs/>
                <w:iCs/>
                <w:lang w:val="bg-BG" w:eastAsia="bg-BG"/>
              </w:rPr>
            </w:pPr>
            <w:r w:rsidRPr="00970361">
              <w:rPr>
                <w:rFonts w:ascii="Times New Roman" w:hAnsi="Times New Roman" w:cs="Times New Roman"/>
                <w:bCs/>
                <w:iCs/>
                <w:lang w:val="bg-BG" w:eastAsia="bg-BG"/>
              </w:rPr>
              <w:t>1.</w:t>
            </w:r>
          </w:p>
        </w:tc>
        <w:tc>
          <w:tcPr>
            <w:tcW w:w="1558" w:type="dxa"/>
            <w:shd w:val="clear" w:color="auto" w:fill="auto"/>
            <w:vAlign w:val="center"/>
          </w:tcPr>
          <w:p w14:paraId="2E7A04F0" w14:textId="77777777" w:rsidR="00EB7084" w:rsidRPr="00970361" w:rsidRDefault="00EB7084" w:rsidP="00445172">
            <w:pPr>
              <w:tabs>
                <w:tab w:val="left" w:pos="0"/>
                <w:tab w:val="left" w:pos="426"/>
                <w:tab w:val="left" w:pos="9922"/>
              </w:tabs>
              <w:ind w:right="-1"/>
              <w:jc w:val="both"/>
              <w:rPr>
                <w:rFonts w:ascii="Times New Roman" w:hAnsi="Times New Roman" w:cs="Times New Roman"/>
                <w:color w:val="000000"/>
                <w:lang w:val="bg-BG"/>
              </w:rPr>
            </w:pPr>
            <w:r w:rsidRPr="00970361">
              <w:rPr>
                <w:rFonts w:ascii="Times New Roman" w:hAnsi="Times New Roman" w:cs="Times New Roman"/>
                <w:color w:val="000000"/>
                <w:lang w:val="bg-BG"/>
              </w:rPr>
              <w:t>Сдружение „Зелени Балкани - Стара Загора“</w:t>
            </w:r>
          </w:p>
        </w:tc>
        <w:tc>
          <w:tcPr>
            <w:tcW w:w="1701" w:type="dxa"/>
            <w:shd w:val="clear" w:color="auto" w:fill="auto"/>
            <w:vAlign w:val="center"/>
          </w:tcPr>
          <w:p w14:paraId="1A1C42DB" w14:textId="77777777" w:rsidR="00EB7084" w:rsidRPr="00970361" w:rsidRDefault="00EB7084" w:rsidP="00445172">
            <w:pPr>
              <w:tabs>
                <w:tab w:val="left" w:pos="0"/>
                <w:tab w:val="left" w:pos="426"/>
                <w:tab w:val="left" w:pos="9922"/>
              </w:tabs>
              <w:ind w:right="-1"/>
              <w:jc w:val="both"/>
              <w:rPr>
                <w:rFonts w:ascii="Times New Roman" w:hAnsi="Times New Roman" w:cs="Times New Roman"/>
                <w:color w:val="000000"/>
                <w:lang w:val="bg-BG"/>
              </w:rPr>
            </w:pPr>
            <w:r w:rsidRPr="00970361">
              <w:rPr>
                <w:rFonts w:ascii="Times New Roman" w:hAnsi="Times New Roman" w:cs="Times New Roman"/>
                <w:color w:val="000000"/>
                <w:lang w:val="bg-BG"/>
              </w:rPr>
              <w:t>„Изпълнение на мярка 67 от Националната рамка за приоритетни действия за Натура 2000“</w:t>
            </w:r>
          </w:p>
        </w:tc>
        <w:tc>
          <w:tcPr>
            <w:tcW w:w="1843" w:type="dxa"/>
            <w:vAlign w:val="center"/>
          </w:tcPr>
          <w:p w14:paraId="493D92F7" w14:textId="77777777" w:rsidR="00EB7084" w:rsidRPr="00970361" w:rsidRDefault="00EB7084" w:rsidP="00445172">
            <w:pPr>
              <w:tabs>
                <w:tab w:val="left" w:pos="0"/>
                <w:tab w:val="left" w:pos="426"/>
                <w:tab w:val="left" w:pos="9922"/>
              </w:tabs>
              <w:ind w:right="-1"/>
              <w:jc w:val="both"/>
              <w:rPr>
                <w:rFonts w:ascii="Times New Roman" w:hAnsi="Times New Roman" w:cs="Times New Roman"/>
                <w:color w:val="000000"/>
                <w:lang w:val="bg-BG"/>
              </w:rPr>
            </w:pPr>
            <w:r w:rsidRPr="00970361">
              <w:rPr>
                <w:rFonts w:ascii="Times New Roman" w:hAnsi="Times New Roman" w:cs="Times New Roman"/>
                <w:color w:val="000000"/>
                <w:lang w:val="bg-BG"/>
              </w:rPr>
              <w:t>BG16FFPR002-3.008-0003</w:t>
            </w:r>
          </w:p>
        </w:tc>
        <w:tc>
          <w:tcPr>
            <w:tcW w:w="1134" w:type="dxa"/>
            <w:vAlign w:val="center"/>
          </w:tcPr>
          <w:p w14:paraId="5A3BEB8A" w14:textId="77777777" w:rsidR="00EB7084" w:rsidRPr="00970361" w:rsidRDefault="00EB7084" w:rsidP="00445172">
            <w:pPr>
              <w:tabs>
                <w:tab w:val="left" w:pos="0"/>
                <w:tab w:val="left" w:pos="426"/>
                <w:tab w:val="left" w:pos="9922"/>
              </w:tabs>
              <w:autoSpaceDE w:val="0"/>
              <w:autoSpaceDN w:val="0"/>
              <w:adjustRightInd w:val="0"/>
              <w:ind w:right="-1"/>
              <w:jc w:val="center"/>
              <w:rPr>
                <w:rFonts w:ascii="Times New Roman" w:hAnsi="Times New Roman" w:cs="Times New Roman"/>
                <w:bCs/>
                <w:iCs/>
                <w:lang w:val="bg-BG" w:eastAsia="bg-BG"/>
              </w:rPr>
            </w:pPr>
            <w:r w:rsidRPr="00970361">
              <w:rPr>
                <w:rFonts w:ascii="Times New Roman" w:hAnsi="Times New Roman" w:cs="Times New Roman"/>
                <w:bCs/>
                <w:iCs/>
                <w:lang w:val="bg-BG" w:eastAsia="bg-BG"/>
              </w:rPr>
              <w:t>92 т.</w:t>
            </w:r>
          </w:p>
        </w:tc>
        <w:tc>
          <w:tcPr>
            <w:tcW w:w="2268" w:type="dxa"/>
            <w:vAlign w:val="center"/>
          </w:tcPr>
          <w:p w14:paraId="47C7F6DB" w14:textId="77777777" w:rsidR="00EB7084" w:rsidRPr="00970361" w:rsidRDefault="00EB7084" w:rsidP="00445172">
            <w:pPr>
              <w:jc w:val="both"/>
              <w:rPr>
                <w:rFonts w:ascii="Times New Roman" w:hAnsi="Times New Roman" w:cs="Times New Roman"/>
                <w:lang w:val="bg-BG"/>
              </w:rPr>
            </w:pPr>
            <w:r w:rsidRPr="00970361">
              <w:rPr>
                <w:rFonts w:ascii="Times New Roman" w:hAnsi="Times New Roman" w:cs="Times New Roman"/>
                <w:lang w:val="bg-BG"/>
              </w:rPr>
              <w:t>Проектното предложение е оценено с 92 т. на етап ТФО, което е над изискуемия праг за преминаване от 13 т. Съгласно т. 21 „Ред за оценяване на проектните предложения“ от условията за кандидатстване по процедура BG16FFPR002-3.008 „Изпълнение на мярка 67 от Националната рамка за приоритетни действия за НАТУРА 2000“: „С цел недопускане на двойно финансиране, за финансиране не се предлагат проектни предложения, в чийто обхват попадат защитени зони, които са предмет на проектни предложения, получили по-висок брой точки.“</w:t>
            </w:r>
          </w:p>
          <w:p w14:paraId="5D5614B6" w14:textId="77777777" w:rsidR="00EB7084" w:rsidRPr="00970361" w:rsidRDefault="00EB7084" w:rsidP="00445172">
            <w:pPr>
              <w:jc w:val="both"/>
              <w:rPr>
                <w:rFonts w:ascii="Times New Roman" w:hAnsi="Times New Roman" w:cs="Times New Roman"/>
                <w:lang w:val="bg-BG"/>
              </w:rPr>
            </w:pPr>
            <w:r w:rsidRPr="00970361">
              <w:rPr>
                <w:rFonts w:ascii="Times New Roman" w:hAnsi="Times New Roman" w:cs="Times New Roman"/>
                <w:lang w:val="bg-BG"/>
              </w:rPr>
              <w:t xml:space="preserve">В обхвата на настоящето проектно предложение са включени: (1) защитена зона BG0000382 </w:t>
            </w:r>
            <w:r w:rsidRPr="00970361">
              <w:rPr>
                <w:rFonts w:ascii="Times New Roman" w:hAnsi="Times New Roman" w:cs="Times New Roman"/>
                <w:lang w:val="bg-BG"/>
              </w:rPr>
              <w:lastRenderedPageBreak/>
              <w:t>„Шуменско плато“, на територията на която попада пещера „Бисерна“, (2) защитена зона BG0000591 „Седларката“, на територията на която попада пещера „Седларката“, (3) защитена зона BG0000216 „Емен“, на територията на която попада Еменската пещера, (4) защитена зона BG0001030 „Родопи-Западни“, на територията на която попадат пещерите „Ухловица“ и „Снежанка“, (5)</w:t>
            </w:r>
            <w:r w:rsidRPr="00970361">
              <w:rPr>
                <w:rFonts w:ascii="Times New Roman" w:hAnsi="Times New Roman" w:cs="Times New Roman"/>
                <w:color w:val="FF0000"/>
                <w:lang w:val="bg-BG"/>
              </w:rPr>
              <w:t xml:space="preserve"> </w:t>
            </w:r>
            <w:r w:rsidRPr="001E5AA6">
              <w:rPr>
                <w:rFonts w:ascii="Times New Roman" w:hAnsi="Times New Roman" w:cs="Times New Roman"/>
                <w:lang w:val="bg-BG"/>
              </w:rPr>
              <w:t xml:space="preserve">защитена зона BG0000266 „Пещера Мандрата“ в землището на с. Микре, община Угърчин, област Ловеч, на територията на която попада пещера Мандрата и (6) защитена територия BG0307 „Пещера </w:t>
            </w:r>
            <w:r w:rsidRPr="00970361">
              <w:rPr>
                <w:rFonts w:ascii="Times New Roman" w:hAnsi="Times New Roman" w:cs="Times New Roman"/>
                <w:lang w:val="bg-BG"/>
              </w:rPr>
              <w:t>Магурата“, на територията на която попада пещера Магурата</w:t>
            </w:r>
            <w:r w:rsidRPr="00310CF8">
              <w:rPr>
                <w:rFonts w:ascii="Times New Roman" w:hAnsi="Times New Roman" w:cs="Times New Roman"/>
                <w:lang w:val="bg-BG"/>
              </w:rPr>
              <w:t>,</w:t>
            </w:r>
            <w:r w:rsidRPr="00970361">
              <w:rPr>
                <w:rFonts w:ascii="Times New Roman" w:hAnsi="Times New Roman" w:cs="Times New Roman"/>
                <w:color w:val="FF0000"/>
                <w:lang w:val="bg-BG"/>
              </w:rPr>
              <w:t xml:space="preserve"> </w:t>
            </w:r>
            <w:r w:rsidRPr="00970361">
              <w:rPr>
                <w:rFonts w:ascii="Times New Roman" w:hAnsi="Times New Roman" w:cs="Times New Roman"/>
                <w:lang w:val="bg-BG"/>
              </w:rPr>
              <w:t xml:space="preserve">за които е подадено проектно предложение с рег. № BG16FFPR002-3.008-0002, което е получило по-висок брой точки на етап ТФО (95 т.) и поради тази причина то </w:t>
            </w:r>
            <w:r w:rsidRPr="00970361">
              <w:rPr>
                <w:rFonts w:ascii="Times New Roman" w:hAnsi="Times New Roman" w:cs="Times New Roman"/>
                <w:lang w:val="bg-BG"/>
              </w:rPr>
              <w:lastRenderedPageBreak/>
              <w:t xml:space="preserve">следва да се финансира. </w:t>
            </w:r>
          </w:p>
          <w:p w14:paraId="4A656C33" w14:textId="77777777" w:rsidR="00EB7084" w:rsidRPr="00970361" w:rsidRDefault="00EB7084" w:rsidP="00445172">
            <w:pPr>
              <w:jc w:val="both"/>
              <w:rPr>
                <w:lang w:val="bg-BG"/>
              </w:rPr>
            </w:pPr>
            <w:r w:rsidRPr="00970361">
              <w:rPr>
                <w:rFonts w:ascii="Times New Roman" w:hAnsi="Times New Roman" w:cs="Times New Roman"/>
                <w:lang w:val="bg-BG"/>
              </w:rPr>
              <w:t>Настоящото проектно предложение е оценено с 92 т., същото не следва да се финансира и е включено в списъка на резервните проектни предложения като първа резерва, тъй като в обхвата му попадат защитени зони, които са предмет на проектно предложение с рег. № BG16FFPR002-3.008-0002, получило по-висок брой точки.</w:t>
            </w:r>
          </w:p>
        </w:tc>
        <w:tc>
          <w:tcPr>
            <w:tcW w:w="1701" w:type="dxa"/>
            <w:shd w:val="clear" w:color="auto" w:fill="auto"/>
            <w:vAlign w:val="center"/>
          </w:tcPr>
          <w:p w14:paraId="2FF4B174" w14:textId="77777777" w:rsidR="00EB7084" w:rsidRPr="00970361" w:rsidRDefault="00EB7084" w:rsidP="00445172">
            <w:pPr>
              <w:tabs>
                <w:tab w:val="left" w:pos="0"/>
                <w:tab w:val="left" w:pos="426"/>
                <w:tab w:val="left" w:pos="9922"/>
              </w:tabs>
              <w:autoSpaceDE w:val="0"/>
              <w:autoSpaceDN w:val="0"/>
              <w:adjustRightInd w:val="0"/>
              <w:ind w:right="-1"/>
              <w:jc w:val="center"/>
              <w:rPr>
                <w:rFonts w:ascii="Times New Roman" w:hAnsi="Times New Roman" w:cs="Times New Roman"/>
                <w:bCs/>
                <w:iCs/>
                <w:lang w:val="bg-BG" w:eastAsia="bg-BG"/>
              </w:rPr>
            </w:pPr>
            <w:r w:rsidRPr="00970361">
              <w:rPr>
                <w:rFonts w:ascii="Times New Roman" w:hAnsi="Times New Roman" w:cs="Times New Roman"/>
                <w:bCs/>
                <w:iCs/>
                <w:lang w:val="bg-BG" w:eastAsia="bg-BG"/>
              </w:rPr>
              <w:lastRenderedPageBreak/>
              <w:t>643 219,50 лв.</w:t>
            </w:r>
          </w:p>
        </w:tc>
      </w:tr>
      <w:tr w:rsidR="00EB7084" w:rsidRPr="00970361" w14:paraId="427247CE" w14:textId="77777777" w:rsidTr="00FC5506">
        <w:trPr>
          <w:trHeight w:val="451"/>
        </w:trPr>
        <w:tc>
          <w:tcPr>
            <w:tcW w:w="426" w:type="dxa"/>
            <w:shd w:val="clear" w:color="auto" w:fill="auto"/>
            <w:vAlign w:val="center"/>
          </w:tcPr>
          <w:p w14:paraId="49F90DB0" w14:textId="77777777" w:rsidR="00EB7084" w:rsidRPr="00970361" w:rsidRDefault="00EB7084" w:rsidP="00445172">
            <w:pPr>
              <w:tabs>
                <w:tab w:val="left" w:pos="0"/>
                <w:tab w:val="left" w:pos="426"/>
                <w:tab w:val="left" w:pos="9922"/>
              </w:tabs>
              <w:autoSpaceDE w:val="0"/>
              <w:autoSpaceDN w:val="0"/>
              <w:adjustRightInd w:val="0"/>
              <w:ind w:right="-1"/>
              <w:jc w:val="both"/>
              <w:rPr>
                <w:rFonts w:ascii="Times New Roman" w:hAnsi="Times New Roman" w:cs="Times New Roman"/>
                <w:bCs/>
                <w:iCs/>
                <w:lang w:val="bg-BG" w:eastAsia="bg-BG"/>
              </w:rPr>
            </w:pPr>
            <w:r w:rsidRPr="00970361">
              <w:rPr>
                <w:rFonts w:ascii="Times New Roman" w:hAnsi="Times New Roman" w:cs="Times New Roman"/>
                <w:bCs/>
                <w:iCs/>
                <w:lang w:val="bg-BG" w:eastAsia="bg-BG"/>
              </w:rPr>
              <w:lastRenderedPageBreak/>
              <w:t>2.</w:t>
            </w:r>
          </w:p>
        </w:tc>
        <w:tc>
          <w:tcPr>
            <w:tcW w:w="1558" w:type="dxa"/>
            <w:shd w:val="clear" w:color="auto" w:fill="auto"/>
            <w:vAlign w:val="center"/>
          </w:tcPr>
          <w:p w14:paraId="728F074E" w14:textId="77777777" w:rsidR="00EB7084" w:rsidRPr="00970361" w:rsidRDefault="00EB7084" w:rsidP="00445172">
            <w:pPr>
              <w:tabs>
                <w:tab w:val="left" w:pos="0"/>
                <w:tab w:val="left" w:pos="426"/>
                <w:tab w:val="left" w:pos="9922"/>
              </w:tabs>
              <w:ind w:right="-1"/>
              <w:jc w:val="both"/>
              <w:rPr>
                <w:rFonts w:ascii="Times New Roman" w:hAnsi="Times New Roman" w:cs="Times New Roman"/>
                <w:color w:val="000000"/>
                <w:lang w:val="bg-BG"/>
              </w:rPr>
            </w:pPr>
            <w:r w:rsidRPr="00970361">
              <w:rPr>
                <w:rFonts w:ascii="Times New Roman" w:hAnsi="Times New Roman" w:cs="Times New Roman"/>
                <w:color w:val="000000"/>
                <w:lang w:val="bg-BG"/>
              </w:rPr>
              <w:t>Сдружение „Българско екологично дружество“</w:t>
            </w:r>
          </w:p>
        </w:tc>
        <w:tc>
          <w:tcPr>
            <w:tcW w:w="1701" w:type="dxa"/>
            <w:shd w:val="clear" w:color="auto" w:fill="auto"/>
            <w:vAlign w:val="center"/>
          </w:tcPr>
          <w:p w14:paraId="74182A87" w14:textId="77777777" w:rsidR="00EB7084" w:rsidRPr="00970361" w:rsidRDefault="00EB7084" w:rsidP="00445172">
            <w:pPr>
              <w:tabs>
                <w:tab w:val="left" w:pos="0"/>
                <w:tab w:val="left" w:pos="426"/>
                <w:tab w:val="left" w:pos="9922"/>
              </w:tabs>
              <w:ind w:right="-1"/>
              <w:jc w:val="both"/>
              <w:rPr>
                <w:rFonts w:ascii="Times New Roman" w:hAnsi="Times New Roman" w:cs="Times New Roman"/>
                <w:color w:val="000000"/>
                <w:lang w:val="bg-BG"/>
              </w:rPr>
            </w:pPr>
            <w:r w:rsidRPr="00970361">
              <w:rPr>
                <w:rFonts w:ascii="Times New Roman" w:hAnsi="Times New Roman" w:cs="Times New Roman"/>
                <w:color w:val="000000"/>
                <w:lang w:val="bg-BG"/>
              </w:rPr>
              <w:t xml:space="preserve">„Подобряване на природозащитното състояние на </w:t>
            </w:r>
            <w:proofErr w:type="spellStart"/>
            <w:r w:rsidRPr="00970361">
              <w:rPr>
                <w:rFonts w:ascii="Times New Roman" w:hAnsi="Times New Roman" w:cs="Times New Roman"/>
                <w:color w:val="000000"/>
                <w:lang w:val="bg-BG"/>
              </w:rPr>
              <w:t>пещеролюбиви</w:t>
            </w:r>
            <w:proofErr w:type="spellEnd"/>
            <w:r w:rsidRPr="00970361">
              <w:rPr>
                <w:rFonts w:ascii="Times New Roman" w:hAnsi="Times New Roman" w:cs="Times New Roman"/>
                <w:color w:val="000000"/>
                <w:lang w:val="bg-BG"/>
              </w:rPr>
              <w:t xml:space="preserve"> видове прилепи чрез възстановяване и поддържане на входовете и микроклимата в пещерите Дяволско гърло, </w:t>
            </w:r>
            <w:proofErr w:type="spellStart"/>
            <w:r w:rsidRPr="00970361">
              <w:rPr>
                <w:rFonts w:ascii="Times New Roman" w:hAnsi="Times New Roman" w:cs="Times New Roman"/>
                <w:color w:val="000000"/>
                <w:lang w:val="bg-BG"/>
              </w:rPr>
              <w:t>Съева</w:t>
            </w:r>
            <w:proofErr w:type="spellEnd"/>
            <w:r w:rsidRPr="00970361">
              <w:rPr>
                <w:rFonts w:ascii="Times New Roman" w:hAnsi="Times New Roman" w:cs="Times New Roman"/>
                <w:color w:val="000000"/>
                <w:lang w:val="bg-BG"/>
              </w:rPr>
              <w:t xml:space="preserve"> дупка, Бачо Киро и </w:t>
            </w:r>
            <w:proofErr w:type="spellStart"/>
            <w:r w:rsidRPr="00970361">
              <w:rPr>
                <w:rFonts w:ascii="Times New Roman" w:hAnsi="Times New Roman" w:cs="Times New Roman"/>
                <w:color w:val="000000"/>
                <w:lang w:val="bg-BG"/>
              </w:rPr>
              <w:t>Ухловицата</w:t>
            </w:r>
            <w:proofErr w:type="spellEnd"/>
            <w:r w:rsidRPr="00970361">
              <w:rPr>
                <w:rFonts w:ascii="Times New Roman" w:hAnsi="Times New Roman" w:cs="Times New Roman"/>
                <w:color w:val="000000"/>
                <w:lang w:val="bg-BG"/>
              </w:rPr>
              <w:t>“</w:t>
            </w:r>
          </w:p>
        </w:tc>
        <w:tc>
          <w:tcPr>
            <w:tcW w:w="1843" w:type="dxa"/>
            <w:vAlign w:val="center"/>
          </w:tcPr>
          <w:p w14:paraId="5E246C29" w14:textId="77777777" w:rsidR="00EB7084" w:rsidRPr="00970361" w:rsidRDefault="00EB7084" w:rsidP="00445172">
            <w:pPr>
              <w:tabs>
                <w:tab w:val="left" w:pos="0"/>
                <w:tab w:val="left" w:pos="426"/>
                <w:tab w:val="left" w:pos="9922"/>
              </w:tabs>
              <w:ind w:right="-1"/>
              <w:jc w:val="both"/>
              <w:rPr>
                <w:rFonts w:ascii="Times New Roman" w:hAnsi="Times New Roman" w:cs="Times New Roman"/>
                <w:color w:val="000000"/>
                <w:lang w:val="bg-BG"/>
              </w:rPr>
            </w:pPr>
            <w:r w:rsidRPr="00970361">
              <w:rPr>
                <w:rFonts w:ascii="Times New Roman" w:hAnsi="Times New Roman" w:cs="Times New Roman"/>
                <w:color w:val="000000"/>
                <w:lang w:val="bg-BG"/>
              </w:rPr>
              <w:t>BG16FFPR002-3.008-0001</w:t>
            </w:r>
          </w:p>
        </w:tc>
        <w:tc>
          <w:tcPr>
            <w:tcW w:w="1134" w:type="dxa"/>
            <w:vAlign w:val="center"/>
          </w:tcPr>
          <w:p w14:paraId="3656491F" w14:textId="77777777" w:rsidR="00EB7084" w:rsidRPr="00970361" w:rsidRDefault="00EB7084" w:rsidP="00445172">
            <w:pPr>
              <w:tabs>
                <w:tab w:val="left" w:pos="0"/>
                <w:tab w:val="left" w:pos="426"/>
                <w:tab w:val="left" w:pos="9922"/>
              </w:tabs>
              <w:autoSpaceDE w:val="0"/>
              <w:autoSpaceDN w:val="0"/>
              <w:adjustRightInd w:val="0"/>
              <w:ind w:right="-1"/>
              <w:jc w:val="center"/>
              <w:rPr>
                <w:rFonts w:ascii="Times New Roman" w:hAnsi="Times New Roman" w:cs="Times New Roman"/>
                <w:bCs/>
                <w:iCs/>
                <w:lang w:val="bg-BG" w:eastAsia="bg-BG"/>
              </w:rPr>
            </w:pPr>
            <w:r w:rsidRPr="00970361">
              <w:rPr>
                <w:rFonts w:ascii="Times New Roman" w:hAnsi="Times New Roman" w:cs="Times New Roman"/>
                <w:bCs/>
                <w:iCs/>
                <w:lang w:val="bg-BG" w:eastAsia="bg-BG"/>
              </w:rPr>
              <w:t>75 т.</w:t>
            </w:r>
          </w:p>
        </w:tc>
        <w:tc>
          <w:tcPr>
            <w:tcW w:w="2268" w:type="dxa"/>
            <w:vAlign w:val="center"/>
          </w:tcPr>
          <w:p w14:paraId="273FF724" w14:textId="77777777" w:rsidR="00EB7084" w:rsidRPr="00970361" w:rsidRDefault="00EB7084" w:rsidP="00445172">
            <w:pPr>
              <w:tabs>
                <w:tab w:val="left" w:pos="0"/>
                <w:tab w:val="left" w:pos="426"/>
                <w:tab w:val="left" w:pos="9922"/>
              </w:tabs>
              <w:autoSpaceDE w:val="0"/>
              <w:autoSpaceDN w:val="0"/>
              <w:adjustRightInd w:val="0"/>
              <w:jc w:val="both"/>
              <w:rPr>
                <w:rFonts w:ascii="Times New Roman" w:hAnsi="Times New Roman" w:cs="Times New Roman"/>
                <w:bCs/>
                <w:iCs/>
                <w:lang w:val="bg-BG" w:eastAsia="bg-BG"/>
              </w:rPr>
            </w:pPr>
            <w:r w:rsidRPr="00970361">
              <w:rPr>
                <w:rFonts w:ascii="Times New Roman" w:hAnsi="Times New Roman" w:cs="Times New Roman"/>
                <w:bCs/>
                <w:iCs/>
                <w:lang w:val="bg-BG" w:eastAsia="bg-BG"/>
              </w:rPr>
              <w:t xml:space="preserve">Проектното предложение е оценено със 75 т. на етап ТФО, което е над изискуемия праг за преминаване от 13 т. Съгласно т. 21 „Ред за оценяване на проектните предложения“ от условията за кандидатстване по процедура BG16FFPR002-3.008 „Изпълнение на мярка 67 от Националната рамка за приоритетни действия за НАТУРА 2000“: „С цел недопускане на двойно финансиране, за финансиране не се предлагат проектни предложения, в чийто </w:t>
            </w:r>
            <w:r w:rsidRPr="00970361">
              <w:rPr>
                <w:rFonts w:ascii="Times New Roman" w:hAnsi="Times New Roman" w:cs="Times New Roman"/>
                <w:bCs/>
                <w:iCs/>
                <w:lang w:val="bg-BG" w:eastAsia="bg-BG"/>
              </w:rPr>
              <w:lastRenderedPageBreak/>
              <w:t>обхват попадат защитени зони, които са предмет на проектни предложения, получили по-висок брой точки.“</w:t>
            </w:r>
          </w:p>
          <w:p w14:paraId="5BF8E17D" w14:textId="77777777" w:rsidR="00EB7084" w:rsidRPr="00970361" w:rsidRDefault="00EB7084" w:rsidP="00445172">
            <w:pPr>
              <w:tabs>
                <w:tab w:val="left" w:pos="0"/>
                <w:tab w:val="left" w:pos="426"/>
                <w:tab w:val="left" w:pos="9922"/>
              </w:tabs>
              <w:autoSpaceDE w:val="0"/>
              <w:autoSpaceDN w:val="0"/>
              <w:adjustRightInd w:val="0"/>
              <w:jc w:val="both"/>
              <w:rPr>
                <w:rFonts w:ascii="Times New Roman" w:hAnsi="Times New Roman" w:cs="Times New Roman"/>
                <w:bCs/>
                <w:iCs/>
                <w:lang w:val="bg-BG" w:eastAsia="bg-BG"/>
              </w:rPr>
            </w:pPr>
            <w:r w:rsidRPr="00970361">
              <w:rPr>
                <w:rFonts w:ascii="Times New Roman" w:hAnsi="Times New Roman" w:cs="Times New Roman"/>
                <w:bCs/>
                <w:iCs/>
                <w:lang w:val="bg-BG" w:eastAsia="bg-BG"/>
              </w:rPr>
              <w:t xml:space="preserve">В обхвата на настоящето проектно предложение са включени: </w:t>
            </w:r>
          </w:p>
          <w:p w14:paraId="75EF6833" w14:textId="77777777" w:rsidR="00EB7084" w:rsidRPr="00970361" w:rsidRDefault="00EB7084" w:rsidP="00445172">
            <w:pPr>
              <w:tabs>
                <w:tab w:val="left" w:pos="0"/>
                <w:tab w:val="left" w:pos="426"/>
                <w:tab w:val="left" w:pos="9922"/>
              </w:tabs>
              <w:autoSpaceDE w:val="0"/>
              <w:autoSpaceDN w:val="0"/>
              <w:adjustRightInd w:val="0"/>
              <w:jc w:val="both"/>
              <w:rPr>
                <w:rFonts w:ascii="Times New Roman" w:hAnsi="Times New Roman" w:cs="Times New Roman"/>
                <w:bCs/>
                <w:iCs/>
                <w:lang w:val="bg-BG" w:eastAsia="bg-BG"/>
              </w:rPr>
            </w:pPr>
            <w:r w:rsidRPr="00970361">
              <w:rPr>
                <w:rFonts w:ascii="Times New Roman" w:hAnsi="Times New Roman" w:cs="Times New Roman"/>
                <w:bCs/>
                <w:iCs/>
                <w:lang w:val="bg-BG" w:eastAsia="bg-BG"/>
              </w:rPr>
              <w:t>(1) защитена зона BG0001030 „Родопи-Западни“, на територията на която попада пещерата „Ухловица“, за която са подадени две проектни предложения, които са получили по-висок брой точки на етап ТФО - с рег. № BG16FFPR002-3.008-0002 (95 т.) и № BG16FFPR002-3.008-0003 (92 т.)</w:t>
            </w:r>
          </w:p>
          <w:p w14:paraId="7C7D6D07" w14:textId="77777777" w:rsidR="00EB7084" w:rsidRPr="00970361" w:rsidRDefault="00EB7084" w:rsidP="00445172">
            <w:pPr>
              <w:tabs>
                <w:tab w:val="left" w:pos="0"/>
                <w:tab w:val="left" w:pos="426"/>
                <w:tab w:val="left" w:pos="9922"/>
              </w:tabs>
              <w:autoSpaceDE w:val="0"/>
              <w:autoSpaceDN w:val="0"/>
              <w:adjustRightInd w:val="0"/>
              <w:jc w:val="both"/>
              <w:rPr>
                <w:rFonts w:ascii="Times New Roman" w:hAnsi="Times New Roman" w:cs="Times New Roman"/>
                <w:bCs/>
                <w:iCs/>
                <w:lang w:val="bg-BG" w:eastAsia="bg-BG"/>
              </w:rPr>
            </w:pPr>
            <w:r w:rsidRPr="00970361">
              <w:rPr>
                <w:rFonts w:ascii="Times New Roman" w:hAnsi="Times New Roman" w:cs="Times New Roman"/>
                <w:bCs/>
                <w:iCs/>
                <w:lang w:val="bg-BG" w:eastAsia="bg-BG"/>
              </w:rPr>
              <w:t xml:space="preserve">(2)защитена зона BG0000214 „Дряновски манастир“, на територията на която попада пещера „Бачо Киро“, (3) защитена зона BG0001030 „Родопи-Западни“, на територията на която попада пещерата „Дяволското гърло“ и (4) защитена територия BG03026 „Пещера </w:t>
            </w:r>
            <w:proofErr w:type="spellStart"/>
            <w:r w:rsidRPr="00970361">
              <w:rPr>
                <w:rFonts w:ascii="Times New Roman" w:hAnsi="Times New Roman" w:cs="Times New Roman"/>
                <w:bCs/>
                <w:iCs/>
                <w:lang w:val="bg-BG" w:eastAsia="bg-BG"/>
              </w:rPr>
              <w:t>Съева</w:t>
            </w:r>
            <w:proofErr w:type="spellEnd"/>
            <w:r w:rsidRPr="00970361">
              <w:rPr>
                <w:rFonts w:ascii="Times New Roman" w:hAnsi="Times New Roman" w:cs="Times New Roman"/>
                <w:bCs/>
                <w:iCs/>
                <w:lang w:val="bg-BG" w:eastAsia="bg-BG"/>
              </w:rPr>
              <w:t xml:space="preserve"> дупка“, на територията на която попада пещера </w:t>
            </w:r>
            <w:r w:rsidRPr="00970361">
              <w:rPr>
                <w:rFonts w:ascii="Times New Roman" w:hAnsi="Times New Roman" w:cs="Times New Roman"/>
                <w:bCs/>
                <w:iCs/>
                <w:lang w:val="bg-BG" w:eastAsia="bg-BG"/>
              </w:rPr>
              <w:lastRenderedPageBreak/>
              <w:t>„</w:t>
            </w:r>
            <w:proofErr w:type="spellStart"/>
            <w:r w:rsidRPr="00970361">
              <w:rPr>
                <w:rFonts w:ascii="Times New Roman" w:hAnsi="Times New Roman" w:cs="Times New Roman"/>
                <w:bCs/>
                <w:iCs/>
                <w:lang w:val="bg-BG" w:eastAsia="bg-BG"/>
              </w:rPr>
              <w:t>Съева</w:t>
            </w:r>
            <w:proofErr w:type="spellEnd"/>
            <w:r w:rsidRPr="00970361">
              <w:rPr>
                <w:rFonts w:ascii="Times New Roman" w:hAnsi="Times New Roman" w:cs="Times New Roman"/>
                <w:bCs/>
                <w:iCs/>
                <w:lang w:val="bg-BG" w:eastAsia="bg-BG"/>
              </w:rPr>
              <w:t xml:space="preserve"> дупка“  за които е подадено проектно предложение с рег. № BG16FFPR002-3.008-0003, което е получило по-висок брой точки на етап ТФО (92 т.) и е включено в списъка на резервните проектни предложения като първа резерва.</w:t>
            </w:r>
          </w:p>
          <w:p w14:paraId="72CC9329" w14:textId="77777777" w:rsidR="00EB7084" w:rsidRPr="00970361" w:rsidRDefault="00EB7084" w:rsidP="00445172">
            <w:pPr>
              <w:tabs>
                <w:tab w:val="left" w:pos="0"/>
                <w:tab w:val="left" w:pos="426"/>
                <w:tab w:val="left" w:pos="9922"/>
              </w:tabs>
              <w:autoSpaceDE w:val="0"/>
              <w:autoSpaceDN w:val="0"/>
              <w:adjustRightInd w:val="0"/>
              <w:jc w:val="both"/>
              <w:rPr>
                <w:rFonts w:ascii="Times New Roman" w:hAnsi="Times New Roman" w:cs="Times New Roman"/>
                <w:bCs/>
                <w:iCs/>
                <w:lang w:val="bg-BG" w:eastAsia="bg-BG"/>
              </w:rPr>
            </w:pPr>
            <w:r w:rsidRPr="00970361">
              <w:rPr>
                <w:rFonts w:ascii="Times New Roman" w:hAnsi="Times New Roman" w:cs="Times New Roman"/>
                <w:bCs/>
                <w:iCs/>
                <w:lang w:val="bg-BG" w:eastAsia="bg-BG"/>
              </w:rPr>
              <w:t xml:space="preserve">Проектно предложение с рег. № BG16FFPR002-3.008-0002 е оценено на етап ТФО с 95 т. и поради тази причина то следва да се финансира. </w:t>
            </w:r>
          </w:p>
          <w:p w14:paraId="2D368235" w14:textId="77777777" w:rsidR="00EB7084" w:rsidRPr="00970361" w:rsidRDefault="00EB7084" w:rsidP="00445172">
            <w:pPr>
              <w:tabs>
                <w:tab w:val="left" w:pos="0"/>
                <w:tab w:val="left" w:pos="426"/>
                <w:tab w:val="left" w:pos="9922"/>
              </w:tabs>
              <w:autoSpaceDE w:val="0"/>
              <w:autoSpaceDN w:val="0"/>
              <w:adjustRightInd w:val="0"/>
              <w:jc w:val="both"/>
              <w:rPr>
                <w:rFonts w:ascii="Times New Roman" w:hAnsi="Times New Roman" w:cs="Times New Roman"/>
                <w:bCs/>
                <w:iCs/>
                <w:lang w:val="bg-BG" w:eastAsia="bg-BG"/>
              </w:rPr>
            </w:pPr>
            <w:r w:rsidRPr="00970361">
              <w:rPr>
                <w:rFonts w:ascii="Times New Roman" w:hAnsi="Times New Roman" w:cs="Times New Roman"/>
                <w:bCs/>
                <w:iCs/>
                <w:lang w:val="bg-BG" w:eastAsia="bg-BG"/>
              </w:rPr>
              <w:t>Настоящето проектно предложение е оценено със 75 т., същото не следва да се финансира и е включено в списъка на резервните проектни предложения, като втора резерва, тъй като в обхвата му попадат защитени зони, които са предмет на проектни предложения, получили по-висок брой точки.</w:t>
            </w:r>
          </w:p>
        </w:tc>
        <w:tc>
          <w:tcPr>
            <w:tcW w:w="1701" w:type="dxa"/>
            <w:shd w:val="clear" w:color="auto" w:fill="auto"/>
            <w:vAlign w:val="center"/>
          </w:tcPr>
          <w:p w14:paraId="1F2DFDE7" w14:textId="77777777" w:rsidR="00EB7084" w:rsidRPr="00970361" w:rsidRDefault="00EB7084" w:rsidP="00445172">
            <w:pPr>
              <w:tabs>
                <w:tab w:val="left" w:pos="0"/>
                <w:tab w:val="left" w:pos="426"/>
                <w:tab w:val="left" w:pos="9922"/>
              </w:tabs>
              <w:autoSpaceDE w:val="0"/>
              <w:autoSpaceDN w:val="0"/>
              <w:adjustRightInd w:val="0"/>
              <w:ind w:right="-1"/>
              <w:jc w:val="center"/>
              <w:rPr>
                <w:rFonts w:ascii="Times New Roman" w:hAnsi="Times New Roman" w:cs="Times New Roman"/>
                <w:bCs/>
                <w:iCs/>
                <w:lang w:val="bg-BG" w:eastAsia="bg-BG"/>
              </w:rPr>
            </w:pPr>
            <w:r w:rsidRPr="00970361">
              <w:rPr>
                <w:rFonts w:ascii="Times New Roman" w:hAnsi="Times New Roman" w:cs="Times New Roman"/>
                <w:bCs/>
                <w:iCs/>
                <w:lang w:val="bg-BG" w:eastAsia="bg-BG"/>
              </w:rPr>
              <w:lastRenderedPageBreak/>
              <w:t>199 209,98 лв.</w:t>
            </w:r>
          </w:p>
        </w:tc>
      </w:tr>
    </w:tbl>
    <w:p w14:paraId="4DD2362C" w14:textId="77777777" w:rsidR="00EB7084" w:rsidRDefault="00EB7084" w:rsidP="0073138A">
      <w:pPr>
        <w:pStyle w:val="ListParagraph"/>
        <w:tabs>
          <w:tab w:val="left" w:pos="284"/>
          <w:tab w:val="left" w:pos="426"/>
          <w:tab w:val="left" w:pos="851"/>
          <w:tab w:val="left" w:pos="1134"/>
          <w:tab w:val="left" w:pos="1276"/>
        </w:tabs>
        <w:spacing w:after="0" w:line="360" w:lineRule="auto"/>
        <w:ind w:left="993" w:firstLine="567"/>
        <w:jc w:val="both"/>
        <w:rPr>
          <w:rFonts w:ascii="Times New Roman" w:eastAsia="Times New Roman" w:hAnsi="Times New Roman" w:cs="Times New Roman"/>
          <w:bCs/>
          <w:sz w:val="24"/>
          <w:szCs w:val="24"/>
          <w:lang w:val="bg-BG" w:eastAsia="bg-BG"/>
        </w:rPr>
      </w:pPr>
    </w:p>
    <w:p w14:paraId="4DEC8D3F" w14:textId="30BF6B46" w:rsidR="000C7D3E" w:rsidRPr="004E17D4" w:rsidRDefault="000C7D3E" w:rsidP="0073138A">
      <w:pPr>
        <w:pStyle w:val="ListParagraph"/>
        <w:tabs>
          <w:tab w:val="left" w:pos="284"/>
          <w:tab w:val="left" w:pos="426"/>
          <w:tab w:val="left" w:pos="851"/>
          <w:tab w:val="left" w:pos="1134"/>
          <w:tab w:val="left" w:pos="1276"/>
        </w:tabs>
        <w:spacing w:after="0" w:line="360" w:lineRule="auto"/>
        <w:ind w:left="993" w:firstLine="567"/>
        <w:jc w:val="both"/>
        <w:rPr>
          <w:rFonts w:ascii="Times New Roman" w:eastAsia="Times New Roman" w:hAnsi="Times New Roman" w:cs="Times New Roman"/>
          <w:sz w:val="24"/>
          <w:szCs w:val="24"/>
          <w:lang w:val="bg-BG" w:eastAsia="bg-BG"/>
        </w:rPr>
      </w:pPr>
      <w:r w:rsidRPr="004E17D4">
        <w:rPr>
          <w:rFonts w:ascii="Times New Roman" w:eastAsia="Times New Roman" w:hAnsi="Times New Roman" w:cs="Times New Roman"/>
          <w:sz w:val="24"/>
          <w:szCs w:val="24"/>
          <w:lang w:val="bg-BG" w:eastAsia="bg-BG"/>
        </w:rPr>
        <w:t xml:space="preserve">Настоящото решение да се публикува на </w:t>
      </w:r>
      <w:r w:rsidR="004E17D4" w:rsidRPr="003123C5">
        <w:rPr>
          <w:rFonts w:ascii="Times New Roman" w:hAnsi="Times New Roman" w:cs="Times New Roman"/>
          <w:sz w:val="24"/>
          <w:szCs w:val="24"/>
          <w:lang w:val="bg-BG"/>
        </w:rPr>
        <w:t xml:space="preserve">Единния информационен портал </w:t>
      </w:r>
      <w:hyperlink r:id="rId9" w:history="1">
        <w:r w:rsidR="004E17D4" w:rsidRPr="003123C5">
          <w:rPr>
            <w:rStyle w:val="Hyperlink"/>
            <w:rFonts w:ascii="Times New Roman" w:hAnsi="Times New Roman" w:cs="Times New Roman"/>
            <w:sz w:val="24"/>
            <w:szCs w:val="24"/>
            <w:lang w:val="bg-BG"/>
          </w:rPr>
          <w:t>www.eufunds.bg</w:t>
        </w:r>
      </w:hyperlink>
      <w:r w:rsidR="004E17D4" w:rsidRPr="003123C5">
        <w:rPr>
          <w:rFonts w:ascii="Times New Roman" w:hAnsi="Times New Roman" w:cs="Times New Roman"/>
          <w:sz w:val="24"/>
          <w:szCs w:val="24"/>
          <w:lang w:val="bg-BG"/>
        </w:rPr>
        <w:t>, секция ПОС 2021- 2027</w:t>
      </w:r>
      <w:r w:rsidR="004E17D4">
        <w:rPr>
          <w:rFonts w:ascii="Times New Roman" w:hAnsi="Times New Roman" w:cs="Times New Roman"/>
          <w:sz w:val="24"/>
          <w:szCs w:val="24"/>
        </w:rPr>
        <w:t xml:space="preserve"> </w:t>
      </w:r>
      <w:r w:rsidR="004E17D4">
        <w:rPr>
          <w:rFonts w:ascii="Times New Roman" w:hAnsi="Times New Roman" w:cs="Times New Roman"/>
          <w:sz w:val="24"/>
          <w:szCs w:val="24"/>
          <w:lang w:val="bg-BG"/>
        </w:rPr>
        <w:t>г</w:t>
      </w:r>
      <w:r w:rsidR="004E17D4">
        <w:rPr>
          <w:rFonts w:ascii="Times New Roman" w:eastAsia="Times New Roman" w:hAnsi="Times New Roman" w:cs="Times New Roman"/>
          <w:sz w:val="24"/>
          <w:szCs w:val="24"/>
          <w:lang w:val="bg-BG" w:eastAsia="bg-BG"/>
        </w:rPr>
        <w:t>.</w:t>
      </w:r>
    </w:p>
    <w:p w14:paraId="06F38561" w14:textId="77777777" w:rsidR="000C7D3E" w:rsidRPr="004E17D4" w:rsidRDefault="000C7D3E" w:rsidP="0073138A">
      <w:pPr>
        <w:pStyle w:val="ListParagraph"/>
        <w:tabs>
          <w:tab w:val="left" w:pos="284"/>
          <w:tab w:val="left" w:pos="426"/>
          <w:tab w:val="left" w:pos="851"/>
          <w:tab w:val="left" w:pos="1134"/>
          <w:tab w:val="left" w:pos="1276"/>
        </w:tabs>
        <w:autoSpaceDE w:val="0"/>
        <w:autoSpaceDN w:val="0"/>
        <w:adjustRightInd w:val="0"/>
        <w:spacing w:after="0" w:line="360" w:lineRule="auto"/>
        <w:ind w:left="993" w:firstLine="425"/>
        <w:jc w:val="both"/>
        <w:rPr>
          <w:rFonts w:ascii="Times New Roman" w:eastAsia="Times New Roman" w:hAnsi="Times New Roman" w:cs="Times New Roman"/>
          <w:sz w:val="24"/>
          <w:szCs w:val="24"/>
          <w:lang w:val="bg-BG" w:eastAsia="bg-BG"/>
        </w:rPr>
      </w:pPr>
    </w:p>
    <w:p w14:paraId="47508566" w14:textId="4F6A0AA8" w:rsidR="000C7D3E" w:rsidRPr="004E17D4" w:rsidRDefault="000C7D3E" w:rsidP="0073138A">
      <w:pPr>
        <w:pStyle w:val="ListParagraph"/>
        <w:tabs>
          <w:tab w:val="left" w:pos="284"/>
          <w:tab w:val="left" w:pos="426"/>
          <w:tab w:val="left" w:pos="851"/>
          <w:tab w:val="left" w:pos="1134"/>
          <w:tab w:val="left" w:pos="1276"/>
        </w:tabs>
        <w:spacing w:after="0" w:line="360" w:lineRule="auto"/>
        <w:ind w:left="993" w:firstLine="567"/>
        <w:jc w:val="both"/>
        <w:rPr>
          <w:rFonts w:ascii="Times New Roman" w:eastAsia="Times New Roman" w:hAnsi="Times New Roman" w:cs="Times New Roman"/>
          <w:sz w:val="24"/>
          <w:szCs w:val="24"/>
          <w:lang w:val="bg-BG" w:eastAsia="bg-BG"/>
        </w:rPr>
      </w:pPr>
      <w:r w:rsidRPr="004E17D4">
        <w:rPr>
          <w:rFonts w:ascii="Times New Roman" w:eastAsia="Times New Roman" w:hAnsi="Times New Roman" w:cs="Times New Roman"/>
          <w:sz w:val="24"/>
          <w:szCs w:val="24"/>
          <w:lang w:val="bg-BG" w:eastAsia="bg-BG"/>
        </w:rPr>
        <w:lastRenderedPageBreak/>
        <w:t xml:space="preserve"> Настоящото решение да се доведе до знанието на кандидат</w:t>
      </w:r>
      <w:r w:rsidRPr="00677CB0">
        <w:rPr>
          <w:rFonts w:ascii="Times New Roman" w:eastAsia="Times New Roman" w:hAnsi="Times New Roman" w:cs="Times New Roman"/>
          <w:sz w:val="24"/>
          <w:szCs w:val="24"/>
          <w:lang w:val="bg-BG" w:eastAsia="bg-BG"/>
        </w:rPr>
        <w:t xml:space="preserve">а чрез съобщение през системата ИСУН </w:t>
      </w:r>
      <w:r w:rsidRPr="004E17D4">
        <w:rPr>
          <w:rFonts w:ascii="Times New Roman" w:eastAsia="Times New Roman" w:hAnsi="Times New Roman" w:cs="Times New Roman"/>
          <w:sz w:val="24"/>
          <w:szCs w:val="24"/>
          <w:lang w:val="bg-BG" w:eastAsia="bg-BG"/>
        </w:rPr>
        <w:t>в тридневен срок от издаването му.</w:t>
      </w:r>
    </w:p>
    <w:p w14:paraId="771A6581" w14:textId="77777777" w:rsidR="000C7D3E" w:rsidRPr="004E17D4" w:rsidRDefault="000C7D3E" w:rsidP="0073138A">
      <w:pPr>
        <w:pStyle w:val="ListParagraph"/>
        <w:tabs>
          <w:tab w:val="left" w:pos="284"/>
          <w:tab w:val="left" w:pos="426"/>
          <w:tab w:val="left" w:pos="851"/>
          <w:tab w:val="left" w:pos="1134"/>
          <w:tab w:val="left" w:pos="1276"/>
        </w:tabs>
        <w:autoSpaceDE w:val="0"/>
        <w:autoSpaceDN w:val="0"/>
        <w:adjustRightInd w:val="0"/>
        <w:spacing w:after="0" w:line="360" w:lineRule="auto"/>
        <w:ind w:left="993" w:firstLine="567"/>
        <w:jc w:val="both"/>
        <w:rPr>
          <w:rFonts w:ascii="Times New Roman" w:eastAsia="Times New Roman" w:hAnsi="Times New Roman" w:cs="Times New Roman"/>
          <w:sz w:val="24"/>
          <w:szCs w:val="24"/>
          <w:lang w:val="bg-BG" w:eastAsia="bg-BG"/>
        </w:rPr>
      </w:pPr>
    </w:p>
    <w:p w14:paraId="4AB502B2" w14:textId="6CD92DC1" w:rsidR="000C7D3E" w:rsidRPr="004E17D4" w:rsidRDefault="000C7D3E" w:rsidP="0073138A">
      <w:pPr>
        <w:pStyle w:val="ListParagraph"/>
        <w:tabs>
          <w:tab w:val="left" w:pos="284"/>
          <w:tab w:val="left" w:pos="426"/>
          <w:tab w:val="left" w:pos="709"/>
          <w:tab w:val="left" w:pos="851"/>
          <w:tab w:val="left" w:pos="1276"/>
        </w:tabs>
        <w:autoSpaceDE w:val="0"/>
        <w:autoSpaceDN w:val="0"/>
        <w:adjustRightInd w:val="0"/>
        <w:spacing w:after="0" w:line="360" w:lineRule="auto"/>
        <w:ind w:left="993" w:firstLine="567"/>
        <w:jc w:val="both"/>
        <w:rPr>
          <w:rFonts w:ascii="Times New Roman" w:eastAsia="Times New Roman" w:hAnsi="Times New Roman" w:cs="Times New Roman"/>
          <w:sz w:val="24"/>
          <w:szCs w:val="24"/>
          <w:lang w:val="bg-BG" w:eastAsia="bg-BG"/>
        </w:rPr>
      </w:pPr>
      <w:r w:rsidRPr="004E17D4">
        <w:rPr>
          <w:rFonts w:ascii="Times New Roman" w:eastAsia="Times New Roman" w:hAnsi="Times New Roman" w:cs="Times New Roman"/>
          <w:sz w:val="24"/>
          <w:szCs w:val="24"/>
          <w:lang w:val="bg-BG" w:eastAsia="bg-BG"/>
        </w:rPr>
        <w:t xml:space="preserve">Контрол по изпълнението на решението </w:t>
      </w:r>
      <w:r w:rsidR="00DD19CF">
        <w:rPr>
          <w:rFonts w:ascii="Times New Roman" w:eastAsia="Times New Roman" w:hAnsi="Times New Roman" w:cs="Times New Roman"/>
          <w:sz w:val="24"/>
          <w:szCs w:val="24"/>
          <w:lang w:val="bg-BG" w:eastAsia="bg-BG"/>
        </w:rPr>
        <w:t>ще осъществявам лично</w:t>
      </w:r>
      <w:r w:rsidRPr="00DD19CF">
        <w:rPr>
          <w:rFonts w:ascii="Times New Roman" w:eastAsia="Times New Roman" w:hAnsi="Times New Roman" w:cs="Times New Roman"/>
          <w:sz w:val="24"/>
          <w:szCs w:val="24"/>
          <w:lang w:val="bg-BG" w:eastAsia="bg-BG"/>
        </w:rPr>
        <w:t>.</w:t>
      </w:r>
    </w:p>
    <w:p w14:paraId="6DA87A9C" w14:textId="77777777" w:rsidR="000C7D3E" w:rsidRPr="00677CB0" w:rsidRDefault="000C7D3E" w:rsidP="000C7D3E">
      <w:pPr>
        <w:tabs>
          <w:tab w:val="left" w:pos="0"/>
          <w:tab w:val="left" w:pos="10348"/>
        </w:tabs>
        <w:ind w:left="993" w:right="-1" w:firstLine="425"/>
        <w:jc w:val="both"/>
        <w:rPr>
          <w:rFonts w:ascii="Times New Roman" w:hAnsi="Times New Roman" w:cs="Times New Roman"/>
          <w:sz w:val="24"/>
          <w:szCs w:val="24"/>
          <w:lang w:val="bg-BG"/>
        </w:rPr>
      </w:pPr>
    </w:p>
    <w:p w14:paraId="574B33A7" w14:textId="77777777" w:rsidR="00E2062D" w:rsidRPr="00677CB0" w:rsidRDefault="00E2062D" w:rsidP="00E2062D">
      <w:pPr>
        <w:tabs>
          <w:tab w:val="left" w:pos="0"/>
          <w:tab w:val="left" w:pos="10348"/>
        </w:tabs>
        <w:ind w:left="993" w:right="-1" w:firstLine="565"/>
        <w:jc w:val="both"/>
        <w:rPr>
          <w:rFonts w:ascii="Times New Roman" w:hAnsi="Times New Roman" w:cs="Times New Roman"/>
          <w:sz w:val="24"/>
          <w:szCs w:val="24"/>
          <w:lang w:val="bg-BG"/>
        </w:rPr>
      </w:pPr>
    </w:p>
    <w:p w14:paraId="701D8F4D" w14:textId="42514558" w:rsidR="00295ABB" w:rsidRPr="00677CB0" w:rsidRDefault="00037780" w:rsidP="00E2062D">
      <w:pPr>
        <w:tabs>
          <w:tab w:val="left" w:pos="9781"/>
          <w:tab w:val="left" w:pos="10348"/>
        </w:tabs>
        <w:ind w:left="993" w:right="-1" w:hanging="2"/>
        <w:jc w:val="both"/>
        <w:rPr>
          <w:rFonts w:ascii="Times New Roman" w:hAnsi="Times New Roman" w:cs="Times New Roman"/>
          <w:b/>
          <w:bCs/>
          <w:sz w:val="24"/>
          <w:szCs w:val="24"/>
          <w:lang w:val="bg-BG"/>
        </w:rPr>
      </w:pPr>
      <w:r>
        <w:rPr>
          <w:rFonts w:ascii="Times New Roman" w:hAnsi="Times New Roman" w:cs="Times New Roman"/>
          <w:b/>
          <w:bCs/>
          <w:sz w:val="24"/>
          <w:szCs w:val="24"/>
          <w:lang w:val="bg-BG"/>
        </w:rPr>
        <w:pict w14:anchorId="17DADB7C">
          <v:shape id="_x0000_i1026" type="#_x0000_t75" alt="Microsoft Office Signature Line..." style="width:163.5pt;height:81.75pt">
            <v:imagedata r:id="rId10" o:title=""/>
            <o:lock v:ext="edit" ungrouping="t" rotation="t" cropping="t" verticies="t" text="t" grouping="t"/>
            <o:signatureline v:ext="edit" id="{9AE2FF73-1FAE-41BB-BA76-F21E1A366EB7}" provid="{00000000-0000-0000-0000-000000000000}" issignatureline="t"/>
          </v:shape>
        </w:pict>
      </w:r>
    </w:p>
    <w:p w14:paraId="390F8186" w14:textId="77777777" w:rsidR="00295ABB" w:rsidRPr="00677CB0" w:rsidRDefault="00295ABB" w:rsidP="00E2062D">
      <w:pPr>
        <w:tabs>
          <w:tab w:val="left" w:pos="9781"/>
          <w:tab w:val="left" w:pos="10348"/>
        </w:tabs>
        <w:ind w:left="993" w:right="-1" w:hanging="2"/>
        <w:jc w:val="both"/>
        <w:rPr>
          <w:rFonts w:ascii="Times New Roman" w:hAnsi="Times New Roman" w:cs="Times New Roman"/>
          <w:b/>
          <w:bCs/>
          <w:sz w:val="24"/>
          <w:szCs w:val="24"/>
          <w:lang w:val="bg-BG"/>
        </w:rPr>
      </w:pPr>
      <w:r w:rsidRPr="00677CB0">
        <w:rPr>
          <w:rFonts w:ascii="Times New Roman" w:hAnsi="Times New Roman" w:cs="Times New Roman"/>
          <w:b/>
          <w:bCs/>
          <w:sz w:val="24"/>
          <w:szCs w:val="24"/>
          <w:lang w:val="bg-BG"/>
        </w:rPr>
        <w:t>ГАЛИНА СИМЕНОВА</w:t>
      </w:r>
    </w:p>
    <w:p w14:paraId="22E8B198" w14:textId="77777777" w:rsidR="00295ABB" w:rsidRPr="00677CB0" w:rsidRDefault="00295ABB" w:rsidP="00E2062D">
      <w:pPr>
        <w:tabs>
          <w:tab w:val="left" w:pos="9781"/>
          <w:tab w:val="left" w:pos="10348"/>
        </w:tabs>
        <w:spacing w:after="0"/>
        <w:ind w:left="993"/>
        <w:jc w:val="both"/>
        <w:rPr>
          <w:rFonts w:ascii="Times New Roman" w:hAnsi="Times New Roman" w:cs="Times New Roman"/>
          <w:bCs/>
          <w:i/>
          <w:sz w:val="24"/>
          <w:szCs w:val="24"/>
          <w:lang w:val="bg-BG"/>
        </w:rPr>
      </w:pPr>
      <w:r w:rsidRPr="00677CB0">
        <w:rPr>
          <w:rFonts w:ascii="Times New Roman" w:hAnsi="Times New Roman" w:cs="Times New Roman"/>
          <w:bCs/>
          <w:i/>
          <w:sz w:val="24"/>
          <w:szCs w:val="24"/>
          <w:lang w:val="bg-BG"/>
        </w:rPr>
        <w:t>РЪКОВОДИТЕЛ НА УО НА ПОС 2021 – 2027 г.</w:t>
      </w:r>
    </w:p>
    <w:p w14:paraId="53F1EBBC" w14:textId="29BDAC7D" w:rsidR="00295ABB" w:rsidRPr="00677CB0" w:rsidRDefault="00295ABB" w:rsidP="00E2062D">
      <w:pPr>
        <w:tabs>
          <w:tab w:val="left" w:pos="9781"/>
          <w:tab w:val="left" w:pos="10348"/>
        </w:tabs>
        <w:spacing w:after="0"/>
        <w:ind w:left="993"/>
        <w:jc w:val="both"/>
        <w:rPr>
          <w:rFonts w:ascii="Times New Roman" w:hAnsi="Times New Roman" w:cs="Times New Roman"/>
          <w:bCs/>
          <w:i/>
          <w:lang w:val="bg-BG"/>
        </w:rPr>
      </w:pPr>
      <w:r w:rsidRPr="00677CB0">
        <w:rPr>
          <w:rFonts w:ascii="Times New Roman" w:hAnsi="Times New Roman" w:cs="Times New Roman"/>
          <w:bCs/>
          <w:i/>
          <w:lang w:val="bg-BG"/>
        </w:rPr>
        <w:t>(съгласно Заповед № РД-</w:t>
      </w:r>
      <w:r w:rsidR="00E40382">
        <w:rPr>
          <w:rFonts w:ascii="Times New Roman" w:hAnsi="Times New Roman" w:cs="Times New Roman"/>
          <w:bCs/>
          <w:i/>
          <w:lang w:val="bg-BG"/>
        </w:rPr>
        <w:t>772</w:t>
      </w:r>
      <w:r w:rsidRPr="00677CB0">
        <w:rPr>
          <w:rFonts w:ascii="Times New Roman" w:hAnsi="Times New Roman" w:cs="Times New Roman"/>
          <w:bCs/>
          <w:i/>
          <w:lang w:val="bg-BG"/>
        </w:rPr>
        <w:t>/0</w:t>
      </w:r>
      <w:r w:rsidR="00E40382">
        <w:rPr>
          <w:rFonts w:ascii="Times New Roman" w:hAnsi="Times New Roman" w:cs="Times New Roman"/>
          <w:bCs/>
          <w:i/>
          <w:lang w:val="bg-BG"/>
        </w:rPr>
        <w:t>2</w:t>
      </w:r>
      <w:r w:rsidRPr="00677CB0">
        <w:rPr>
          <w:rFonts w:ascii="Times New Roman" w:hAnsi="Times New Roman" w:cs="Times New Roman"/>
          <w:bCs/>
          <w:i/>
          <w:lang w:val="bg-BG"/>
        </w:rPr>
        <w:t>.0</w:t>
      </w:r>
      <w:r w:rsidR="00E40382">
        <w:rPr>
          <w:rFonts w:ascii="Times New Roman" w:hAnsi="Times New Roman" w:cs="Times New Roman"/>
          <w:bCs/>
          <w:i/>
          <w:lang w:val="bg-BG"/>
        </w:rPr>
        <w:t>9</w:t>
      </w:r>
      <w:r w:rsidRPr="00677CB0">
        <w:rPr>
          <w:rFonts w:ascii="Times New Roman" w:hAnsi="Times New Roman" w:cs="Times New Roman"/>
          <w:bCs/>
          <w:i/>
          <w:lang w:val="bg-BG"/>
        </w:rPr>
        <w:t>.202</w:t>
      </w:r>
      <w:r w:rsidR="00E40382">
        <w:rPr>
          <w:rFonts w:ascii="Times New Roman" w:hAnsi="Times New Roman" w:cs="Times New Roman"/>
          <w:bCs/>
          <w:i/>
          <w:lang w:val="bg-BG"/>
        </w:rPr>
        <w:t>4</w:t>
      </w:r>
      <w:r w:rsidRPr="00677CB0">
        <w:rPr>
          <w:rFonts w:ascii="Times New Roman" w:hAnsi="Times New Roman" w:cs="Times New Roman"/>
          <w:bCs/>
          <w:i/>
          <w:lang w:val="bg-BG"/>
        </w:rPr>
        <w:t xml:space="preserve"> г.</w:t>
      </w:r>
      <w:r w:rsidRPr="004E17D4">
        <w:rPr>
          <w:rFonts w:ascii="Times New Roman" w:hAnsi="Times New Roman" w:cs="Times New Roman"/>
          <w:bCs/>
          <w:i/>
          <w:lang w:val="bg-BG"/>
        </w:rPr>
        <w:t xml:space="preserve"> </w:t>
      </w:r>
      <w:r w:rsidRPr="00677CB0">
        <w:rPr>
          <w:rFonts w:ascii="Times New Roman" w:hAnsi="Times New Roman" w:cs="Times New Roman"/>
          <w:bCs/>
          <w:i/>
          <w:lang w:val="bg-BG"/>
        </w:rPr>
        <w:t>на</w:t>
      </w:r>
    </w:p>
    <w:p w14:paraId="25FA1E8C" w14:textId="77777777" w:rsidR="006274A6" w:rsidRPr="00677CB0" w:rsidRDefault="00295ABB" w:rsidP="00E2062D">
      <w:pPr>
        <w:tabs>
          <w:tab w:val="left" w:pos="9781"/>
          <w:tab w:val="left" w:pos="10348"/>
        </w:tabs>
        <w:spacing w:after="0"/>
        <w:ind w:left="993"/>
        <w:jc w:val="both"/>
        <w:rPr>
          <w:rFonts w:ascii="Times New Roman" w:hAnsi="Times New Roman" w:cs="Times New Roman"/>
          <w:bCs/>
          <w:i/>
          <w:lang w:val="bg-BG"/>
        </w:rPr>
      </w:pPr>
      <w:r w:rsidRPr="00677CB0">
        <w:rPr>
          <w:rFonts w:ascii="Times New Roman" w:hAnsi="Times New Roman" w:cs="Times New Roman"/>
          <w:bCs/>
          <w:i/>
          <w:lang w:val="bg-BG"/>
        </w:rPr>
        <w:t>министъра на околната среда и водите)</w:t>
      </w:r>
    </w:p>
    <w:sectPr w:rsidR="006274A6" w:rsidRPr="00677CB0" w:rsidSect="00E2062D">
      <w:headerReference w:type="default" r:id="rId11"/>
      <w:footerReference w:type="default" r:id="rId12"/>
      <w:pgSz w:w="11906" w:h="16838"/>
      <w:pgMar w:top="1135" w:right="1133" w:bottom="993" w:left="284" w:header="568" w:footer="2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603278" w14:textId="77777777" w:rsidR="00A75F84" w:rsidRDefault="00A75F84" w:rsidP="00445BD6">
      <w:pPr>
        <w:spacing w:after="0" w:line="240" w:lineRule="auto"/>
      </w:pPr>
      <w:r>
        <w:separator/>
      </w:r>
    </w:p>
  </w:endnote>
  <w:endnote w:type="continuationSeparator" w:id="0">
    <w:p w14:paraId="3F735C9E" w14:textId="77777777" w:rsidR="00A75F84" w:rsidRDefault="00A75F84" w:rsidP="0044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140734784"/>
      <w:docPartObj>
        <w:docPartGallery w:val="Page Numbers (Bottom of Page)"/>
        <w:docPartUnique/>
      </w:docPartObj>
    </w:sdtPr>
    <w:sdtContent>
      <w:sdt>
        <w:sdtPr>
          <w:rPr>
            <w:rFonts w:ascii="Times New Roman" w:hAnsi="Times New Roman" w:cs="Times New Roman"/>
            <w:sz w:val="24"/>
            <w:szCs w:val="24"/>
          </w:rPr>
          <w:id w:val="-1769616900"/>
          <w:docPartObj>
            <w:docPartGallery w:val="Page Numbers (Top of Page)"/>
            <w:docPartUnique/>
          </w:docPartObj>
        </w:sdtPr>
        <w:sdtContent>
          <w:p w14:paraId="6F126DE9" w14:textId="6D51F271" w:rsidR="00024DCC" w:rsidRPr="006274A6" w:rsidRDefault="00024DCC">
            <w:pPr>
              <w:pStyle w:val="Footer"/>
              <w:jc w:val="right"/>
              <w:rPr>
                <w:rFonts w:ascii="Times New Roman" w:hAnsi="Times New Roman" w:cs="Times New Roman"/>
                <w:sz w:val="24"/>
                <w:szCs w:val="24"/>
              </w:rPr>
            </w:pPr>
            <w:r w:rsidRPr="006274A6">
              <w:rPr>
                <w:rFonts w:ascii="Times New Roman" w:hAnsi="Times New Roman" w:cs="Times New Roman"/>
                <w:sz w:val="24"/>
                <w:szCs w:val="24"/>
                <w:lang w:val="bg-BG"/>
              </w:rPr>
              <w:t xml:space="preserve">Страница </w:t>
            </w:r>
            <w:r w:rsidRPr="006274A6">
              <w:rPr>
                <w:rFonts w:ascii="Times New Roman" w:hAnsi="Times New Roman" w:cs="Times New Roman"/>
                <w:b/>
                <w:bCs/>
                <w:sz w:val="24"/>
                <w:szCs w:val="24"/>
              </w:rPr>
              <w:fldChar w:fldCharType="begin"/>
            </w:r>
            <w:r w:rsidRPr="006274A6">
              <w:rPr>
                <w:rFonts w:ascii="Times New Roman" w:hAnsi="Times New Roman" w:cs="Times New Roman"/>
                <w:b/>
                <w:bCs/>
                <w:sz w:val="24"/>
                <w:szCs w:val="24"/>
              </w:rPr>
              <w:instrText>PAGE</w:instrText>
            </w:r>
            <w:r w:rsidRPr="006274A6">
              <w:rPr>
                <w:rFonts w:ascii="Times New Roman" w:hAnsi="Times New Roman" w:cs="Times New Roman"/>
                <w:b/>
                <w:bCs/>
                <w:sz w:val="24"/>
                <w:szCs w:val="24"/>
              </w:rPr>
              <w:fldChar w:fldCharType="separate"/>
            </w:r>
            <w:r w:rsidRPr="006274A6">
              <w:rPr>
                <w:rFonts w:ascii="Times New Roman" w:hAnsi="Times New Roman" w:cs="Times New Roman"/>
                <w:b/>
                <w:bCs/>
                <w:sz w:val="24"/>
                <w:szCs w:val="24"/>
                <w:lang w:val="bg-BG"/>
              </w:rPr>
              <w:t>2</w:t>
            </w:r>
            <w:r w:rsidRPr="006274A6">
              <w:rPr>
                <w:rFonts w:ascii="Times New Roman" w:hAnsi="Times New Roman" w:cs="Times New Roman"/>
                <w:b/>
                <w:bCs/>
                <w:sz w:val="24"/>
                <w:szCs w:val="24"/>
              </w:rPr>
              <w:fldChar w:fldCharType="end"/>
            </w:r>
            <w:r w:rsidRPr="006274A6">
              <w:rPr>
                <w:rFonts w:ascii="Times New Roman" w:hAnsi="Times New Roman" w:cs="Times New Roman"/>
                <w:sz w:val="24"/>
                <w:szCs w:val="24"/>
                <w:lang w:val="bg-BG"/>
              </w:rPr>
              <w:t xml:space="preserve"> от </w:t>
            </w:r>
            <w:r w:rsidRPr="006274A6">
              <w:rPr>
                <w:rFonts w:ascii="Times New Roman" w:hAnsi="Times New Roman" w:cs="Times New Roman"/>
                <w:b/>
                <w:bCs/>
                <w:sz w:val="24"/>
                <w:szCs w:val="24"/>
              </w:rPr>
              <w:fldChar w:fldCharType="begin"/>
            </w:r>
            <w:r w:rsidRPr="006274A6">
              <w:rPr>
                <w:rFonts w:ascii="Times New Roman" w:hAnsi="Times New Roman" w:cs="Times New Roman"/>
                <w:b/>
                <w:bCs/>
                <w:sz w:val="24"/>
                <w:szCs w:val="24"/>
              </w:rPr>
              <w:instrText>NUMPAGES</w:instrText>
            </w:r>
            <w:r w:rsidRPr="006274A6">
              <w:rPr>
                <w:rFonts w:ascii="Times New Roman" w:hAnsi="Times New Roman" w:cs="Times New Roman"/>
                <w:b/>
                <w:bCs/>
                <w:sz w:val="24"/>
                <w:szCs w:val="24"/>
              </w:rPr>
              <w:fldChar w:fldCharType="separate"/>
            </w:r>
            <w:r w:rsidRPr="006274A6">
              <w:rPr>
                <w:rFonts w:ascii="Times New Roman" w:hAnsi="Times New Roman" w:cs="Times New Roman"/>
                <w:b/>
                <w:bCs/>
                <w:sz w:val="24"/>
                <w:szCs w:val="24"/>
                <w:lang w:val="bg-BG"/>
              </w:rPr>
              <w:t>2</w:t>
            </w:r>
            <w:r w:rsidRPr="006274A6">
              <w:rPr>
                <w:rFonts w:ascii="Times New Roman" w:hAnsi="Times New Roman" w:cs="Times New Roman"/>
                <w:b/>
                <w:bCs/>
                <w:sz w:val="24"/>
                <w:szCs w:val="24"/>
              </w:rPr>
              <w:fldChar w:fldCharType="end"/>
            </w:r>
          </w:p>
        </w:sdtContent>
      </w:sdt>
    </w:sdtContent>
  </w:sdt>
  <w:p w14:paraId="2423B97F" w14:textId="1B7B9511" w:rsidR="00DD34DE" w:rsidRPr="00365D93" w:rsidRDefault="00DD34DE" w:rsidP="003D0921">
    <w:pPr>
      <w:pStyle w:val="Footer"/>
      <w:jc w:val="center"/>
      <w:rPr>
        <w:rFonts w:ascii="Verdana" w:hAnsi="Verdana" w:cs="Times New Roman"/>
        <w:color w:val="767171" w:themeColor="background2" w:themeShade="80"/>
        <w:sz w:val="16"/>
        <w:szCs w:val="16"/>
        <w:lang w:val="bg-BG"/>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698E39" w14:textId="77777777" w:rsidR="00A75F84" w:rsidRDefault="00A75F84" w:rsidP="00445BD6">
      <w:pPr>
        <w:spacing w:after="0" w:line="240" w:lineRule="auto"/>
      </w:pPr>
      <w:r>
        <w:separator/>
      </w:r>
    </w:p>
  </w:footnote>
  <w:footnote w:type="continuationSeparator" w:id="0">
    <w:p w14:paraId="4925D031" w14:textId="77777777" w:rsidR="00A75F84" w:rsidRDefault="00A75F84" w:rsidP="00445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353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06"/>
      <w:gridCol w:w="659"/>
      <w:gridCol w:w="1538"/>
      <w:gridCol w:w="631"/>
    </w:tblGrid>
    <w:tr w:rsidR="006D1428" w14:paraId="4E00C66E" w14:textId="5928808C" w:rsidTr="006D1428">
      <w:trPr>
        <w:trHeight w:val="1270"/>
      </w:trPr>
      <w:tc>
        <w:tcPr>
          <w:tcW w:w="10706" w:type="dxa"/>
        </w:tcPr>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5953"/>
            <w:gridCol w:w="2268"/>
          </w:tblGrid>
          <w:tr w:rsidR="006D1428" w14:paraId="5D2EB1D5" w14:textId="77777777" w:rsidTr="002529CD">
            <w:trPr>
              <w:trHeight w:val="1270"/>
            </w:trPr>
            <w:tc>
              <w:tcPr>
                <w:tcW w:w="2269" w:type="dxa"/>
              </w:tcPr>
              <w:p w14:paraId="7C53A09D" w14:textId="77777777" w:rsidR="006D1428" w:rsidRDefault="006D1428" w:rsidP="006D1428">
                <w:pPr>
                  <w:ind w:left="-107" w:right="-103" w:firstLine="2"/>
                  <w:jc w:val="center"/>
                </w:pPr>
                <w:r>
                  <w:rPr>
                    <w:noProof/>
                  </w:rPr>
                  <w:drawing>
                    <wp:inline distT="0" distB="0" distL="0" distR="0" wp14:anchorId="63692639" wp14:editId="53EC3D7C">
                      <wp:extent cx="914400" cy="926968"/>
                      <wp:effectExtent l="0" t="0" r="0" b="6985"/>
                      <wp:docPr id="179898003" name="Picture 179898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5905" cy="928494"/>
                              </a:xfrm>
                              <a:prstGeom prst="rect">
                                <a:avLst/>
                              </a:prstGeom>
                              <a:noFill/>
                              <a:ln>
                                <a:noFill/>
                              </a:ln>
                            </pic:spPr>
                          </pic:pic>
                        </a:graphicData>
                      </a:graphic>
                    </wp:inline>
                  </w:drawing>
                </w:r>
              </w:p>
              <w:p w14:paraId="2F45A272" w14:textId="77777777" w:rsidR="006D1428" w:rsidRDefault="006D1428" w:rsidP="006D1428">
                <w:pPr>
                  <w:tabs>
                    <w:tab w:val="left" w:pos="3585"/>
                  </w:tabs>
                  <w:ind w:left="-971" w:firstLine="2"/>
                  <w:jc w:val="center"/>
                </w:pPr>
              </w:p>
            </w:tc>
            <w:tc>
              <w:tcPr>
                <w:tcW w:w="5953" w:type="dxa"/>
              </w:tcPr>
              <w:p w14:paraId="1D75A930" w14:textId="77777777" w:rsidR="006D1428" w:rsidRDefault="006D1428" w:rsidP="006D1428">
                <w:pPr>
                  <w:pStyle w:val="Header"/>
                  <w:ind w:firstLine="2"/>
                  <w:jc w:val="center"/>
                  <w:rPr>
                    <w:rFonts w:ascii="Arial Narrow" w:hAnsi="Arial Narrow" w:cs="Arial"/>
                    <w:b/>
                    <w:noProof/>
                    <w:color w:val="767171" w:themeColor="background2" w:themeShade="80"/>
                    <w:spacing w:val="80"/>
                    <w:lang w:eastAsia="bg-BG"/>
                  </w:rPr>
                </w:pPr>
              </w:p>
              <w:p w14:paraId="45E84BA3" w14:textId="77777777" w:rsidR="006D1428" w:rsidRPr="00EB179E" w:rsidRDefault="006D1428" w:rsidP="006D1428">
                <w:pPr>
                  <w:pStyle w:val="Header"/>
                  <w:spacing w:line="276" w:lineRule="auto"/>
                  <w:ind w:firstLine="2"/>
                  <w:jc w:val="center"/>
                  <w:rPr>
                    <w:rFonts w:ascii="Arial" w:hAnsi="Arial" w:cs="Arial"/>
                    <w:b/>
                    <w:noProof/>
                    <w:color w:val="767171" w:themeColor="background2" w:themeShade="80"/>
                    <w:spacing w:val="80"/>
                    <w:lang w:eastAsia="bg-BG"/>
                  </w:rPr>
                </w:pPr>
                <w:r w:rsidRPr="00EB179E">
                  <w:rPr>
                    <w:rFonts w:ascii="Arial" w:hAnsi="Arial" w:cs="Arial"/>
                    <w:b/>
                    <w:noProof/>
                    <w:color w:val="767171" w:themeColor="background2" w:themeShade="80"/>
                    <w:spacing w:val="80"/>
                    <w:lang w:eastAsia="bg-BG"/>
                  </w:rPr>
                  <w:t>ПРОГРАМА</w:t>
                </w:r>
              </w:p>
              <w:p w14:paraId="7BAA84B4" w14:textId="77777777" w:rsidR="006D1428" w:rsidRPr="008778E0" w:rsidRDefault="006D1428" w:rsidP="006D1428">
                <w:pPr>
                  <w:pStyle w:val="Header"/>
                  <w:spacing w:line="276" w:lineRule="auto"/>
                  <w:ind w:right="-106" w:firstLine="2"/>
                  <w:jc w:val="center"/>
                  <w:rPr>
                    <w:rFonts w:ascii="Arial" w:hAnsi="Arial" w:cs="Arial"/>
                    <w:b/>
                    <w:noProof/>
                    <w:color w:val="767171" w:themeColor="background2" w:themeShade="80"/>
                    <w:spacing w:val="80"/>
                    <w:sz w:val="20"/>
                    <w:szCs w:val="20"/>
                    <w:lang w:eastAsia="bg-BG"/>
                  </w:rPr>
                </w:pPr>
                <w:r w:rsidRPr="00EB179E">
                  <w:rPr>
                    <w:rFonts w:ascii="Arial" w:hAnsi="Arial" w:cs="Arial"/>
                    <w:b/>
                    <w:noProof/>
                    <w:color w:val="767171" w:themeColor="background2" w:themeShade="80"/>
                    <w:spacing w:val="80"/>
                    <w:lang w:eastAsia="bg-BG"/>
                  </w:rPr>
                  <w:t>„ОКОЛНА СРЕДА” 2021 – 20</w:t>
                </w:r>
                <w:r w:rsidRPr="00EB179E">
                  <w:rPr>
                    <w:rFonts w:ascii="Arial" w:hAnsi="Arial" w:cs="Arial"/>
                    <w:b/>
                    <w:noProof/>
                    <w:color w:val="767171" w:themeColor="background2" w:themeShade="80"/>
                    <w:spacing w:val="80"/>
                    <w:lang w:val="ru-RU" w:eastAsia="bg-BG"/>
                  </w:rPr>
                  <w:t>2</w:t>
                </w:r>
                <w:r w:rsidRPr="00EB179E">
                  <w:rPr>
                    <w:rFonts w:ascii="Arial" w:hAnsi="Arial" w:cs="Arial"/>
                    <w:b/>
                    <w:noProof/>
                    <w:color w:val="767171" w:themeColor="background2" w:themeShade="80"/>
                    <w:spacing w:val="80"/>
                    <w:lang w:eastAsia="bg-BG"/>
                  </w:rPr>
                  <w:t>7 г.</w:t>
                </w:r>
              </w:p>
            </w:tc>
            <w:tc>
              <w:tcPr>
                <w:tcW w:w="2268" w:type="dxa"/>
              </w:tcPr>
              <w:p w14:paraId="57B1DB16" w14:textId="77777777" w:rsidR="006D1428" w:rsidRDefault="006D1428" w:rsidP="006D1428">
                <w:pPr>
                  <w:ind w:left="183" w:firstLine="2"/>
                  <w:jc w:val="right"/>
                </w:pPr>
                <w:r>
                  <w:rPr>
                    <w:noProof/>
                  </w:rPr>
                  <w:drawing>
                    <wp:inline distT="0" distB="0" distL="0" distR="0" wp14:anchorId="28FFA3A7" wp14:editId="7235FCD4">
                      <wp:extent cx="1164891" cy="926465"/>
                      <wp:effectExtent l="0" t="0" r="0" b="6985"/>
                      <wp:docPr id="906869665" name="Picture 906869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8441" cy="945195"/>
                              </a:xfrm>
                              <a:prstGeom prst="rect">
                                <a:avLst/>
                              </a:prstGeom>
                              <a:noFill/>
                              <a:ln>
                                <a:noFill/>
                              </a:ln>
                            </pic:spPr>
                          </pic:pic>
                        </a:graphicData>
                      </a:graphic>
                    </wp:inline>
                  </w:drawing>
                </w:r>
              </w:p>
            </w:tc>
          </w:tr>
        </w:tbl>
        <w:p w14:paraId="638DD5ED" w14:textId="77777777" w:rsidR="006D1428" w:rsidRDefault="006D1428" w:rsidP="006D1428">
          <w:pPr>
            <w:tabs>
              <w:tab w:val="left" w:pos="3585"/>
            </w:tabs>
            <w:ind w:left="-971" w:firstLine="2"/>
            <w:jc w:val="center"/>
          </w:pPr>
        </w:p>
      </w:tc>
      <w:tc>
        <w:tcPr>
          <w:tcW w:w="659" w:type="dxa"/>
        </w:tcPr>
        <w:p w14:paraId="7BF10141" w14:textId="738C2C56" w:rsidR="006D1428" w:rsidRDefault="006D1428" w:rsidP="006D1428">
          <w:pPr>
            <w:tabs>
              <w:tab w:val="left" w:pos="3585"/>
            </w:tabs>
            <w:ind w:left="-971"/>
            <w:jc w:val="center"/>
          </w:pPr>
        </w:p>
      </w:tc>
      <w:tc>
        <w:tcPr>
          <w:tcW w:w="1538" w:type="dxa"/>
        </w:tcPr>
        <w:p w14:paraId="67CA1126" w14:textId="5154E883" w:rsidR="006D1428" w:rsidRPr="008778E0" w:rsidRDefault="006D1428" w:rsidP="006D1428">
          <w:pPr>
            <w:pStyle w:val="Header"/>
            <w:spacing w:line="276" w:lineRule="auto"/>
            <w:jc w:val="center"/>
            <w:rPr>
              <w:rFonts w:ascii="Arial" w:hAnsi="Arial" w:cs="Arial"/>
              <w:b/>
              <w:noProof/>
              <w:color w:val="767171" w:themeColor="background2" w:themeShade="80"/>
              <w:spacing w:val="80"/>
              <w:sz w:val="20"/>
              <w:szCs w:val="20"/>
              <w:lang w:eastAsia="bg-BG"/>
            </w:rPr>
          </w:pPr>
        </w:p>
      </w:tc>
      <w:tc>
        <w:tcPr>
          <w:tcW w:w="631" w:type="dxa"/>
        </w:tcPr>
        <w:p w14:paraId="01D857C6" w14:textId="49E474BA" w:rsidR="006D1428" w:rsidRDefault="006D1428" w:rsidP="006D1428">
          <w:pPr>
            <w:ind w:left="183"/>
            <w:jc w:val="right"/>
          </w:pPr>
        </w:p>
      </w:tc>
    </w:tr>
  </w:tbl>
  <w:p w14:paraId="596B8465" w14:textId="7405181D" w:rsidR="002431EC" w:rsidRPr="00FA0FBF" w:rsidRDefault="002431EC" w:rsidP="00B33EE2">
    <w:pPr>
      <w:pStyle w:val="Header"/>
      <w:jc w:val="right"/>
      <w:rPr>
        <w:color w:val="767171" w:themeColor="background2" w:themeShade="80"/>
        <w:sz w:val="20"/>
        <w:szCs w:val="20"/>
        <w:lang w:val="bg-BG"/>
      </w:rPr>
    </w:pPr>
    <w:r w:rsidRPr="00FA0FBF">
      <w:rPr>
        <w:color w:val="767171" w:themeColor="background2" w:themeShade="80"/>
        <w:sz w:val="20"/>
        <w:szCs w:val="20"/>
        <w:lang w:val="bg-BG"/>
      </w:rPr>
      <w:t>Главна дирекция „Оперативна програма Околна среда“</w:t>
    </w:r>
  </w:p>
  <w:p w14:paraId="0C20F261" w14:textId="7279D675" w:rsidR="00445BD6" w:rsidRPr="002431EC" w:rsidRDefault="00445BD6" w:rsidP="001A2245">
    <w:pPr>
      <w:pStyle w:val="Header"/>
      <w:rPr>
        <w:color w:val="767171" w:themeColor="background2" w:themeShade="80"/>
        <w:lang w:val="bg-BG"/>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9065A"/>
    <w:multiLevelType w:val="hybridMultilevel"/>
    <w:tmpl w:val="93B88F76"/>
    <w:lvl w:ilvl="0" w:tplc="04090003">
      <w:start w:val="1"/>
      <w:numFmt w:val="bullet"/>
      <w:lvlText w:val="o"/>
      <w:lvlJc w:val="left"/>
      <w:pPr>
        <w:ind w:left="2630" w:hanging="360"/>
      </w:pPr>
      <w:rPr>
        <w:rFonts w:ascii="Courier New" w:hAnsi="Courier New" w:cs="Courier New" w:hint="default"/>
      </w:rPr>
    </w:lvl>
    <w:lvl w:ilvl="1" w:tplc="04090003" w:tentative="1">
      <w:start w:val="1"/>
      <w:numFmt w:val="bullet"/>
      <w:lvlText w:val="o"/>
      <w:lvlJc w:val="left"/>
      <w:pPr>
        <w:ind w:left="3350" w:hanging="360"/>
      </w:pPr>
      <w:rPr>
        <w:rFonts w:ascii="Courier New" w:hAnsi="Courier New" w:cs="Courier New" w:hint="default"/>
      </w:rPr>
    </w:lvl>
    <w:lvl w:ilvl="2" w:tplc="04090005" w:tentative="1">
      <w:start w:val="1"/>
      <w:numFmt w:val="bullet"/>
      <w:lvlText w:val=""/>
      <w:lvlJc w:val="left"/>
      <w:pPr>
        <w:ind w:left="4070" w:hanging="360"/>
      </w:pPr>
      <w:rPr>
        <w:rFonts w:ascii="Wingdings" w:hAnsi="Wingdings" w:hint="default"/>
      </w:rPr>
    </w:lvl>
    <w:lvl w:ilvl="3" w:tplc="04090001" w:tentative="1">
      <w:start w:val="1"/>
      <w:numFmt w:val="bullet"/>
      <w:lvlText w:val=""/>
      <w:lvlJc w:val="left"/>
      <w:pPr>
        <w:ind w:left="4790" w:hanging="360"/>
      </w:pPr>
      <w:rPr>
        <w:rFonts w:ascii="Symbol" w:hAnsi="Symbol" w:hint="default"/>
      </w:rPr>
    </w:lvl>
    <w:lvl w:ilvl="4" w:tplc="04090003" w:tentative="1">
      <w:start w:val="1"/>
      <w:numFmt w:val="bullet"/>
      <w:lvlText w:val="o"/>
      <w:lvlJc w:val="left"/>
      <w:pPr>
        <w:ind w:left="5510" w:hanging="360"/>
      </w:pPr>
      <w:rPr>
        <w:rFonts w:ascii="Courier New" w:hAnsi="Courier New" w:cs="Courier New" w:hint="default"/>
      </w:rPr>
    </w:lvl>
    <w:lvl w:ilvl="5" w:tplc="04090005" w:tentative="1">
      <w:start w:val="1"/>
      <w:numFmt w:val="bullet"/>
      <w:lvlText w:val=""/>
      <w:lvlJc w:val="left"/>
      <w:pPr>
        <w:ind w:left="6230" w:hanging="360"/>
      </w:pPr>
      <w:rPr>
        <w:rFonts w:ascii="Wingdings" w:hAnsi="Wingdings" w:hint="default"/>
      </w:rPr>
    </w:lvl>
    <w:lvl w:ilvl="6" w:tplc="04090001" w:tentative="1">
      <w:start w:val="1"/>
      <w:numFmt w:val="bullet"/>
      <w:lvlText w:val=""/>
      <w:lvlJc w:val="left"/>
      <w:pPr>
        <w:ind w:left="6950" w:hanging="360"/>
      </w:pPr>
      <w:rPr>
        <w:rFonts w:ascii="Symbol" w:hAnsi="Symbol" w:hint="default"/>
      </w:rPr>
    </w:lvl>
    <w:lvl w:ilvl="7" w:tplc="04090003" w:tentative="1">
      <w:start w:val="1"/>
      <w:numFmt w:val="bullet"/>
      <w:lvlText w:val="o"/>
      <w:lvlJc w:val="left"/>
      <w:pPr>
        <w:ind w:left="7670" w:hanging="360"/>
      </w:pPr>
      <w:rPr>
        <w:rFonts w:ascii="Courier New" w:hAnsi="Courier New" w:cs="Courier New" w:hint="default"/>
      </w:rPr>
    </w:lvl>
    <w:lvl w:ilvl="8" w:tplc="04090005" w:tentative="1">
      <w:start w:val="1"/>
      <w:numFmt w:val="bullet"/>
      <w:lvlText w:val=""/>
      <w:lvlJc w:val="left"/>
      <w:pPr>
        <w:ind w:left="8390" w:hanging="360"/>
      </w:pPr>
      <w:rPr>
        <w:rFonts w:ascii="Wingdings" w:hAnsi="Wingdings" w:hint="default"/>
      </w:rPr>
    </w:lvl>
  </w:abstractNum>
  <w:abstractNum w:abstractNumId="1" w15:restartNumberingAfterBreak="0">
    <w:nsid w:val="13BB2458"/>
    <w:multiLevelType w:val="hybridMultilevel"/>
    <w:tmpl w:val="ED14BDE0"/>
    <w:lvl w:ilvl="0" w:tplc="04020001">
      <w:start w:val="1"/>
      <w:numFmt w:val="bullet"/>
      <w:lvlText w:val=""/>
      <w:lvlJc w:val="left"/>
      <w:pPr>
        <w:ind w:left="2415" w:hanging="360"/>
      </w:pPr>
      <w:rPr>
        <w:rFonts w:ascii="Symbol" w:hAnsi="Symbol" w:hint="default"/>
      </w:rPr>
    </w:lvl>
    <w:lvl w:ilvl="1" w:tplc="04020003" w:tentative="1">
      <w:start w:val="1"/>
      <w:numFmt w:val="bullet"/>
      <w:lvlText w:val="o"/>
      <w:lvlJc w:val="left"/>
      <w:pPr>
        <w:ind w:left="3135" w:hanging="360"/>
      </w:pPr>
      <w:rPr>
        <w:rFonts w:ascii="Courier New" w:hAnsi="Courier New" w:cs="Courier New" w:hint="default"/>
      </w:rPr>
    </w:lvl>
    <w:lvl w:ilvl="2" w:tplc="04020005" w:tentative="1">
      <w:start w:val="1"/>
      <w:numFmt w:val="bullet"/>
      <w:lvlText w:val=""/>
      <w:lvlJc w:val="left"/>
      <w:pPr>
        <w:ind w:left="3855" w:hanging="360"/>
      </w:pPr>
      <w:rPr>
        <w:rFonts w:ascii="Wingdings" w:hAnsi="Wingdings" w:hint="default"/>
      </w:rPr>
    </w:lvl>
    <w:lvl w:ilvl="3" w:tplc="04020001" w:tentative="1">
      <w:start w:val="1"/>
      <w:numFmt w:val="bullet"/>
      <w:lvlText w:val=""/>
      <w:lvlJc w:val="left"/>
      <w:pPr>
        <w:ind w:left="4575" w:hanging="360"/>
      </w:pPr>
      <w:rPr>
        <w:rFonts w:ascii="Symbol" w:hAnsi="Symbol" w:hint="default"/>
      </w:rPr>
    </w:lvl>
    <w:lvl w:ilvl="4" w:tplc="04020003" w:tentative="1">
      <w:start w:val="1"/>
      <w:numFmt w:val="bullet"/>
      <w:lvlText w:val="o"/>
      <w:lvlJc w:val="left"/>
      <w:pPr>
        <w:ind w:left="5295" w:hanging="360"/>
      </w:pPr>
      <w:rPr>
        <w:rFonts w:ascii="Courier New" w:hAnsi="Courier New" w:cs="Courier New" w:hint="default"/>
      </w:rPr>
    </w:lvl>
    <w:lvl w:ilvl="5" w:tplc="04020005" w:tentative="1">
      <w:start w:val="1"/>
      <w:numFmt w:val="bullet"/>
      <w:lvlText w:val=""/>
      <w:lvlJc w:val="left"/>
      <w:pPr>
        <w:ind w:left="6015" w:hanging="360"/>
      </w:pPr>
      <w:rPr>
        <w:rFonts w:ascii="Wingdings" w:hAnsi="Wingdings" w:hint="default"/>
      </w:rPr>
    </w:lvl>
    <w:lvl w:ilvl="6" w:tplc="04020001" w:tentative="1">
      <w:start w:val="1"/>
      <w:numFmt w:val="bullet"/>
      <w:lvlText w:val=""/>
      <w:lvlJc w:val="left"/>
      <w:pPr>
        <w:ind w:left="6735" w:hanging="360"/>
      </w:pPr>
      <w:rPr>
        <w:rFonts w:ascii="Symbol" w:hAnsi="Symbol" w:hint="default"/>
      </w:rPr>
    </w:lvl>
    <w:lvl w:ilvl="7" w:tplc="04020003" w:tentative="1">
      <w:start w:val="1"/>
      <w:numFmt w:val="bullet"/>
      <w:lvlText w:val="o"/>
      <w:lvlJc w:val="left"/>
      <w:pPr>
        <w:ind w:left="7455" w:hanging="360"/>
      </w:pPr>
      <w:rPr>
        <w:rFonts w:ascii="Courier New" w:hAnsi="Courier New" w:cs="Courier New" w:hint="default"/>
      </w:rPr>
    </w:lvl>
    <w:lvl w:ilvl="8" w:tplc="04020005" w:tentative="1">
      <w:start w:val="1"/>
      <w:numFmt w:val="bullet"/>
      <w:lvlText w:val=""/>
      <w:lvlJc w:val="left"/>
      <w:pPr>
        <w:ind w:left="8175" w:hanging="360"/>
      </w:pPr>
      <w:rPr>
        <w:rFonts w:ascii="Wingdings" w:hAnsi="Wingdings" w:hint="default"/>
      </w:rPr>
    </w:lvl>
  </w:abstractNum>
  <w:abstractNum w:abstractNumId="2" w15:restartNumberingAfterBreak="0">
    <w:nsid w:val="1AA26345"/>
    <w:multiLevelType w:val="hybridMultilevel"/>
    <w:tmpl w:val="16621E5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611552"/>
    <w:multiLevelType w:val="multilevel"/>
    <w:tmpl w:val="FDB6FDD2"/>
    <w:lvl w:ilvl="0">
      <w:start w:val="1"/>
      <w:numFmt w:val="decimal"/>
      <w:lvlText w:val="%1."/>
      <w:lvlJc w:val="left"/>
      <w:pPr>
        <w:ind w:left="1778" w:hanging="360"/>
      </w:pPr>
      <w:rPr>
        <w:rFonts w:hint="default"/>
        <w:b/>
      </w:rPr>
    </w:lvl>
    <w:lvl w:ilvl="1">
      <w:start w:val="1"/>
      <w:numFmt w:val="decimal"/>
      <w:isLgl/>
      <w:lvlText w:val="%1.%2."/>
      <w:lvlJc w:val="left"/>
      <w:pPr>
        <w:ind w:left="1838" w:hanging="4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4" w15:restartNumberingAfterBreak="0">
    <w:nsid w:val="213478D6"/>
    <w:multiLevelType w:val="hybridMultilevel"/>
    <w:tmpl w:val="FF9A6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E29B4"/>
    <w:multiLevelType w:val="hybridMultilevel"/>
    <w:tmpl w:val="F7285206"/>
    <w:lvl w:ilvl="0" w:tplc="48E4D924">
      <w:start w:val="1"/>
      <w:numFmt w:val="upperRoman"/>
      <w:lvlText w:val="%1."/>
      <w:lvlJc w:val="left"/>
      <w:pPr>
        <w:ind w:left="2280" w:hanging="720"/>
      </w:pPr>
      <w:rPr>
        <w:rFonts w:hint="default"/>
      </w:rPr>
    </w:lvl>
    <w:lvl w:ilvl="1" w:tplc="04020019" w:tentative="1">
      <w:start w:val="1"/>
      <w:numFmt w:val="lowerLetter"/>
      <w:lvlText w:val="%2."/>
      <w:lvlJc w:val="left"/>
      <w:pPr>
        <w:ind w:left="2640" w:hanging="360"/>
      </w:pPr>
    </w:lvl>
    <w:lvl w:ilvl="2" w:tplc="0402001B" w:tentative="1">
      <w:start w:val="1"/>
      <w:numFmt w:val="lowerRoman"/>
      <w:lvlText w:val="%3."/>
      <w:lvlJc w:val="right"/>
      <w:pPr>
        <w:ind w:left="3360" w:hanging="180"/>
      </w:pPr>
    </w:lvl>
    <w:lvl w:ilvl="3" w:tplc="0402000F" w:tentative="1">
      <w:start w:val="1"/>
      <w:numFmt w:val="decimal"/>
      <w:lvlText w:val="%4."/>
      <w:lvlJc w:val="left"/>
      <w:pPr>
        <w:ind w:left="4080" w:hanging="360"/>
      </w:pPr>
    </w:lvl>
    <w:lvl w:ilvl="4" w:tplc="04020019" w:tentative="1">
      <w:start w:val="1"/>
      <w:numFmt w:val="lowerLetter"/>
      <w:lvlText w:val="%5."/>
      <w:lvlJc w:val="left"/>
      <w:pPr>
        <w:ind w:left="4800" w:hanging="360"/>
      </w:pPr>
    </w:lvl>
    <w:lvl w:ilvl="5" w:tplc="0402001B" w:tentative="1">
      <w:start w:val="1"/>
      <w:numFmt w:val="lowerRoman"/>
      <w:lvlText w:val="%6."/>
      <w:lvlJc w:val="right"/>
      <w:pPr>
        <w:ind w:left="5520" w:hanging="180"/>
      </w:pPr>
    </w:lvl>
    <w:lvl w:ilvl="6" w:tplc="0402000F" w:tentative="1">
      <w:start w:val="1"/>
      <w:numFmt w:val="decimal"/>
      <w:lvlText w:val="%7."/>
      <w:lvlJc w:val="left"/>
      <w:pPr>
        <w:ind w:left="6240" w:hanging="360"/>
      </w:pPr>
    </w:lvl>
    <w:lvl w:ilvl="7" w:tplc="04020019" w:tentative="1">
      <w:start w:val="1"/>
      <w:numFmt w:val="lowerLetter"/>
      <w:lvlText w:val="%8."/>
      <w:lvlJc w:val="left"/>
      <w:pPr>
        <w:ind w:left="6960" w:hanging="360"/>
      </w:pPr>
    </w:lvl>
    <w:lvl w:ilvl="8" w:tplc="0402001B" w:tentative="1">
      <w:start w:val="1"/>
      <w:numFmt w:val="lowerRoman"/>
      <w:lvlText w:val="%9."/>
      <w:lvlJc w:val="right"/>
      <w:pPr>
        <w:ind w:left="7680" w:hanging="180"/>
      </w:pPr>
    </w:lvl>
  </w:abstractNum>
  <w:abstractNum w:abstractNumId="6" w15:restartNumberingAfterBreak="0">
    <w:nsid w:val="48CC0969"/>
    <w:multiLevelType w:val="hybridMultilevel"/>
    <w:tmpl w:val="608C4E0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4FA240D4"/>
    <w:multiLevelType w:val="hybridMultilevel"/>
    <w:tmpl w:val="756E9A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5BD6279"/>
    <w:multiLevelType w:val="hybridMultilevel"/>
    <w:tmpl w:val="2D601576"/>
    <w:lvl w:ilvl="0" w:tplc="E4426A72">
      <w:start w:val="1"/>
      <w:numFmt w:val="upperRoman"/>
      <w:lvlText w:val="%1."/>
      <w:lvlJc w:val="left"/>
      <w:pPr>
        <w:ind w:left="2280" w:hanging="720"/>
      </w:pPr>
      <w:rPr>
        <w:rFonts w:hint="default"/>
      </w:rPr>
    </w:lvl>
    <w:lvl w:ilvl="1" w:tplc="04020019" w:tentative="1">
      <w:start w:val="1"/>
      <w:numFmt w:val="lowerLetter"/>
      <w:lvlText w:val="%2."/>
      <w:lvlJc w:val="left"/>
      <w:pPr>
        <w:ind w:left="2640" w:hanging="360"/>
      </w:pPr>
    </w:lvl>
    <w:lvl w:ilvl="2" w:tplc="0402001B" w:tentative="1">
      <w:start w:val="1"/>
      <w:numFmt w:val="lowerRoman"/>
      <w:lvlText w:val="%3."/>
      <w:lvlJc w:val="right"/>
      <w:pPr>
        <w:ind w:left="3360" w:hanging="180"/>
      </w:pPr>
    </w:lvl>
    <w:lvl w:ilvl="3" w:tplc="0402000F" w:tentative="1">
      <w:start w:val="1"/>
      <w:numFmt w:val="decimal"/>
      <w:lvlText w:val="%4."/>
      <w:lvlJc w:val="left"/>
      <w:pPr>
        <w:ind w:left="4080" w:hanging="360"/>
      </w:pPr>
    </w:lvl>
    <w:lvl w:ilvl="4" w:tplc="04020019" w:tentative="1">
      <w:start w:val="1"/>
      <w:numFmt w:val="lowerLetter"/>
      <w:lvlText w:val="%5."/>
      <w:lvlJc w:val="left"/>
      <w:pPr>
        <w:ind w:left="4800" w:hanging="360"/>
      </w:pPr>
    </w:lvl>
    <w:lvl w:ilvl="5" w:tplc="0402001B" w:tentative="1">
      <w:start w:val="1"/>
      <w:numFmt w:val="lowerRoman"/>
      <w:lvlText w:val="%6."/>
      <w:lvlJc w:val="right"/>
      <w:pPr>
        <w:ind w:left="5520" w:hanging="180"/>
      </w:pPr>
    </w:lvl>
    <w:lvl w:ilvl="6" w:tplc="0402000F" w:tentative="1">
      <w:start w:val="1"/>
      <w:numFmt w:val="decimal"/>
      <w:lvlText w:val="%7."/>
      <w:lvlJc w:val="left"/>
      <w:pPr>
        <w:ind w:left="6240" w:hanging="360"/>
      </w:pPr>
    </w:lvl>
    <w:lvl w:ilvl="7" w:tplc="04020019" w:tentative="1">
      <w:start w:val="1"/>
      <w:numFmt w:val="lowerLetter"/>
      <w:lvlText w:val="%8."/>
      <w:lvlJc w:val="left"/>
      <w:pPr>
        <w:ind w:left="6960" w:hanging="360"/>
      </w:pPr>
    </w:lvl>
    <w:lvl w:ilvl="8" w:tplc="0402001B" w:tentative="1">
      <w:start w:val="1"/>
      <w:numFmt w:val="lowerRoman"/>
      <w:lvlText w:val="%9."/>
      <w:lvlJc w:val="right"/>
      <w:pPr>
        <w:ind w:left="7680" w:hanging="180"/>
      </w:pPr>
    </w:lvl>
  </w:abstractNum>
  <w:abstractNum w:abstractNumId="9" w15:restartNumberingAfterBreak="0">
    <w:nsid w:val="6AE80A02"/>
    <w:multiLevelType w:val="hybridMultilevel"/>
    <w:tmpl w:val="06066C9A"/>
    <w:lvl w:ilvl="0" w:tplc="D0B69622">
      <w:start w:val="1"/>
      <w:numFmt w:val="upperRoman"/>
      <w:lvlText w:val="%1."/>
      <w:lvlJc w:val="left"/>
      <w:pPr>
        <w:ind w:left="2421" w:hanging="720"/>
      </w:pPr>
      <w:rPr>
        <w:rFonts w:hint="default"/>
      </w:rPr>
    </w:lvl>
    <w:lvl w:ilvl="1" w:tplc="04020019" w:tentative="1">
      <w:start w:val="1"/>
      <w:numFmt w:val="lowerLetter"/>
      <w:lvlText w:val="%2."/>
      <w:lvlJc w:val="left"/>
      <w:pPr>
        <w:ind w:left="2781" w:hanging="360"/>
      </w:pPr>
    </w:lvl>
    <w:lvl w:ilvl="2" w:tplc="0402001B" w:tentative="1">
      <w:start w:val="1"/>
      <w:numFmt w:val="lowerRoman"/>
      <w:lvlText w:val="%3."/>
      <w:lvlJc w:val="right"/>
      <w:pPr>
        <w:ind w:left="3501" w:hanging="180"/>
      </w:pPr>
    </w:lvl>
    <w:lvl w:ilvl="3" w:tplc="0402000F" w:tentative="1">
      <w:start w:val="1"/>
      <w:numFmt w:val="decimal"/>
      <w:lvlText w:val="%4."/>
      <w:lvlJc w:val="left"/>
      <w:pPr>
        <w:ind w:left="4221" w:hanging="360"/>
      </w:pPr>
    </w:lvl>
    <w:lvl w:ilvl="4" w:tplc="04020019" w:tentative="1">
      <w:start w:val="1"/>
      <w:numFmt w:val="lowerLetter"/>
      <w:lvlText w:val="%5."/>
      <w:lvlJc w:val="left"/>
      <w:pPr>
        <w:ind w:left="4941" w:hanging="360"/>
      </w:pPr>
    </w:lvl>
    <w:lvl w:ilvl="5" w:tplc="0402001B" w:tentative="1">
      <w:start w:val="1"/>
      <w:numFmt w:val="lowerRoman"/>
      <w:lvlText w:val="%6."/>
      <w:lvlJc w:val="right"/>
      <w:pPr>
        <w:ind w:left="5661" w:hanging="180"/>
      </w:pPr>
    </w:lvl>
    <w:lvl w:ilvl="6" w:tplc="0402000F" w:tentative="1">
      <w:start w:val="1"/>
      <w:numFmt w:val="decimal"/>
      <w:lvlText w:val="%7."/>
      <w:lvlJc w:val="left"/>
      <w:pPr>
        <w:ind w:left="6381" w:hanging="360"/>
      </w:pPr>
    </w:lvl>
    <w:lvl w:ilvl="7" w:tplc="04020019" w:tentative="1">
      <w:start w:val="1"/>
      <w:numFmt w:val="lowerLetter"/>
      <w:lvlText w:val="%8."/>
      <w:lvlJc w:val="left"/>
      <w:pPr>
        <w:ind w:left="7101" w:hanging="360"/>
      </w:pPr>
    </w:lvl>
    <w:lvl w:ilvl="8" w:tplc="0402001B" w:tentative="1">
      <w:start w:val="1"/>
      <w:numFmt w:val="lowerRoman"/>
      <w:lvlText w:val="%9."/>
      <w:lvlJc w:val="right"/>
      <w:pPr>
        <w:ind w:left="7821" w:hanging="180"/>
      </w:pPr>
    </w:lvl>
  </w:abstractNum>
  <w:abstractNum w:abstractNumId="10" w15:restartNumberingAfterBreak="0">
    <w:nsid w:val="6E074C86"/>
    <w:multiLevelType w:val="hybridMultilevel"/>
    <w:tmpl w:val="48B815B4"/>
    <w:lvl w:ilvl="0" w:tplc="FFFFFFFF">
      <w:start w:val="1"/>
      <w:numFmt w:val="decimal"/>
      <w:lvlText w:val="%1."/>
      <w:lvlJc w:val="left"/>
      <w:pPr>
        <w:ind w:left="1080" w:hanging="360"/>
      </w:pPr>
      <w:rPr>
        <w:rFonts w:ascii="Times New Roman" w:eastAsiaTheme="minorHAnsi" w:hAnsi="Times New Roman" w:cs="Times New Roman"/>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763D4BF5"/>
    <w:multiLevelType w:val="hybridMultilevel"/>
    <w:tmpl w:val="071E54C0"/>
    <w:lvl w:ilvl="0" w:tplc="BC300AC2">
      <w:start w:val="1"/>
      <w:numFmt w:val="bullet"/>
      <w:lvlText w:val=""/>
      <w:lvlJc w:val="left"/>
      <w:pPr>
        <w:ind w:left="1080" w:hanging="360"/>
      </w:pPr>
      <w:rPr>
        <w:rFonts w:ascii="Symbol" w:hAnsi="Symbol"/>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10973670">
    <w:abstractNumId w:val="6"/>
  </w:num>
  <w:num w:numId="2" w16cid:durableId="1266575948">
    <w:abstractNumId w:val="4"/>
  </w:num>
  <w:num w:numId="3" w16cid:durableId="550651521">
    <w:abstractNumId w:val="0"/>
  </w:num>
  <w:num w:numId="4" w16cid:durableId="2062173200">
    <w:abstractNumId w:val="2"/>
  </w:num>
  <w:num w:numId="5" w16cid:durableId="1240213534">
    <w:abstractNumId w:val="7"/>
  </w:num>
  <w:num w:numId="6" w16cid:durableId="806120011">
    <w:abstractNumId w:val="11"/>
  </w:num>
  <w:num w:numId="7" w16cid:durableId="1997612924">
    <w:abstractNumId w:val="10"/>
  </w:num>
  <w:num w:numId="8" w16cid:durableId="760762524">
    <w:abstractNumId w:val="3"/>
  </w:num>
  <w:num w:numId="9" w16cid:durableId="2098746380">
    <w:abstractNumId w:val="1"/>
  </w:num>
  <w:num w:numId="10" w16cid:durableId="445200797">
    <w:abstractNumId w:val="8"/>
  </w:num>
  <w:num w:numId="11" w16cid:durableId="21713021">
    <w:abstractNumId w:val="5"/>
  </w:num>
  <w:num w:numId="12" w16cid:durableId="18205371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BD6"/>
    <w:rsid w:val="00003A97"/>
    <w:rsid w:val="000066AD"/>
    <w:rsid w:val="000102AF"/>
    <w:rsid w:val="00012363"/>
    <w:rsid w:val="00013DCA"/>
    <w:rsid w:val="00024DCC"/>
    <w:rsid w:val="00030520"/>
    <w:rsid w:val="00032447"/>
    <w:rsid w:val="000349A7"/>
    <w:rsid w:val="00037780"/>
    <w:rsid w:val="00063DF6"/>
    <w:rsid w:val="00067FF2"/>
    <w:rsid w:val="000739ED"/>
    <w:rsid w:val="000745D7"/>
    <w:rsid w:val="00083D52"/>
    <w:rsid w:val="00096120"/>
    <w:rsid w:val="000A0E7A"/>
    <w:rsid w:val="000A416A"/>
    <w:rsid w:val="000C0D68"/>
    <w:rsid w:val="000C7D3E"/>
    <w:rsid w:val="000D52C6"/>
    <w:rsid w:val="001133E6"/>
    <w:rsid w:val="0013287A"/>
    <w:rsid w:val="00135C7C"/>
    <w:rsid w:val="0014542C"/>
    <w:rsid w:val="00146360"/>
    <w:rsid w:val="0015277E"/>
    <w:rsid w:val="00153BB3"/>
    <w:rsid w:val="0019426B"/>
    <w:rsid w:val="00195704"/>
    <w:rsid w:val="001A2245"/>
    <w:rsid w:val="001A7231"/>
    <w:rsid w:val="001B04BA"/>
    <w:rsid w:val="001B227F"/>
    <w:rsid w:val="001B33BE"/>
    <w:rsid w:val="001D3065"/>
    <w:rsid w:val="001D49E7"/>
    <w:rsid w:val="001D7EB3"/>
    <w:rsid w:val="001F17BB"/>
    <w:rsid w:val="001F48C9"/>
    <w:rsid w:val="00222B89"/>
    <w:rsid w:val="0022462C"/>
    <w:rsid w:val="0022480E"/>
    <w:rsid w:val="00226A0B"/>
    <w:rsid w:val="0023097F"/>
    <w:rsid w:val="0023714B"/>
    <w:rsid w:val="00237282"/>
    <w:rsid w:val="002412AB"/>
    <w:rsid w:val="002427B0"/>
    <w:rsid w:val="002431EC"/>
    <w:rsid w:val="002521D6"/>
    <w:rsid w:val="002652A4"/>
    <w:rsid w:val="002821D1"/>
    <w:rsid w:val="00282768"/>
    <w:rsid w:val="002855D9"/>
    <w:rsid w:val="00295ABB"/>
    <w:rsid w:val="002A571E"/>
    <w:rsid w:val="002A5EF2"/>
    <w:rsid w:val="002A7A50"/>
    <w:rsid w:val="002B15E9"/>
    <w:rsid w:val="002C6CD0"/>
    <w:rsid w:val="002D4614"/>
    <w:rsid w:val="002F1BB7"/>
    <w:rsid w:val="002F37AB"/>
    <w:rsid w:val="003101B2"/>
    <w:rsid w:val="00310CF8"/>
    <w:rsid w:val="00316A33"/>
    <w:rsid w:val="003259A0"/>
    <w:rsid w:val="0032789B"/>
    <w:rsid w:val="00330861"/>
    <w:rsid w:val="00334392"/>
    <w:rsid w:val="00334462"/>
    <w:rsid w:val="00340D76"/>
    <w:rsid w:val="00365D93"/>
    <w:rsid w:val="00382EDC"/>
    <w:rsid w:val="003A7162"/>
    <w:rsid w:val="003A7AC3"/>
    <w:rsid w:val="003B4BCD"/>
    <w:rsid w:val="003D0921"/>
    <w:rsid w:val="003D36F6"/>
    <w:rsid w:val="003F2C3B"/>
    <w:rsid w:val="003F6EF9"/>
    <w:rsid w:val="0040193F"/>
    <w:rsid w:val="00403134"/>
    <w:rsid w:val="00412B36"/>
    <w:rsid w:val="00434EEE"/>
    <w:rsid w:val="00445BD6"/>
    <w:rsid w:val="00451C9B"/>
    <w:rsid w:val="00451EE8"/>
    <w:rsid w:val="004703CB"/>
    <w:rsid w:val="00484B6C"/>
    <w:rsid w:val="004B283F"/>
    <w:rsid w:val="004B3044"/>
    <w:rsid w:val="004B3D6F"/>
    <w:rsid w:val="004B58F0"/>
    <w:rsid w:val="004C0CA6"/>
    <w:rsid w:val="004D6695"/>
    <w:rsid w:val="004E17D4"/>
    <w:rsid w:val="004F5F14"/>
    <w:rsid w:val="004F6AFE"/>
    <w:rsid w:val="005075BC"/>
    <w:rsid w:val="00513925"/>
    <w:rsid w:val="00532F5E"/>
    <w:rsid w:val="00533958"/>
    <w:rsid w:val="00566A20"/>
    <w:rsid w:val="00572644"/>
    <w:rsid w:val="005752E8"/>
    <w:rsid w:val="005810CD"/>
    <w:rsid w:val="00583682"/>
    <w:rsid w:val="005872A8"/>
    <w:rsid w:val="00591E5F"/>
    <w:rsid w:val="005933B1"/>
    <w:rsid w:val="005A774C"/>
    <w:rsid w:val="005E12D5"/>
    <w:rsid w:val="005E2036"/>
    <w:rsid w:val="005F1004"/>
    <w:rsid w:val="00603123"/>
    <w:rsid w:val="00613263"/>
    <w:rsid w:val="00617579"/>
    <w:rsid w:val="006274A6"/>
    <w:rsid w:val="00633871"/>
    <w:rsid w:val="00634A88"/>
    <w:rsid w:val="00636FF6"/>
    <w:rsid w:val="00645706"/>
    <w:rsid w:val="00646996"/>
    <w:rsid w:val="00651330"/>
    <w:rsid w:val="00653188"/>
    <w:rsid w:val="00671268"/>
    <w:rsid w:val="0067384C"/>
    <w:rsid w:val="00677CB0"/>
    <w:rsid w:val="00683A44"/>
    <w:rsid w:val="00697946"/>
    <w:rsid w:val="006C211D"/>
    <w:rsid w:val="006C6761"/>
    <w:rsid w:val="006D0F10"/>
    <w:rsid w:val="006D1428"/>
    <w:rsid w:val="006F5E17"/>
    <w:rsid w:val="0070029B"/>
    <w:rsid w:val="0071056F"/>
    <w:rsid w:val="007147F1"/>
    <w:rsid w:val="00717838"/>
    <w:rsid w:val="00724F93"/>
    <w:rsid w:val="0072705C"/>
    <w:rsid w:val="0073138A"/>
    <w:rsid w:val="00731778"/>
    <w:rsid w:val="007345FE"/>
    <w:rsid w:val="00737ADF"/>
    <w:rsid w:val="007506AA"/>
    <w:rsid w:val="007576AF"/>
    <w:rsid w:val="0076669E"/>
    <w:rsid w:val="00766F63"/>
    <w:rsid w:val="00771814"/>
    <w:rsid w:val="007800D8"/>
    <w:rsid w:val="00782207"/>
    <w:rsid w:val="007A32DA"/>
    <w:rsid w:val="007A392F"/>
    <w:rsid w:val="007D2CA7"/>
    <w:rsid w:val="007E03E9"/>
    <w:rsid w:val="007E0EB5"/>
    <w:rsid w:val="007E2664"/>
    <w:rsid w:val="007F19F5"/>
    <w:rsid w:val="007F224B"/>
    <w:rsid w:val="007F66E6"/>
    <w:rsid w:val="007F789D"/>
    <w:rsid w:val="00801723"/>
    <w:rsid w:val="008126C1"/>
    <w:rsid w:val="00826F93"/>
    <w:rsid w:val="00836520"/>
    <w:rsid w:val="0084179D"/>
    <w:rsid w:val="008440FA"/>
    <w:rsid w:val="00845967"/>
    <w:rsid w:val="00845F42"/>
    <w:rsid w:val="00861475"/>
    <w:rsid w:val="008631A7"/>
    <w:rsid w:val="008778E0"/>
    <w:rsid w:val="00877C5B"/>
    <w:rsid w:val="00880582"/>
    <w:rsid w:val="0088690B"/>
    <w:rsid w:val="00892E63"/>
    <w:rsid w:val="008960F2"/>
    <w:rsid w:val="008A64D0"/>
    <w:rsid w:val="008A79C1"/>
    <w:rsid w:val="008C09DD"/>
    <w:rsid w:val="008C23E5"/>
    <w:rsid w:val="008E427B"/>
    <w:rsid w:val="00917BF6"/>
    <w:rsid w:val="00951B6D"/>
    <w:rsid w:val="00956411"/>
    <w:rsid w:val="00956E91"/>
    <w:rsid w:val="009617E9"/>
    <w:rsid w:val="0096469D"/>
    <w:rsid w:val="00973C1C"/>
    <w:rsid w:val="0099277C"/>
    <w:rsid w:val="009A199D"/>
    <w:rsid w:val="009C557E"/>
    <w:rsid w:val="009C68DF"/>
    <w:rsid w:val="009E63E1"/>
    <w:rsid w:val="009F3D4C"/>
    <w:rsid w:val="00A04256"/>
    <w:rsid w:val="00A06F96"/>
    <w:rsid w:val="00A162B8"/>
    <w:rsid w:val="00A25772"/>
    <w:rsid w:val="00A27EA7"/>
    <w:rsid w:val="00A31C7E"/>
    <w:rsid w:val="00A33BE3"/>
    <w:rsid w:val="00A347A0"/>
    <w:rsid w:val="00A42FBF"/>
    <w:rsid w:val="00A43A33"/>
    <w:rsid w:val="00A71072"/>
    <w:rsid w:val="00A75F84"/>
    <w:rsid w:val="00A815AC"/>
    <w:rsid w:val="00A95670"/>
    <w:rsid w:val="00AA3DC0"/>
    <w:rsid w:val="00AC12F1"/>
    <w:rsid w:val="00B003EA"/>
    <w:rsid w:val="00B062E0"/>
    <w:rsid w:val="00B23674"/>
    <w:rsid w:val="00B33EE2"/>
    <w:rsid w:val="00B35C85"/>
    <w:rsid w:val="00B47DE2"/>
    <w:rsid w:val="00B50D54"/>
    <w:rsid w:val="00B539B8"/>
    <w:rsid w:val="00B679D0"/>
    <w:rsid w:val="00B9616A"/>
    <w:rsid w:val="00BA0CB5"/>
    <w:rsid w:val="00BC789A"/>
    <w:rsid w:val="00BD3B27"/>
    <w:rsid w:val="00BD5618"/>
    <w:rsid w:val="00BD71A2"/>
    <w:rsid w:val="00BF0FFB"/>
    <w:rsid w:val="00BF678C"/>
    <w:rsid w:val="00C07D27"/>
    <w:rsid w:val="00C20315"/>
    <w:rsid w:val="00C25A55"/>
    <w:rsid w:val="00C36CB0"/>
    <w:rsid w:val="00C424F7"/>
    <w:rsid w:val="00C5105C"/>
    <w:rsid w:val="00C55972"/>
    <w:rsid w:val="00C60FF0"/>
    <w:rsid w:val="00C663BE"/>
    <w:rsid w:val="00C6779E"/>
    <w:rsid w:val="00C75A94"/>
    <w:rsid w:val="00C82052"/>
    <w:rsid w:val="00C8711D"/>
    <w:rsid w:val="00C906D1"/>
    <w:rsid w:val="00C92C97"/>
    <w:rsid w:val="00CB5460"/>
    <w:rsid w:val="00CD222E"/>
    <w:rsid w:val="00CD6FF7"/>
    <w:rsid w:val="00CE44A0"/>
    <w:rsid w:val="00CF2EA3"/>
    <w:rsid w:val="00CF7754"/>
    <w:rsid w:val="00D02070"/>
    <w:rsid w:val="00D0499C"/>
    <w:rsid w:val="00D107E7"/>
    <w:rsid w:val="00D15464"/>
    <w:rsid w:val="00D179AE"/>
    <w:rsid w:val="00D202B7"/>
    <w:rsid w:val="00D22EA7"/>
    <w:rsid w:val="00D270D4"/>
    <w:rsid w:val="00D72A3B"/>
    <w:rsid w:val="00D824E0"/>
    <w:rsid w:val="00D8697F"/>
    <w:rsid w:val="00DA099A"/>
    <w:rsid w:val="00DA248C"/>
    <w:rsid w:val="00DB030D"/>
    <w:rsid w:val="00DB2FD0"/>
    <w:rsid w:val="00DC23B2"/>
    <w:rsid w:val="00DC3482"/>
    <w:rsid w:val="00DD19CF"/>
    <w:rsid w:val="00DD34DE"/>
    <w:rsid w:val="00DD7509"/>
    <w:rsid w:val="00DE194A"/>
    <w:rsid w:val="00DF55E8"/>
    <w:rsid w:val="00E12DDE"/>
    <w:rsid w:val="00E2062D"/>
    <w:rsid w:val="00E26E89"/>
    <w:rsid w:val="00E30A07"/>
    <w:rsid w:val="00E351EF"/>
    <w:rsid w:val="00E4002F"/>
    <w:rsid w:val="00E40382"/>
    <w:rsid w:val="00E42606"/>
    <w:rsid w:val="00E42F7D"/>
    <w:rsid w:val="00E51F6D"/>
    <w:rsid w:val="00E54579"/>
    <w:rsid w:val="00E553A4"/>
    <w:rsid w:val="00E66FDE"/>
    <w:rsid w:val="00E87ABC"/>
    <w:rsid w:val="00EA397F"/>
    <w:rsid w:val="00EB179E"/>
    <w:rsid w:val="00EB7084"/>
    <w:rsid w:val="00EC0C2A"/>
    <w:rsid w:val="00EC2870"/>
    <w:rsid w:val="00EF5C29"/>
    <w:rsid w:val="00F04C93"/>
    <w:rsid w:val="00F10138"/>
    <w:rsid w:val="00F10197"/>
    <w:rsid w:val="00F11002"/>
    <w:rsid w:val="00F225AD"/>
    <w:rsid w:val="00F22A9A"/>
    <w:rsid w:val="00F26832"/>
    <w:rsid w:val="00F35510"/>
    <w:rsid w:val="00F56711"/>
    <w:rsid w:val="00F77BB3"/>
    <w:rsid w:val="00FA6F1B"/>
    <w:rsid w:val="00FB15E1"/>
    <w:rsid w:val="00FB2E27"/>
    <w:rsid w:val="00FC550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CD5A1"/>
  <w15:chartTrackingRefBased/>
  <w15:docId w15:val="{96D21CAA-4195-4182-A70A-FA39BEFF8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C2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45BD6"/>
    <w:pPr>
      <w:tabs>
        <w:tab w:val="center" w:pos="4536"/>
        <w:tab w:val="right" w:pos="9072"/>
      </w:tabs>
      <w:spacing w:after="0" w:line="240" w:lineRule="auto"/>
    </w:pPr>
  </w:style>
  <w:style w:type="character" w:customStyle="1" w:styleId="HeaderChar">
    <w:name w:val="Header Char"/>
    <w:basedOn w:val="DefaultParagraphFont"/>
    <w:link w:val="Header"/>
    <w:rsid w:val="00445BD6"/>
    <w:rPr>
      <w:lang w:val="en-US"/>
    </w:rPr>
  </w:style>
  <w:style w:type="paragraph" w:styleId="Footer">
    <w:name w:val="footer"/>
    <w:basedOn w:val="Normal"/>
    <w:link w:val="FooterChar"/>
    <w:uiPriority w:val="99"/>
    <w:unhideWhenUsed/>
    <w:rsid w:val="00445B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445BD6"/>
    <w:rPr>
      <w:lang w:val="en-US"/>
    </w:rPr>
  </w:style>
  <w:style w:type="table" w:styleId="TableGrid">
    <w:name w:val="Table Grid"/>
    <w:basedOn w:val="TableNormal"/>
    <w:uiPriority w:val="39"/>
    <w:rsid w:val="00445B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617579"/>
    <w:pPr>
      <w:tabs>
        <w:tab w:val="left" w:pos="709"/>
      </w:tabs>
      <w:spacing w:after="0" w:line="240" w:lineRule="auto"/>
    </w:pPr>
    <w:rPr>
      <w:rFonts w:ascii="Tahoma" w:eastAsia="Times New Roman" w:hAnsi="Tahoma" w:cs="Times New Roman"/>
      <w:sz w:val="20"/>
      <w:szCs w:val="20"/>
      <w:lang w:val="pl-PL" w:eastAsia="pl-PL"/>
    </w:rPr>
  </w:style>
  <w:style w:type="character" w:styleId="Hyperlink">
    <w:name w:val="Hyperlink"/>
    <w:basedOn w:val="DefaultParagraphFont"/>
    <w:uiPriority w:val="99"/>
    <w:unhideWhenUsed/>
    <w:rsid w:val="00DD34DE"/>
    <w:rPr>
      <w:color w:val="0563C1" w:themeColor="hyperlink"/>
      <w:u w:val="single"/>
    </w:rPr>
  </w:style>
  <w:style w:type="character" w:styleId="UnresolvedMention">
    <w:name w:val="Unresolved Mention"/>
    <w:basedOn w:val="DefaultParagraphFont"/>
    <w:uiPriority w:val="99"/>
    <w:semiHidden/>
    <w:unhideWhenUsed/>
    <w:rsid w:val="00DD34DE"/>
    <w:rPr>
      <w:color w:val="605E5C"/>
      <w:shd w:val="clear" w:color="auto" w:fill="E1DFDD"/>
    </w:rPr>
  </w:style>
  <w:style w:type="paragraph" w:customStyle="1" w:styleId="CharChar1CharCharCharChar0">
    <w:name w:val="Char Char1 Char Char Char Char"/>
    <w:basedOn w:val="Normal"/>
    <w:rsid w:val="0019426B"/>
    <w:pPr>
      <w:tabs>
        <w:tab w:val="left" w:pos="709"/>
      </w:tabs>
      <w:spacing w:after="0" w:line="240" w:lineRule="auto"/>
    </w:pPr>
    <w:rPr>
      <w:rFonts w:ascii="Tahoma" w:eastAsia="Times New Roman" w:hAnsi="Tahoma" w:cs="Times New Roman"/>
      <w:sz w:val="20"/>
      <w:szCs w:val="20"/>
      <w:lang w:val="pl-PL" w:eastAsia="pl-PL"/>
    </w:rPr>
  </w:style>
  <w:style w:type="paragraph" w:styleId="ListParagraph">
    <w:name w:val="List Paragraph"/>
    <w:basedOn w:val="Normal"/>
    <w:uiPriority w:val="34"/>
    <w:qFormat/>
    <w:rsid w:val="00A43A33"/>
    <w:pPr>
      <w:ind w:left="720"/>
      <w:contextualSpacing/>
    </w:pPr>
  </w:style>
  <w:style w:type="paragraph" w:styleId="Revision">
    <w:name w:val="Revision"/>
    <w:hidden/>
    <w:uiPriority w:val="99"/>
    <w:semiHidden/>
    <w:rsid w:val="000066AD"/>
    <w:pPr>
      <w:spacing w:after="0" w:line="240" w:lineRule="auto"/>
    </w:pPr>
    <w:rPr>
      <w:lang w:val="en-US"/>
    </w:rPr>
  </w:style>
  <w:style w:type="character" w:styleId="CommentReference">
    <w:name w:val="annotation reference"/>
    <w:basedOn w:val="DefaultParagraphFont"/>
    <w:uiPriority w:val="99"/>
    <w:semiHidden/>
    <w:unhideWhenUsed/>
    <w:rsid w:val="002821D1"/>
    <w:rPr>
      <w:sz w:val="16"/>
      <w:szCs w:val="16"/>
    </w:rPr>
  </w:style>
  <w:style w:type="paragraph" w:styleId="CommentText">
    <w:name w:val="annotation text"/>
    <w:basedOn w:val="Normal"/>
    <w:link w:val="CommentTextChar"/>
    <w:uiPriority w:val="99"/>
    <w:semiHidden/>
    <w:unhideWhenUsed/>
    <w:rsid w:val="002821D1"/>
    <w:pPr>
      <w:spacing w:line="240" w:lineRule="auto"/>
    </w:pPr>
    <w:rPr>
      <w:sz w:val="20"/>
      <w:szCs w:val="20"/>
    </w:rPr>
  </w:style>
  <w:style w:type="character" w:customStyle="1" w:styleId="CommentTextChar">
    <w:name w:val="Comment Text Char"/>
    <w:basedOn w:val="DefaultParagraphFont"/>
    <w:link w:val="CommentText"/>
    <w:uiPriority w:val="99"/>
    <w:semiHidden/>
    <w:rsid w:val="002821D1"/>
    <w:rPr>
      <w:sz w:val="20"/>
      <w:szCs w:val="20"/>
      <w:lang w:val="en-US"/>
    </w:rPr>
  </w:style>
  <w:style w:type="paragraph" w:styleId="CommentSubject">
    <w:name w:val="annotation subject"/>
    <w:basedOn w:val="CommentText"/>
    <w:next w:val="CommentText"/>
    <w:link w:val="CommentSubjectChar"/>
    <w:uiPriority w:val="99"/>
    <w:semiHidden/>
    <w:unhideWhenUsed/>
    <w:rsid w:val="002821D1"/>
    <w:rPr>
      <w:b/>
      <w:bCs/>
    </w:rPr>
  </w:style>
  <w:style w:type="character" w:customStyle="1" w:styleId="CommentSubjectChar">
    <w:name w:val="Comment Subject Char"/>
    <w:basedOn w:val="CommentTextChar"/>
    <w:link w:val="CommentSubject"/>
    <w:uiPriority w:val="99"/>
    <w:semiHidden/>
    <w:rsid w:val="002821D1"/>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eufunds.b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 Id="rId6" Type="http://schemas.openxmlformats.org/package/2006/relationships/digital-signature/signature" Target="sig6.xml"/><Relationship Id="rId5" Type="http://schemas.openxmlformats.org/package/2006/relationships/digital-signature/signature" Target="sig5.xml"/><Relationship Id="rId4" Type="http://schemas.openxmlformats.org/package/2006/relationships/digital-signature/signature" Target="sig4.xml"/></Relationships>
</file>

<file path=_xmlsignatures/sig5.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AiWd75fwBic4MrUR4KXD7mPPPO5obIaEElM3Dy+NQkk=</DigestValue>
    </Reference>
    <Reference Type="http://www.w3.org/2000/09/xmldsig#Object" URI="#idOfficeObject">
      <DigestMethod Algorithm="http://www.w3.org/2001/04/xmlenc#sha256"/>
      <DigestValue>Ofk7q4nBw7t7a+C58E9phDCOs2qjQM/XMAcD4lKTgFs=</DigestValue>
    </Reference>
    <Reference Type="http://uri.etsi.org/01903#SignedProperties" URI="#idSignedProperties">
      <Transforms>
        <Transform Algorithm="http://www.w3.org/TR/2001/REC-xml-c14n-20010315"/>
      </Transforms>
      <DigestMethod Algorithm="http://www.w3.org/2001/04/xmlenc#sha256"/>
      <DigestValue>QXcVZeU4lBMDGZJREmcSK+irwqE0vyKkzvwtVCzWpRg=</DigestValue>
    </Reference>
    <Reference Type="http://www.w3.org/2000/09/xmldsig#Object" URI="#idValidSigLnImg">
      <DigestMethod Algorithm="http://www.w3.org/2001/04/xmlenc#sha256"/>
      <DigestValue>24iJL/Dib7piN3m5N29pcVSH8Hkcd9QSRBcLH4ihH8E=</DigestValue>
    </Reference>
    <Reference Type="http://www.w3.org/2000/09/xmldsig#Object" URI="#idInvalidSigLnImg">
      <DigestMethod Algorithm="http://www.w3.org/2001/04/xmlenc#sha256"/>
      <DigestValue>iLPO9z7JvAX0irNpShS6yLPNBXrcq+okvb78mzUUAsc=</DigestValue>
    </Reference>
  </SignedInfo>
  <SignatureValue>RNxaJ68q/Y1QV1koxKWCAS6ZyHOzH6dTx0kx65fu+yWNP9JBDJ4n9qNDyGR6Si8cw3S5VlrCwZ7w
XezhQSeqZMajRndLBm2HleHQbdrYMr2kDKBhWumgAo9pUKELFaXDanQWfkfNNWKXfX5Wj5ooB1ND
3bT3RHjZ9Xa0S8xDZzxuEUmwCovSoYEufrn92Am/Y5oI2tKJtQVwnwoGIIVJIBetqYuYtVot2zJF
aJtfp8EEJfLZHeYqw59ESWPOAhx6dWzZnLJzul3cS64BIoc1MUOSLk3DO3S/Cfzak4by31nz9/5J
D+tJiYyIWFegu1r/7Mf/YjFiFlcOUUaDZ4tI8g==</SignatureValue>
  <KeyInfo>
    <X509Data>
      <X509Certificate>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</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Transform>
          <Transform Algorithm="http://www.w3.org/TR/2001/REC-xml-c14n-20010315"/>
        </Transforms>
        <DigestMethod Algorithm="http://www.w3.org/2001/04/xmlenc#sha256"/>
        <DigestValue>lsbWfSSnGYOrv6oVhZibUFYVP0YnfY6NwoBOBBIcYcg=</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D2rBbFHJgieZqJvNzp68QNFlQQA9y7AUGg/WJ9pYO20=</DigestValue>
      </Reference>
      <Reference URI="/word/document.xml?ContentType=application/vnd.openxmlformats-officedocument.wordprocessingml.document.main+xml">
        <DigestMethod Algorithm="http://www.w3.org/2001/04/xmlenc#sha256"/>
        <DigestValue>fM5xNR5fWZ4dt/S92YYOg+308501Lx2hIdx1LJSNrLA=</DigestValue>
      </Reference>
      <Reference URI="/word/endnotes.xml?ContentType=application/vnd.openxmlformats-officedocument.wordprocessingml.endnotes+xml">
        <DigestMethod Algorithm="http://www.w3.org/2001/04/xmlenc#sha256"/>
        <DigestValue>AmXzOtAUPsxOUXwe0jU1koODiKKjHCrPi5yP8WbetQo=</DigestValue>
      </Reference>
      <Reference URI="/word/fontTable.xml?ContentType=application/vnd.openxmlformats-officedocument.wordprocessingml.fontTable+xml">
        <DigestMethod Algorithm="http://www.w3.org/2001/04/xmlenc#sha256"/>
        <DigestValue>Jth7gxraC2RI0g8e/4hpDdTp+sqyKncg7vmTL2Kc4BQ=</DigestValue>
      </Reference>
      <Reference URI="/word/footer1.xml?ContentType=application/vnd.openxmlformats-officedocument.wordprocessingml.footer+xml">
        <DigestMethod Algorithm="http://www.w3.org/2001/04/xmlenc#sha256"/>
        <DigestValue>ZPUNrIx+AhE3C8wKq2UKXtpT0K5z0fn4Ud20NhQOQPg=</DigestValue>
      </Reference>
      <Reference URI="/word/footnotes.xml?ContentType=application/vnd.openxmlformats-officedocument.wordprocessingml.footnotes+xml">
        <DigestMethod Algorithm="http://www.w3.org/2001/04/xmlenc#sha256"/>
        <DigestValue>LzMblF3nQNDViP3rLeu3BTjxko4sYt/iEPqh4PmCRdo=</DigestValue>
      </Reference>
      <Reference URI="/word/header1.xml?ContentType=application/vnd.openxmlformats-officedocument.wordprocessingml.header+xml">
        <DigestMethod Algorithm="http://www.w3.org/2001/04/xmlenc#sha256"/>
        <DigestValue>GzAhV3cWD09htWfOkk76ploAEkw27306iDRXCyYtsAw=</DigestValue>
      </Reference>
      <Reference URI="/word/media/image1.emf?ContentType=image/x-emf">
        <DigestMethod Algorithm="http://www.w3.org/2001/04/xmlenc#sha256"/>
        <DigestValue>roNPgK6OAMoZP7S5oPZrtp3bsTU55vQ2GjkTOXDaLpU=</DigestValue>
      </Reference>
      <Reference URI="/word/media/image2.emf?ContentType=image/x-emf">
        <DigestMethod Algorithm="http://www.w3.org/2001/04/xmlenc#sha256"/>
        <DigestValue>IJPhvD6xP+ihAd7SDhojmC/Gz7bSnwZg0526n/lFyIU=</DigestValue>
      </Reference>
      <Reference URI="/word/media/image3.jpeg?ContentType=image/jpeg">
        <DigestMethod Algorithm="http://www.w3.org/2001/04/xmlenc#sha256"/>
        <DigestValue>XwT7SY1pZr4AGfYx/hGbAYV+ZdwqWY/WAwH2EM3nEOo=</DigestValue>
      </Reference>
      <Reference URI="/word/media/image4.jpeg?ContentType=image/jpeg">
        <DigestMethod Algorithm="http://www.w3.org/2001/04/xmlenc#sha256"/>
        <DigestValue>SCX0i43cbj5VIvXPgbxXoyLx8B0CqwoBA48VPuj/a10=</DigestValue>
      </Reference>
      <Reference URI="/word/numbering.xml?ContentType=application/vnd.openxmlformats-officedocument.wordprocessingml.numbering+xml">
        <DigestMethod Algorithm="http://www.w3.org/2001/04/xmlenc#sha256"/>
        <DigestValue>T2KCr3MzF5YcHckFKIpNlliXiW86dPT0XM1WV/gc6EI=</DigestValue>
      </Reference>
      <Reference URI="/word/settings.xml?ContentType=application/vnd.openxmlformats-officedocument.wordprocessingml.settings+xml">
        <DigestMethod Algorithm="http://www.w3.org/2001/04/xmlenc#sha256"/>
        <DigestValue>S/hLdBKeCLz9ApgR0iCAGesYBipHMz5JQRjpfSgRt/g=</DigestValue>
      </Reference>
      <Reference URI="/word/styles.xml?ContentType=application/vnd.openxmlformats-officedocument.wordprocessingml.styles+xml">
        <DigestMethod Algorithm="http://www.w3.org/2001/04/xmlenc#sha256"/>
        <DigestValue>8lQyMsgtxwIlqR5k8Eez30NotGGQkvCRQ0G3SNVkF44=</DigestValue>
      </Reference>
      <Reference URI="/word/theme/theme1.xml?ContentType=application/vnd.openxmlformats-officedocument.theme+xml">
        <DigestMethod Algorithm="http://www.w3.org/2001/04/xmlenc#sha256"/>
        <DigestValue>cKcNhElHcsGFXsbC+aFuD8bMQb2wzjdDVj7ZQ7Y+B7g=</DigestValue>
      </Reference>
      <Reference URI="/word/webSettings.xml?ContentType=application/vnd.openxmlformats-officedocument.wordprocessingml.webSettings+xml">
        <DigestMethod Algorithm="http://www.w3.org/2001/04/xmlenc#sha256"/>
        <DigestValue>aiV+W4R9RzBNUYjXskqxO+Wr1BYNi7XxmwnrPMX8jv0=</DigestValue>
      </Reference>
    </Manifest>
    <SignatureProperties>
      <SignatureProperty Id="idSignatureTime" Target="#idPackageSignature">
        <mdssi:SignatureTime xmlns:mdssi="http://schemas.openxmlformats.org/package/2006/digital-signature">
          <mdssi:Format>YYYY-MM-DDThh:mm:ssTZD</mdssi:Format>
          <mdssi:Value>2024-11-15T07:39:25Z</mdssi:Value>
        </mdssi:SignatureTime>
      </SignatureProperty>
    </SignatureProperties>
  </Object>
  <Object Id="idOfficeObject">
    <SignatureProperties>
      <SignatureProperty Id="idOfficeV1Details" Target="#idPackageSignature">
        <SignatureInfoV1 xmlns="http://schemas.microsoft.com/office/2006/digsig">
          <SetupID>{9AE2FF73-1FAE-41BB-BA76-F21E1A366EB7}</SetupID>
          <SignatureText>Г. Симеонова</SignatureText>
          <SignatureImage/>
          <SignatureComments/>
          <WindowsVersion>10.0</WindowsVersion>
          <OfficeVersion>16.0.17928/26</OfficeVersion>
          <ApplicationVersion>16.0.17928</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2024-11-15T07:39:25Z</xd:SigningTime>
          <xd:SigningCertificate>
            <xd:Cert>
              <xd:CertDigest>
                <DigestMethod Algorithm="http://www.w3.org/2001/04/xmlenc#sha256"/>
                <DigestValue>L2ekhyfAnKwyZ4/bZzpO2c51/jaZA6u5bcZVB4Rljic=</DigestValue>
              </xd:CertDigest>
              <xd:IssuerSerial>
                <X509IssuerName>CN=B-Trust Operational Qualified CA, OU=B-Trust, O=BORICA AD, OID.2.5.4.97=NTRBG-201230426, C=BG</X509IssuerName>
                <X509SerialNumber>4638748281071363008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</xd:EncapsulatedX509Certificate>
            <xd:EncapsulatedX509Certificate>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</xd:EncapsulatedX509Certificate>
          </xd:CertificateValues>
        </xd:UnsignedSignatureProperties>
      </xd:UnsignedProperties>
    </xd:QualifyingProperties>
  </Object>
  <Object Id="idValidSigLnImg">AQAAAGwAAAAAAAAAAAAAAP8AAAB/AAAAAAAAAAAAAABzGwAAtQ0AACBFTUYAAAEAQBkAAJo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XQEFAAAAAgAAAAIAAAAAABcBKAAAAAAAXQHMAV0BIAAAAOwcXQEAAAAAaI6PHOgcXQEAAAAAgMYOAf5T1HcAAAAA/lPUdwAAAAAAAAAAIAAAABQAAACcxg4BDS7MYgAAFwEAAAAAIAAAACiQ4BNArPATsMYOAaHXQWEgAAAAAAAAAA8AAAAkyw4BVHtDYaAPAADEmJxEAwAAAPN6Q2GPyF1hAJWcROTRrWEUxw4BKJDgE/////8AAAAAveZKYQAAAAAAAAAA1K/CdnDLDgEYyA4BBgAAABjIDgEAAAAAAQAAAAHYAAAAAgAAAAAAAAAAAAAAAAAAAAAAANBNtQN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</Object>
  <Object Id="idInvalidSigLnImg">AQAAAGwAAAAAAAAAAAAAAP8AAAB/AAAAAAAAAAAAAABzGwAAtQ0AACBFTUYAAAEA1BwAAKA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CndxDQFwFwf71ifn+9APaoXQAAAAAA7CYPATZgRmEGAAAADHWdRMDL1QMAAAAAu19GYQAAAACwBAAAAAAAAHC0jhMAAAAA27rCdgjdHQEAAAAAAAAAAISTJwGEwCsBAQAPAQEAAAABAAAACN0dAYSTJwEAAAAAhMArAQIEAAAAAA8BAAAAIAAAAAC8Iw8BhofUdwAAAAAAAAAAMAAAAAAIXQFkAAAA+PRGYZpHdrj0Iw8BjWbDdgAAp3foIw8BAAAAAAAAAADUr8J2MxoTYmAlDwEHAAAAYCUPAQAAAAABAAAAAdgAAAACAAAAAAAAAAAAAAAAAAAAAAAA0E21A2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F0BBQAAAAIAAAACAAAAAAAXASgAAAAAAF0BzAFdASAAAADsHF0BAAAAAGiOjxzoHF0BAAAAAIDGDgH+U9R3AAAAAP5T1HcAAAAAAAAAACAAAAAUAAAAnMYOAQ0uzGIAABcBAAAAACAAAAAokOATQKzwE7DGDgGh10FhIAAAAAAAAAAPAAAAJMsOAVR7Q2GgDwAAxJicRAMAAADzekNhj8hdYQCVnETk0a1hFMcOASiQ4BP/////AAAAAL3mSmEAAAAAAAAAANSvwnZwyw4BGMgOAQYAAAAYyA4BAAAAAAEAAAAB2AAAAAIAAAAAAAAAAAAAAAAAAAAAAADQTbUD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</Object>
</Signature>
</file>

<file path=_xmlsignatures/sig6.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U8Uxy+rhJuS9DIGuJIUkQoRnvmI4SrJNsZIFyEWRFds=</DigestValue>
    </Reference>
    <Reference Type="http://www.w3.org/2000/09/xmldsig#Object" URI="#idOfficeObject">
      <DigestMethod Algorithm="http://www.w3.org/2001/04/xmlenc#sha256"/>
      <DigestValue>bZWAKKeMyOFX3MoUw4Mo/v7C6yqZrrAC57BLETDB8Dw=</DigestValue>
    </Reference>
    <Reference Type="http://uri.etsi.org/01903#SignedProperties" URI="#idSignedProperties">
      <Transforms>
        <Transform Algorithm="http://www.w3.org/TR/2001/REC-xml-c14n-20010315"/>
      </Transforms>
      <DigestMethod Algorithm="http://www.w3.org/2001/04/xmlenc#sha256"/>
      <DigestValue>ND9GhqAu0dSbewBtKEWg9LSltinaED32/OUuqSAdchA=</DigestValue>
    </Reference>
    <Reference Type="http://www.w3.org/2000/09/xmldsig#Object" URI="#idValidSigLnImg">
      <DigestMethod Algorithm="http://www.w3.org/2001/04/xmlenc#sha256"/>
      <DigestValue>ZGVCKR8Bu5okgqBfe5nq/Im1t+8FhTpm+GUYy6Xerb0=</DigestValue>
    </Reference>
    <Reference Type="http://www.w3.org/2000/09/xmldsig#Object" URI="#idInvalidSigLnImg">
      <DigestMethod Algorithm="http://www.w3.org/2001/04/xmlenc#sha256"/>
      <DigestValue>DlDXsxDEa5zfJBDdDSmzETZkrTenAyll4ByP8sSqhRQ=</DigestValue>
    </Reference>
  </SignedInfo>
  <SignatureValue>Nc26qlDRTkZ+s6DzIOn6m2tfqCcRFaAIoK3uYAj0JD1mWRmcAZyaTr4ir1JSDcLs8MhAGYfWhQAU
wrbUYHkVTAHiEgXj6M0qP6g2turKfNqsE5hlRCUr5WW5gT+CF4mVJSc7+J0dFXgH7Azd4n7P2AUy
wDgrhk5woi+p++SbkkVOKs/i/gLw+qaIqzKLIiMFEpBrh9E8Jx4rOOTvH2O9I7xYTBH/JFPzU9S6
uKLW0exC8FK9z5N7n+QQZuj37exZ8BXGNGRtqKM8LPHuz/zxIPc477f5LfdgLLZhpHSFg85gblvb
CvKG8xD7NT9dK5rilP1QBj4UPAOCHFOcDjEy8A==</SignatureValue>
  <KeyInfo>
    <X509Data>
      <X509Certificate>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</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Transform>
          <Transform Algorithm="http://www.w3.org/TR/2001/REC-xml-c14n-20010315"/>
        </Transforms>
        <DigestMethod Algorithm="http://www.w3.org/2001/04/xmlenc#sha256"/>
        <DigestValue>lsbWfSSnGYOrv6oVhZibUFYVP0YnfY6NwoBOBBIcYcg=</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D2rBbFHJgieZqJvNzp68QNFlQQA9y7AUGg/WJ9pYO20=</DigestValue>
      </Reference>
      <Reference URI="/word/document.xml?ContentType=application/vnd.openxmlformats-officedocument.wordprocessingml.document.main+xml">
        <DigestMethod Algorithm="http://www.w3.org/2001/04/xmlenc#sha256"/>
        <DigestValue>fM5xNR5fWZ4dt/S92YYOg+308501Lx2hIdx1LJSNrLA=</DigestValue>
      </Reference>
      <Reference URI="/word/endnotes.xml?ContentType=application/vnd.openxmlformats-officedocument.wordprocessingml.endnotes+xml">
        <DigestMethod Algorithm="http://www.w3.org/2001/04/xmlenc#sha256"/>
        <DigestValue>AmXzOtAUPsxOUXwe0jU1koODiKKjHCrPi5yP8WbetQo=</DigestValue>
      </Reference>
      <Reference URI="/word/fontTable.xml?ContentType=application/vnd.openxmlformats-officedocument.wordprocessingml.fontTable+xml">
        <DigestMethod Algorithm="http://www.w3.org/2001/04/xmlenc#sha256"/>
        <DigestValue>Jth7gxraC2RI0g8e/4hpDdTp+sqyKncg7vmTL2Kc4BQ=</DigestValue>
      </Reference>
      <Reference URI="/word/footer1.xml?ContentType=application/vnd.openxmlformats-officedocument.wordprocessingml.footer+xml">
        <DigestMethod Algorithm="http://www.w3.org/2001/04/xmlenc#sha256"/>
        <DigestValue>ZPUNrIx+AhE3C8wKq2UKXtpT0K5z0fn4Ud20NhQOQPg=</DigestValue>
      </Reference>
      <Reference URI="/word/footnotes.xml?ContentType=application/vnd.openxmlformats-officedocument.wordprocessingml.footnotes+xml">
        <DigestMethod Algorithm="http://www.w3.org/2001/04/xmlenc#sha256"/>
        <DigestValue>LzMblF3nQNDViP3rLeu3BTjxko4sYt/iEPqh4PmCRdo=</DigestValue>
      </Reference>
      <Reference URI="/word/header1.xml?ContentType=application/vnd.openxmlformats-officedocument.wordprocessingml.header+xml">
        <DigestMethod Algorithm="http://www.w3.org/2001/04/xmlenc#sha256"/>
        <DigestValue>GzAhV3cWD09htWfOkk76ploAEkw27306iDRXCyYtsAw=</DigestValue>
      </Reference>
      <Reference URI="/word/media/image1.emf?ContentType=image/x-emf">
        <DigestMethod Algorithm="http://www.w3.org/2001/04/xmlenc#sha256"/>
        <DigestValue>roNPgK6OAMoZP7S5oPZrtp3bsTU55vQ2GjkTOXDaLpU=</DigestValue>
      </Reference>
      <Reference URI="/word/media/image2.emf?ContentType=image/x-emf">
        <DigestMethod Algorithm="http://www.w3.org/2001/04/xmlenc#sha256"/>
        <DigestValue>IJPhvD6xP+ihAd7SDhojmC/Gz7bSnwZg0526n/lFyIU=</DigestValue>
      </Reference>
      <Reference URI="/word/media/image3.jpeg?ContentType=image/jpeg">
        <DigestMethod Algorithm="http://www.w3.org/2001/04/xmlenc#sha256"/>
        <DigestValue>XwT7SY1pZr4AGfYx/hGbAYV+ZdwqWY/WAwH2EM3nEOo=</DigestValue>
      </Reference>
      <Reference URI="/word/media/image4.jpeg?ContentType=image/jpeg">
        <DigestMethod Algorithm="http://www.w3.org/2001/04/xmlenc#sha256"/>
        <DigestValue>SCX0i43cbj5VIvXPgbxXoyLx8B0CqwoBA48VPuj/a10=</DigestValue>
      </Reference>
      <Reference URI="/word/numbering.xml?ContentType=application/vnd.openxmlformats-officedocument.wordprocessingml.numbering+xml">
        <DigestMethod Algorithm="http://www.w3.org/2001/04/xmlenc#sha256"/>
        <DigestValue>T2KCr3MzF5YcHckFKIpNlliXiW86dPT0XM1WV/gc6EI=</DigestValue>
      </Reference>
      <Reference URI="/word/settings.xml?ContentType=application/vnd.openxmlformats-officedocument.wordprocessingml.settings+xml">
        <DigestMethod Algorithm="http://www.w3.org/2001/04/xmlenc#sha256"/>
        <DigestValue>S/hLdBKeCLz9ApgR0iCAGesYBipHMz5JQRjpfSgRt/g=</DigestValue>
      </Reference>
      <Reference URI="/word/styles.xml?ContentType=application/vnd.openxmlformats-officedocument.wordprocessingml.styles+xml">
        <DigestMethod Algorithm="http://www.w3.org/2001/04/xmlenc#sha256"/>
        <DigestValue>8lQyMsgtxwIlqR5k8Eez30NotGGQkvCRQ0G3SNVkF44=</DigestValue>
      </Reference>
      <Reference URI="/word/theme/theme1.xml?ContentType=application/vnd.openxmlformats-officedocument.theme+xml">
        <DigestMethod Algorithm="http://www.w3.org/2001/04/xmlenc#sha256"/>
        <DigestValue>cKcNhElHcsGFXsbC+aFuD8bMQb2wzjdDVj7ZQ7Y+B7g=</DigestValue>
      </Reference>
      <Reference URI="/word/webSettings.xml?ContentType=application/vnd.openxmlformats-officedocument.wordprocessingml.webSettings+xml">
        <DigestMethod Algorithm="http://www.w3.org/2001/04/xmlenc#sha256"/>
        <DigestValue>aiV+W4R9RzBNUYjXskqxO+Wr1BYNi7XxmwnrPMX8jv0=</DigestValue>
      </Reference>
    </Manifest>
    <SignatureProperties>
      <SignatureProperty Id="idSignatureTime" Target="#idPackageSignature">
        <mdssi:SignatureTime xmlns:mdssi="http://schemas.openxmlformats.org/package/2006/digital-signature">
          <mdssi:Format>YYYY-MM-DDThh:mm:ssTZD</mdssi:Format>
          <mdssi:Value>2024-11-15T07:53:20Z</mdssi:Value>
        </mdssi:SignatureTime>
      </SignatureProperty>
    </SignatureProperties>
  </Object>
  <Object Id="idOfficeObject">
    <SignatureProperties>
      <SignatureProperty Id="idOfficeV1Details" Target="#idPackageSignature">
        <SignatureInfoV1 xmlns="http://schemas.microsoft.com/office/2006/digsig">
          <SetupID>{7AEF4D7C-67BD-4F7C-BB7D-36DB24C25907}</SetupID>
          <SignatureText>N-227/15.11.2024</SignatureText>
          <SignatureImage/>
          <SignatureComments/>
          <WindowsVersion>10.0</WindowsVersion>
          <OfficeVersion>16.0.15330/23</OfficeVersion>
          <ApplicationVersion>16.0.15330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2024-11-15T07:53:20Z</xd:SigningTime>
          <xd:SigningCertificate>
            <xd:Cert>
              <xd:CertDigest>
                <DigestMethod Algorithm="http://www.w3.org/2001/04/xmlenc#sha256"/>
                <DigestValue>n3lcMyUh/uiKWHuyIlWpwcxH1isy2hhGPgthzmSbz5Q=</DigestValue>
              </xd:CertDigest>
              <xd:IssuerSerial>
                <X509IssuerName>CN=B-Trust Operational Qualified CA, OU=B-Trust, O=BORICA AD, OID.2.5.4.97=NTRBG-201230426, C=BG</X509IssuerName>
                <X509SerialNumber>5805188050260023297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</xd:EncapsulatedX509Certificate>
            <xd:EncapsulatedX509Certificate>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</xd:EncapsulatedX509Certificate>
          </xd:CertificateValues>
        </xd:UnsignedSignatureProperties>
      </xd:UnsignedProperties>
    </xd:QualifyingProperties>
  </Object>
  <Object Id="idValidSigLnImg">AQAAAGwAAAAAAAAAAAAAAP8AAAB/AAAAAAAAAAAAAABzGwAAtQ0AACBFTUYAAAEAPBoAAKI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QAAAAEAAAA9gAAABAAAAC0AAAABAAAAEM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QAAAAEAAAA9wAAABEAAAAlAAAADAAAAAEAAABUAAAAnAAAALUAAAAEAAAA9QAAABAAAAABAAAAVZXbQV9C20G1AAAABAAAAA0AAABMAAAAAAAAAAAAAAAAAAAA//////////9oAAAAMQA1AC4AMQAxAC4AMgAwADIANAAgADMELgCqUAYAAAAGAAAAAwAAAAY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w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KsAAABHAAAAKQAAADMAAACDAAAAFQAAACEA8AAAAAAAAAAAAAAAgD8AAAAAAAAAAAAAgD8AAAAAAAAAAAAAAAAAAAAAAAAAAAAAAAAAAAAAAAAAACUAAAAMAAAAAAAAgCgAAAAMAAAABAAAAFIAAABwAQAABAAAAPD///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KwAAABIAAAAJQAAAAwAAAAEAAAAVAAAAKwAAAAqAAAAMwAAAKoAAABHAAAAAQAAAFWV20FfQttBKgAAADMAAAAQAAAATAAAAAAAAAAAAAAAAAAAAP//////////bAAAAE4ALQAyADIANwAvADEANQAuADEAMQAuADIAMAAyADQADAAAAAYAAAAJAAAACQAAAAkAAAAGAAAACQAAAAkAAAADAAAACQAAAAkAAAADAAAACQAAAAkAAAAJAAAACQ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BwAAAACgAAAFAAAAAsAAAAXAAAAAEAAABVldtBX0LbQQoAAABQAAAABgAAAEwAAAAAAAAAAAAAAAAAAAD//////////1gAAAAgBDUEMwQuACAAFiEGAAAABgAAAAUAAAADAAAAAwAAAAw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</Object>
  <Object Id="idInvalidSigLnImg">AQAAAGwAAAAAAAAAAAAAAP8AAAB/AAAAAAAAAAAAAABzGwAAtQ0AACBFTUYAAAEA0B0AAKg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AEgAAAAwAAAABAAAAHgAAABgAAAAiAAAABAAAAHoAAAARAAAAJQAAAAwAAAABAAAAVAAAALQAAAAjAAAABAAAAHgAAAAQAAAAAQAAAFWV20FfQttBIwAAAAQAAAARAAAATAAAAAAAAAAAAAAAAAAAAP//////////cAAAAEkAbgB2AGEAbABpAGQAIABzAGkAZwBuAGEAdAB1AHIAZQBn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rAAAARwAAACkAAAAzAAAAgw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sAAAASAAAACUAAAAMAAAABAAAAFQAAACsAAAAKgAAADMAAACqAAAARwAAAAEAAABVldtBX0LbQSoAAAAzAAAAEAAAAEwAAAAAAAAAAAAAAAAAAAD//////////2wAAABOAC0AMgAyADcALwAxADUALgAxADEALgAyADAAMgA0AAwAAAAGAAAACQAAAAkAAAAJAAAABgAAAAkAAAAJAAAAAwAAAAkAAAAJAAAAAwAAAAkAAAAJAAAACQAAAAk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lAAAADAAAAAEAAAAYAAAADAAAAAAAAAASAAAADAAAAAEAAAAeAAAAGAAAAAkAAABQAAAA9wAAAF0AAAAlAAAADAAAAAEAAABUAAAAcAAAAAoAAABQAAAALAAAAFwAAAABAAAAVZXbQV9C20EKAAAAUAAAAAYAAABMAAAAAAAAAAAAAAAAAAAA//////////9YAAAAIAQ1BDMELgAgABYhBgAAAAYAAAAFAAAAAwAAAAMAAAAM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4655A-6FE2-4D33-8BC8-1B6048222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1214</Words>
  <Characters>6921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OPOS BG16</dc:creator>
  <cp:keywords/>
  <dc:description/>
  <cp:lastModifiedBy>St. Angelova</cp:lastModifiedBy>
  <cp:revision>4</cp:revision>
  <cp:lastPrinted>2023-02-14T13:07:00Z</cp:lastPrinted>
  <dcterms:created xsi:type="dcterms:W3CDTF">2024-11-14T08:58:00Z</dcterms:created>
  <dcterms:modified xsi:type="dcterms:W3CDTF">2024-11-14T10:10:00Z</dcterms:modified>
</cp:coreProperties>
</file>