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722E05" w14:textId="77777777" w:rsidR="0054665F" w:rsidRPr="00B003D6" w:rsidRDefault="0054665F" w:rsidP="00A037DF">
      <w:pPr>
        <w:spacing w:before="60" w:after="60" w:line="252" w:lineRule="auto"/>
        <w:ind w:right="2612"/>
        <w:rPr>
          <w:w w:val="99"/>
          <w:sz w:val="32"/>
          <w:szCs w:val="32"/>
          <w:lang w:val="bg-BG"/>
        </w:rPr>
      </w:pPr>
    </w:p>
    <w:p w14:paraId="3340816D" w14:textId="3B0DE673" w:rsidR="000B72AE" w:rsidRPr="00956597" w:rsidRDefault="000B72AE" w:rsidP="00A037DF">
      <w:pPr>
        <w:spacing w:before="60" w:after="60" w:line="252" w:lineRule="auto"/>
        <w:jc w:val="right"/>
        <w:rPr>
          <w:b/>
          <w:i/>
          <w:sz w:val="24"/>
          <w:szCs w:val="24"/>
        </w:rPr>
      </w:pPr>
      <w:r w:rsidRPr="003443F3">
        <w:rPr>
          <w:b/>
          <w:i/>
          <w:sz w:val="24"/>
          <w:szCs w:val="24"/>
          <w:lang w:val="bg-BG"/>
        </w:rPr>
        <w:t xml:space="preserve">Приложение </w:t>
      </w:r>
      <w:r w:rsidR="005570E0">
        <w:rPr>
          <w:b/>
          <w:i/>
          <w:sz w:val="24"/>
          <w:szCs w:val="24"/>
          <w:lang w:val="bg-BG"/>
        </w:rPr>
        <w:t>№</w:t>
      </w:r>
      <w:r w:rsidR="00956597">
        <w:rPr>
          <w:b/>
          <w:i/>
          <w:sz w:val="24"/>
          <w:szCs w:val="24"/>
        </w:rPr>
        <w:t>2</w:t>
      </w:r>
    </w:p>
    <w:p w14:paraId="4CB1FF66" w14:textId="77777777" w:rsidR="00EB36E9" w:rsidRPr="003443F3" w:rsidRDefault="00EB36E9" w:rsidP="00A037DF">
      <w:pPr>
        <w:spacing w:before="60" w:after="60" w:line="252" w:lineRule="auto"/>
        <w:ind w:left="2611" w:right="2612"/>
        <w:jc w:val="center"/>
        <w:rPr>
          <w:w w:val="99"/>
          <w:sz w:val="32"/>
          <w:szCs w:val="32"/>
          <w:lang w:val="bg-BG"/>
        </w:rPr>
      </w:pPr>
    </w:p>
    <w:p w14:paraId="639FCCDC" w14:textId="522A29C5" w:rsidR="00725665" w:rsidRPr="005570E0" w:rsidRDefault="00725665" w:rsidP="00A037DF">
      <w:pPr>
        <w:spacing w:before="60" w:after="60" w:line="252" w:lineRule="auto"/>
        <w:ind w:right="-31"/>
        <w:jc w:val="center"/>
        <w:rPr>
          <w:b/>
          <w:bCs/>
          <w:sz w:val="32"/>
          <w:szCs w:val="32"/>
        </w:rPr>
      </w:pPr>
      <w:r w:rsidRPr="005570E0">
        <w:rPr>
          <w:b/>
          <w:bCs/>
          <w:w w:val="99"/>
          <w:sz w:val="32"/>
          <w:szCs w:val="32"/>
        </w:rPr>
        <w:t>ПРОГРАМА</w:t>
      </w:r>
    </w:p>
    <w:p w14:paraId="048307D7" w14:textId="77777777" w:rsidR="00725665" w:rsidRPr="005570E0" w:rsidRDefault="00725665" w:rsidP="00A037DF">
      <w:pPr>
        <w:spacing w:before="60" w:after="60" w:line="252" w:lineRule="auto"/>
        <w:rPr>
          <w:b/>
          <w:bCs/>
          <w:sz w:val="18"/>
          <w:szCs w:val="18"/>
        </w:rPr>
      </w:pPr>
    </w:p>
    <w:p w14:paraId="31D07682" w14:textId="274AB5DD" w:rsidR="00725665" w:rsidRPr="005570E0" w:rsidRDefault="00725665" w:rsidP="00A037DF">
      <w:pPr>
        <w:spacing w:before="60" w:after="60" w:line="252" w:lineRule="auto"/>
        <w:ind w:left="304" w:right="312"/>
        <w:jc w:val="center"/>
        <w:rPr>
          <w:b/>
          <w:bCs/>
          <w:sz w:val="32"/>
          <w:szCs w:val="32"/>
          <w:lang w:val="bg-BG"/>
        </w:rPr>
      </w:pPr>
      <w:proofErr w:type="gramStart"/>
      <w:r w:rsidRPr="005570E0">
        <w:rPr>
          <w:b/>
          <w:bCs/>
          <w:w w:val="99"/>
          <w:sz w:val="32"/>
          <w:szCs w:val="32"/>
        </w:rPr>
        <w:t>,,</w:t>
      </w:r>
      <w:proofErr w:type="gramEnd"/>
      <w:r w:rsidR="004F274C" w:rsidRPr="005570E0">
        <w:rPr>
          <w:b/>
          <w:bCs/>
          <w:w w:val="99"/>
          <w:sz w:val="32"/>
          <w:szCs w:val="32"/>
          <w:lang w:val="bg-BG"/>
        </w:rPr>
        <w:t>ОКОЛНА СРЕДА</w:t>
      </w:r>
      <w:r w:rsidRPr="005570E0">
        <w:rPr>
          <w:b/>
          <w:bCs/>
          <w:w w:val="99"/>
          <w:sz w:val="32"/>
          <w:szCs w:val="32"/>
        </w:rPr>
        <w:t xml:space="preserve">“ </w:t>
      </w:r>
      <w:r w:rsidR="00237281" w:rsidRPr="005570E0">
        <w:rPr>
          <w:b/>
          <w:bCs/>
          <w:w w:val="99"/>
          <w:sz w:val="32"/>
          <w:szCs w:val="32"/>
        </w:rPr>
        <w:t>20</w:t>
      </w:r>
      <w:r w:rsidR="00237281" w:rsidRPr="005570E0">
        <w:rPr>
          <w:b/>
          <w:bCs/>
          <w:w w:val="99"/>
          <w:sz w:val="32"/>
          <w:szCs w:val="32"/>
          <w:lang w:val="bg-BG"/>
        </w:rPr>
        <w:t>21</w:t>
      </w:r>
      <w:r w:rsidRPr="005570E0">
        <w:rPr>
          <w:b/>
          <w:bCs/>
          <w:w w:val="99"/>
          <w:sz w:val="32"/>
          <w:szCs w:val="32"/>
        </w:rPr>
        <w:t>-202</w:t>
      </w:r>
      <w:r w:rsidR="00237281" w:rsidRPr="005570E0">
        <w:rPr>
          <w:b/>
          <w:bCs/>
          <w:w w:val="99"/>
          <w:sz w:val="32"/>
          <w:szCs w:val="32"/>
          <w:lang w:val="bg-BG"/>
        </w:rPr>
        <w:t>7</w:t>
      </w:r>
      <w:r w:rsidRPr="005570E0">
        <w:rPr>
          <w:b/>
          <w:bCs/>
          <w:w w:val="99"/>
          <w:sz w:val="32"/>
          <w:szCs w:val="32"/>
        </w:rPr>
        <w:t xml:space="preserve"> </w:t>
      </w:r>
      <w:r w:rsidRPr="005570E0">
        <w:rPr>
          <w:b/>
          <w:bCs/>
          <w:w w:val="99"/>
          <w:sz w:val="32"/>
          <w:szCs w:val="32"/>
          <w:lang w:val="bg-BG"/>
        </w:rPr>
        <w:t>г.</w:t>
      </w:r>
    </w:p>
    <w:p w14:paraId="255F23EF" w14:textId="77777777" w:rsidR="00725665" w:rsidRPr="003443F3" w:rsidRDefault="00725665" w:rsidP="00A037DF">
      <w:pPr>
        <w:spacing w:before="60" w:after="60" w:line="252" w:lineRule="auto"/>
      </w:pPr>
    </w:p>
    <w:p w14:paraId="4DF23EF9" w14:textId="77777777" w:rsidR="00725665" w:rsidRPr="003443F3" w:rsidRDefault="00725665" w:rsidP="00A037DF">
      <w:pPr>
        <w:spacing w:before="60" w:after="60" w:line="252" w:lineRule="auto"/>
      </w:pPr>
    </w:p>
    <w:p w14:paraId="52A32A55" w14:textId="77777777" w:rsidR="00725665" w:rsidRPr="003443F3" w:rsidRDefault="00725665" w:rsidP="00A037DF">
      <w:pPr>
        <w:spacing w:before="60" w:after="60" w:line="252" w:lineRule="auto"/>
        <w:ind w:right="-31"/>
        <w:rPr>
          <w:sz w:val="40"/>
          <w:szCs w:val="40"/>
          <w:lang w:val="bg-BG"/>
        </w:rPr>
      </w:pPr>
    </w:p>
    <w:p w14:paraId="449FB6CB" w14:textId="34094853" w:rsidR="005570E0" w:rsidRPr="00816C15" w:rsidRDefault="005570E0" w:rsidP="00A037DF">
      <w:pPr>
        <w:spacing w:before="60" w:after="60" w:line="252" w:lineRule="auto"/>
        <w:ind w:left="109" w:right="109" w:hanging="3"/>
        <w:jc w:val="center"/>
        <w:rPr>
          <w:b/>
          <w:sz w:val="36"/>
          <w:szCs w:val="36"/>
          <w:lang w:val="bg-BG"/>
        </w:rPr>
      </w:pPr>
      <w:r w:rsidRPr="005570E0">
        <w:rPr>
          <w:b/>
          <w:sz w:val="36"/>
          <w:szCs w:val="36"/>
          <w:lang w:val="bg-BG"/>
        </w:rPr>
        <w:t xml:space="preserve">Указания (специфични за процедурата) за попълване на формуляр за кандидатстване и </w:t>
      </w:r>
      <w:r w:rsidRPr="00816C15">
        <w:rPr>
          <w:b/>
          <w:sz w:val="36"/>
          <w:szCs w:val="36"/>
          <w:lang w:val="bg-BG"/>
        </w:rPr>
        <w:t>подаване на проект по процедура</w:t>
      </w:r>
    </w:p>
    <w:p w14:paraId="595FE517" w14:textId="4DA6606C" w:rsidR="00995662" w:rsidRPr="00816C15" w:rsidRDefault="00995662" w:rsidP="00A037DF">
      <w:pPr>
        <w:spacing w:before="60" w:after="60" w:line="252" w:lineRule="auto"/>
        <w:ind w:left="109" w:right="109" w:hanging="3"/>
        <w:jc w:val="center"/>
        <w:rPr>
          <w:b/>
          <w:sz w:val="36"/>
          <w:szCs w:val="36"/>
          <w:lang w:val="bg-BG"/>
        </w:rPr>
      </w:pPr>
      <w:r w:rsidRPr="00816C15">
        <w:rPr>
          <w:b/>
          <w:sz w:val="36"/>
          <w:szCs w:val="36"/>
          <w:lang w:val="bg-BG"/>
        </w:rPr>
        <w:t>№BG16FFPR002-5.00</w:t>
      </w:r>
      <w:r w:rsidR="008576FA">
        <w:rPr>
          <w:b/>
          <w:sz w:val="36"/>
          <w:szCs w:val="36"/>
          <w:lang w:val="bg-BG"/>
        </w:rPr>
        <w:t>9</w:t>
      </w:r>
    </w:p>
    <w:p w14:paraId="589BE6F4" w14:textId="2E68271D" w:rsidR="00096E4E" w:rsidRPr="005570E0" w:rsidRDefault="005570E0" w:rsidP="00A037DF">
      <w:pPr>
        <w:spacing w:before="60" w:after="60" w:line="252" w:lineRule="auto"/>
        <w:ind w:left="109" w:right="109" w:hanging="3"/>
        <w:jc w:val="center"/>
        <w:rPr>
          <w:sz w:val="36"/>
          <w:szCs w:val="36"/>
          <w:lang w:val="bg-BG"/>
        </w:rPr>
      </w:pPr>
      <w:r w:rsidRPr="00816C15">
        <w:rPr>
          <w:b/>
          <w:sz w:val="36"/>
          <w:szCs w:val="36"/>
          <w:lang w:val="bg-BG"/>
        </w:rPr>
        <w:t>„З</w:t>
      </w:r>
      <w:r w:rsidR="004E744F" w:rsidRPr="00816C15">
        <w:rPr>
          <w:b/>
          <w:sz w:val="36"/>
          <w:szCs w:val="36"/>
          <w:lang w:val="bg-BG"/>
        </w:rPr>
        <w:t>ЕЛЕНИ МЕРКИ В ГРАДСКА СРЕДА</w:t>
      </w:r>
      <w:r w:rsidRPr="00816C15">
        <w:rPr>
          <w:b/>
          <w:sz w:val="36"/>
          <w:szCs w:val="36"/>
          <w:lang w:val="bg-BG"/>
        </w:rPr>
        <w:t>“</w:t>
      </w:r>
      <w:r w:rsidR="00A6407B" w:rsidRPr="00A6407B">
        <w:t xml:space="preserve"> </w:t>
      </w:r>
      <w:r w:rsidR="00A6407B" w:rsidRPr="00A6407B">
        <w:rPr>
          <w:b/>
          <w:sz w:val="36"/>
          <w:szCs w:val="36"/>
          <w:lang w:val="bg-BG"/>
        </w:rPr>
        <w:t>(</w:t>
      </w:r>
      <w:r w:rsidR="008576FA">
        <w:rPr>
          <w:b/>
          <w:sz w:val="36"/>
          <w:szCs w:val="36"/>
          <w:lang w:val="bg-BG"/>
        </w:rPr>
        <w:t>4</w:t>
      </w:r>
      <w:r w:rsidR="00A6407B" w:rsidRPr="00A6407B">
        <w:rPr>
          <w:b/>
          <w:sz w:val="36"/>
          <w:szCs w:val="36"/>
          <w:lang w:val="bg-BG"/>
        </w:rPr>
        <w:t>)</w:t>
      </w:r>
    </w:p>
    <w:p w14:paraId="6FF803F1" w14:textId="77777777" w:rsidR="00096E4E" w:rsidRPr="003443F3" w:rsidRDefault="00096E4E" w:rsidP="00A037DF">
      <w:pPr>
        <w:spacing w:before="60" w:after="60" w:line="252" w:lineRule="auto"/>
        <w:rPr>
          <w:sz w:val="15"/>
          <w:szCs w:val="15"/>
          <w:lang w:val="bg-BG"/>
        </w:rPr>
      </w:pPr>
    </w:p>
    <w:p w14:paraId="18BC2492" w14:textId="77777777" w:rsidR="00096E4E" w:rsidRPr="003443F3" w:rsidRDefault="00096E4E" w:rsidP="00A037DF">
      <w:pPr>
        <w:spacing w:before="60" w:after="60" w:line="252" w:lineRule="auto"/>
        <w:rPr>
          <w:lang w:val="bg-BG"/>
        </w:rPr>
      </w:pPr>
    </w:p>
    <w:p w14:paraId="04D3BDCC" w14:textId="77777777" w:rsidR="00096E4E" w:rsidRPr="003443F3" w:rsidRDefault="00096E4E" w:rsidP="00A037DF">
      <w:pPr>
        <w:spacing w:before="60" w:after="60" w:line="252" w:lineRule="auto"/>
        <w:rPr>
          <w:lang w:val="bg-BG"/>
        </w:rPr>
      </w:pPr>
    </w:p>
    <w:p w14:paraId="0806C977" w14:textId="77777777" w:rsidR="00096E4E" w:rsidRPr="003443F3" w:rsidRDefault="00096E4E" w:rsidP="00A037DF">
      <w:pPr>
        <w:spacing w:before="60" w:after="60" w:line="252" w:lineRule="auto"/>
        <w:ind w:left="117" w:right="76" w:firstLine="708"/>
        <w:jc w:val="both"/>
        <w:rPr>
          <w:sz w:val="24"/>
          <w:szCs w:val="24"/>
          <w:lang w:val="bg-BG"/>
        </w:rPr>
      </w:pPr>
    </w:p>
    <w:p w14:paraId="076B9FC5" w14:textId="77777777" w:rsidR="00EB36E9" w:rsidRPr="003443F3" w:rsidRDefault="00EB36E9" w:rsidP="00A037DF">
      <w:pPr>
        <w:spacing w:before="60" w:after="60" w:line="252" w:lineRule="auto"/>
        <w:ind w:left="117" w:right="76" w:firstLine="708"/>
        <w:jc w:val="both"/>
        <w:rPr>
          <w:sz w:val="24"/>
          <w:szCs w:val="24"/>
          <w:lang w:val="bg-BG"/>
        </w:rPr>
      </w:pPr>
    </w:p>
    <w:p w14:paraId="46DCEB42" w14:textId="77777777" w:rsidR="00EB36E9" w:rsidRPr="003443F3" w:rsidRDefault="00EB36E9" w:rsidP="00A037DF">
      <w:pPr>
        <w:spacing w:before="60" w:after="60" w:line="252" w:lineRule="auto"/>
        <w:ind w:left="117" w:right="76" w:firstLine="708"/>
        <w:jc w:val="both"/>
        <w:rPr>
          <w:sz w:val="24"/>
          <w:szCs w:val="24"/>
          <w:lang w:val="bg-BG"/>
        </w:rPr>
      </w:pPr>
    </w:p>
    <w:p w14:paraId="243A20A4" w14:textId="77777777" w:rsidR="00EB36E9" w:rsidRPr="003443F3" w:rsidRDefault="00EB36E9" w:rsidP="00A037DF">
      <w:pPr>
        <w:spacing w:before="60" w:after="60" w:line="252" w:lineRule="auto"/>
        <w:ind w:left="117" w:right="76" w:firstLine="708"/>
        <w:jc w:val="both"/>
        <w:rPr>
          <w:sz w:val="24"/>
          <w:szCs w:val="24"/>
          <w:lang w:val="bg-BG"/>
        </w:rPr>
      </w:pPr>
    </w:p>
    <w:p w14:paraId="6502E900" w14:textId="77777777" w:rsidR="00EB36E9" w:rsidRPr="003443F3" w:rsidRDefault="00EB36E9" w:rsidP="00A037DF">
      <w:pPr>
        <w:spacing w:before="60" w:after="60" w:line="252" w:lineRule="auto"/>
        <w:ind w:left="117" w:right="76" w:firstLine="708"/>
        <w:jc w:val="both"/>
        <w:rPr>
          <w:sz w:val="24"/>
          <w:szCs w:val="24"/>
          <w:lang w:val="bg-BG"/>
        </w:rPr>
      </w:pPr>
    </w:p>
    <w:p w14:paraId="3BB19265" w14:textId="77777777" w:rsidR="00EB36E9" w:rsidRPr="003443F3" w:rsidRDefault="00EB36E9" w:rsidP="00A037DF">
      <w:pPr>
        <w:spacing w:before="60" w:after="60" w:line="252" w:lineRule="auto"/>
        <w:ind w:left="117" w:right="76" w:firstLine="708"/>
        <w:jc w:val="both"/>
        <w:rPr>
          <w:sz w:val="24"/>
          <w:szCs w:val="24"/>
          <w:lang w:val="bg-BG"/>
        </w:rPr>
      </w:pPr>
    </w:p>
    <w:p w14:paraId="264A0E06" w14:textId="77777777" w:rsidR="00EB36E9" w:rsidRPr="003443F3" w:rsidRDefault="00EB36E9" w:rsidP="00A037DF">
      <w:pPr>
        <w:spacing w:before="60" w:after="60" w:line="252" w:lineRule="auto"/>
        <w:ind w:left="117" w:right="76" w:firstLine="708"/>
        <w:jc w:val="both"/>
        <w:rPr>
          <w:sz w:val="24"/>
          <w:szCs w:val="24"/>
          <w:lang w:val="bg-BG"/>
        </w:rPr>
      </w:pPr>
    </w:p>
    <w:p w14:paraId="0208D426" w14:textId="77777777" w:rsidR="00EB36E9" w:rsidRPr="003443F3" w:rsidRDefault="00EB36E9" w:rsidP="00A037DF">
      <w:pPr>
        <w:spacing w:before="60" w:after="60" w:line="252" w:lineRule="auto"/>
        <w:ind w:left="117" w:right="76" w:firstLine="708"/>
        <w:jc w:val="both"/>
        <w:rPr>
          <w:sz w:val="24"/>
          <w:szCs w:val="24"/>
          <w:lang w:val="bg-BG"/>
        </w:rPr>
      </w:pPr>
    </w:p>
    <w:p w14:paraId="27BF72B9" w14:textId="7B0CEA6C" w:rsidR="00B103E0" w:rsidRDefault="00B103E0">
      <w:pPr>
        <w:rPr>
          <w:sz w:val="24"/>
          <w:szCs w:val="24"/>
          <w:lang w:val="bg-BG"/>
        </w:rPr>
      </w:pPr>
      <w:r>
        <w:rPr>
          <w:sz w:val="24"/>
          <w:szCs w:val="24"/>
          <w:lang w:val="bg-BG"/>
        </w:rPr>
        <w:br w:type="page"/>
      </w:r>
    </w:p>
    <w:p w14:paraId="398A1EC8" w14:textId="77777777" w:rsidR="00EB36E9" w:rsidRPr="003443F3" w:rsidRDefault="00EB36E9" w:rsidP="00A037DF">
      <w:pPr>
        <w:spacing w:before="60" w:after="60" w:line="252" w:lineRule="auto"/>
        <w:ind w:left="117" w:right="76" w:firstLine="708"/>
        <w:jc w:val="both"/>
        <w:rPr>
          <w:sz w:val="24"/>
          <w:szCs w:val="24"/>
          <w:lang w:val="bg-BG"/>
        </w:rPr>
      </w:pPr>
    </w:p>
    <w:p w14:paraId="76A0F088" w14:textId="6E52605C" w:rsidR="00EB36E9" w:rsidRPr="003443F3" w:rsidRDefault="00B103E0" w:rsidP="00A037DF">
      <w:pPr>
        <w:spacing w:before="60" w:after="60" w:line="252" w:lineRule="auto"/>
        <w:ind w:left="117" w:right="76" w:firstLine="708"/>
        <w:jc w:val="both"/>
        <w:rPr>
          <w:sz w:val="24"/>
          <w:szCs w:val="24"/>
          <w:lang w:val="bg-BG"/>
        </w:rPr>
      </w:pPr>
      <w:r>
        <w:rPr>
          <w:noProof/>
          <w:sz w:val="24"/>
          <w:szCs w:val="24"/>
          <w:lang w:val="bg-BG"/>
        </w:rPr>
        <w:drawing>
          <wp:inline distT="0" distB="0" distL="0" distR="0" wp14:anchorId="3B8D0B7A" wp14:editId="4E069A18">
            <wp:extent cx="5047615" cy="2840990"/>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7615" cy="2840990"/>
                    </a:xfrm>
                    <a:prstGeom prst="rect">
                      <a:avLst/>
                    </a:prstGeom>
                    <a:noFill/>
                  </pic:spPr>
                </pic:pic>
              </a:graphicData>
            </a:graphic>
          </wp:inline>
        </w:drawing>
      </w:r>
    </w:p>
    <w:p w14:paraId="173893A2" w14:textId="77777777" w:rsidR="00096E4E" w:rsidRPr="003443F3" w:rsidRDefault="00096E4E" w:rsidP="00A037DF">
      <w:pPr>
        <w:spacing w:before="60" w:after="60" w:line="252" w:lineRule="auto"/>
        <w:rPr>
          <w:lang w:val="bg-BG"/>
        </w:rPr>
      </w:pPr>
    </w:p>
    <w:p w14:paraId="70847C00" w14:textId="77777777" w:rsidR="00725665" w:rsidRPr="003443F3" w:rsidRDefault="00725665" w:rsidP="00A037DF">
      <w:pPr>
        <w:spacing w:before="60" w:after="60" w:line="252" w:lineRule="auto"/>
        <w:ind w:left="941" w:right="1362"/>
        <w:jc w:val="center"/>
        <w:rPr>
          <w:sz w:val="52"/>
          <w:szCs w:val="52"/>
          <w:lang w:val="bg-BG"/>
        </w:rPr>
      </w:pPr>
      <w:r w:rsidRPr="003443F3">
        <w:rPr>
          <w:color w:val="FF0000"/>
          <w:position w:val="-1"/>
          <w:sz w:val="52"/>
          <w:szCs w:val="52"/>
          <w:lang w:val="bg-BG"/>
        </w:rPr>
        <w:t>Допълнителна информация е</w:t>
      </w:r>
    </w:p>
    <w:p w14:paraId="2595F726" w14:textId="77777777" w:rsidR="00725665" w:rsidRPr="003443F3" w:rsidRDefault="00725665" w:rsidP="00A037DF">
      <w:pPr>
        <w:spacing w:before="60" w:after="60" w:line="252" w:lineRule="auto"/>
        <w:rPr>
          <w:sz w:val="28"/>
          <w:szCs w:val="28"/>
          <w:lang w:val="bg-BG"/>
        </w:rPr>
      </w:pPr>
    </w:p>
    <w:p w14:paraId="05373D0F" w14:textId="77777777" w:rsidR="00725665" w:rsidRPr="003443F3" w:rsidRDefault="00725665" w:rsidP="00A037DF">
      <w:pPr>
        <w:spacing w:before="60" w:after="60" w:line="252" w:lineRule="auto"/>
        <w:ind w:left="60" w:right="483"/>
        <w:jc w:val="center"/>
        <w:rPr>
          <w:sz w:val="52"/>
          <w:szCs w:val="52"/>
          <w:lang w:val="bg-BG"/>
        </w:rPr>
        <w:sectPr w:rsidR="00725665" w:rsidRPr="003443F3">
          <w:headerReference w:type="default" r:id="rId9"/>
          <w:pgSz w:w="11920" w:h="16840"/>
          <w:pgMar w:top="1560" w:right="1440" w:bottom="280" w:left="1580" w:header="0" w:footer="1035" w:gutter="0"/>
          <w:cols w:space="720"/>
        </w:sectPr>
      </w:pPr>
      <w:r w:rsidRPr="003443F3">
        <w:rPr>
          <w:color w:val="FF0000"/>
          <w:sz w:val="52"/>
          <w:szCs w:val="52"/>
          <w:lang w:val="bg-BG"/>
        </w:rPr>
        <w:t>предоставена и в полето „Помощ” на същия модул.</w:t>
      </w:r>
    </w:p>
    <w:p w14:paraId="332E0A2B" w14:textId="032C1FC9" w:rsidR="00096E4E" w:rsidRPr="003443F3" w:rsidRDefault="00B103E0" w:rsidP="00A037DF">
      <w:pPr>
        <w:spacing w:before="60" w:after="60" w:line="252" w:lineRule="auto"/>
        <w:ind w:firstLine="708"/>
        <w:jc w:val="both"/>
        <w:rPr>
          <w:sz w:val="15"/>
          <w:szCs w:val="15"/>
          <w:lang w:val="bg-BG"/>
        </w:rPr>
      </w:pPr>
      <w:r>
        <w:rPr>
          <w:noProof/>
          <w:sz w:val="15"/>
          <w:szCs w:val="15"/>
          <w:lang w:val="bg-BG"/>
        </w:rPr>
        <w:lastRenderedPageBreak/>
        <w:drawing>
          <wp:inline distT="0" distB="0" distL="0" distR="0" wp14:anchorId="41A3B45B" wp14:editId="609EA980">
            <wp:extent cx="5140528" cy="2887543"/>
            <wp:effectExtent l="0" t="0" r="3175"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52008" cy="2893991"/>
                    </a:xfrm>
                    <a:prstGeom prst="rect">
                      <a:avLst/>
                    </a:prstGeom>
                    <a:noFill/>
                  </pic:spPr>
                </pic:pic>
              </a:graphicData>
            </a:graphic>
          </wp:inline>
        </w:drawing>
      </w:r>
    </w:p>
    <w:p w14:paraId="0848E36C" w14:textId="77777777" w:rsidR="00096E4E" w:rsidRPr="003443F3" w:rsidRDefault="00096E4E" w:rsidP="00A037DF">
      <w:pPr>
        <w:spacing w:before="60" w:after="60" w:line="252" w:lineRule="auto"/>
        <w:rPr>
          <w:lang w:val="bg-BG"/>
        </w:rPr>
      </w:pPr>
    </w:p>
    <w:p w14:paraId="6F496ADE" w14:textId="77777777" w:rsidR="00096E4E" w:rsidRPr="003443F3" w:rsidRDefault="00096E4E" w:rsidP="00A037DF">
      <w:pPr>
        <w:spacing w:before="60" w:after="60" w:line="252" w:lineRule="auto"/>
        <w:rPr>
          <w:lang w:val="bg-BG"/>
        </w:rPr>
      </w:pPr>
    </w:p>
    <w:p w14:paraId="6E95AF2C" w14:textId="30D0FAEE" w:rsidR="00096E4E" w:rsidRPr="003443F3" w:rsidRDefault="00A9262A" w:rsidP="00A037DF">
      <w:pPr>
        <w:spacing w:before="60" w:after="60" w:line="252" w:lineRule="auto"/>
        <w:ind w:firstLine="720"/>
        <w:jc w:val="both"/>
        <w:rPr>
          <w:sz w:val="24"/>
          <w:szCs w:val="24"/>
          <w:lang w:val="bg-BG"/>
        </w:rPr>
      </w:pPr>
      <w:r w:rsidRPr="003443F3">
        <w:rPr>
          <w:sz w:val="24"/>
          <w:szCs w:val="24"/>
          <w:lang w:val="bg-BG"/>
        </w:rPr>
        <w:t>За разработването на проектното предложение по процедурата се използва уеб базирания</w:t>
      </w:r>
      <w:r w:rsidR="000B72AE" w:rsidRPr="003443F3">
        <w:rPr>
          <w:sz w:val="24"/>
          <w:szCs w:val="24"/>
          <w:lang w:val="bg-BG"/>
        </w:rPr>
        <w:t>т</w:t>
      </w:r>
      <w:r w:rsidRPr="003443F3">
        <w:rPr>
          <w:sz w:val="24"/>
          <w:szCs w:val="24"/>
          <w:lang w:val="bg-BG"/>
        </w:rPr>
        <w:t xml:space="preserve"> Формуляр за кандид</w:t>
      </w:r>
      <w:r w:rsidR="00490CD3" w:rsidRPr="003443F3">
        <w:rPr>
          <w:sz w:val="24"/>
          <w:szCs w:val="24"/>
          <w:lang w:val="bg-BG"/>
        </w:rPr>
        <w:t xml:space="preserve">атстване по процедура </w:t>
      </w:r>
      <w:r w:rsidR="005570E0" w:rsidRPr="00B63A4C">
        <w:rPr>
          <w:sz w:val="24"/>
          <w:szCs w:val="24"/>
          <w:lang w:val="bg-BG"/>
        </w:rPr>
        <w:t>№BG16FFPR002-5.00</w:t>
      </w:r>
      <w:r w:rsidR="008576FA">
        <w:rPr>
          <w:sz w:val="24"/>
          <w:szCs w:val="24"/>
          <w:lang w:val="bg-BG"/>
        </w:rPr>
        <w:t>9</w:t>
      </w:r>
      <w:r w:rsidR="00FC3084" w:rsidRPr="00B63A4C">
        <w:rPr>
          <w:sz w:val="24"/>
          <w:szCs w:val="24"/>
          <w:lang w:val="bg-BG"/>
        </w:rPr>
        <w:t xml:space="preserve"> </w:t>
      </w:r>
      <w:r w:rsidR="007801E9" w:rsidRPr="00B63A4C">
        <w:rPr>
          <w:sz w:val="24"/>
          <w:szCs w:val="24"/>
          <w:lang w:val="bg-BG"/>
        </w:rPr>
        <w:t>„</w:t>
      </w:r>
      <w:r w:rsidR="005570E0" w:rsidRPr="00B63A4C">
        <w:rPr>
          <w:sz w:val="24"/>
          <w:szCs w:val="24"/>
          <w:lang w:val="bg-BG"/>
        </w:rPr>
        <w:t>З</w:t>
      </w:r>
      <w:r w:rsidR="00002FDA" w:rsidRPr="00B63A4C">
        <w:rPr>
          <w:sz w:val="24"/>
          <w:szCs w:val="24"/>
          <w:lang w:val="bg-BG"/>
        </w:rPr>
        <w:t>елени мерки в градска среда</w:t>
      </w:r>
      <w:r w:rsidR="005570E0" w:rsidRPr="00B63A4C">
        <w:rPr>
          <w:sz w:val="24"/>
          <w:szCs w:val="24"/>
          <w:lang w:val="bg-BG"/>
        </w:rPr>
        <w:t>“</w:t>
      </w:r>
      <w:r w:rsidR="00A6407B" w:rsidRPr="00A6407B">
        <w:t xml:space="preserve"> </w:t>
      </w:r>
      <w:r w:rsidR="00A6407B" w:rsidRPr="00A6407B">
        <w:rPr>
          <w:sz w:val="24"/>
          <w:szCs w:val="24"/>
          <w:lang w:val="bg-BG"/>
        </w:rPr>
        <w:t>(</w:t>
      </w:r>
      <w:r w:rsidR="008576FA">
        <w:rPr>
          <w:sz w:val="24"/>
          <w:szCs w:val="24"/>
          <w:lang w:val="bg-BG"/>
        </w:rPr>
        <w:t>4</w:t>
      </w:r>
      <w:r w:rsidR="00A6407B" w:rsidRPr="00A6407B">
        <w:rPr>
          <w:sz w:val="24"/>
          <w:szCs w:val="24"/>
          <w:lang w:val="bg-BG"/>
        </w:rPr>
        <w:t>)</w:t>
      </w:r>
      <w:r w:rsidR="005570E0" w:rsidRPr="00B63A4C">
        <w:rPr>
          <w:sz w:val="24"/>
          <w:szCs w:val="24"/>
          <w:lang w:val="bg-BG"/>
        </w:rPr>
        <w:t xml:space="preserve"> </w:t>
      </w:r>
      <w:r w:rsidR="00490CD3" w:rsidRPr="00B63A4C">
        <w:rPr>
          <w:sz w:val="24"/>
          <w:szCs w:val="24"/>
          <w:lang w:val="bg-BG"/>
        </w:rPr>
        <w:t xml:space="preserve">в </w:t>
      </w:r>
      <w:r w:rsidRPr="00B63A4C">
        <w:rPr>
          <w:sz w:val="24"/>
          <w:szCs w:val="24"/>
          <w:lang w:val="bg-BG"/>
        </w:rPr>
        <w:t>И</w:t>
      </w:r>
      <w:r w:rsidR="00490CD3" w:rsidRPr="00B63A4C">
        <w:rPr>
          <w:sz w:val="24"/>
          <w:szCs w:val="24"/>
          <w:lang w:val="bg-BG"/>
        </w:rPr>
        <w:t xml:space="preserve">нформационната </w:t>
      </w:r>
      <w:r w:rsidRPr="00B63A4C">
        <w:rPr>
          <w:sz w:val="24"/>
          <w:szCs w:val="24"/>
          <w:lang w:val="bg-BG"/>
        </w:rPr>
        <w:t>систем</w:t>
      </w:r>
      <w:r w:rsidRPr="00DD7E61">
        <w:rPr>
          <w:sz w:val="24"/>
          <w:szCs w:val="24"/>
          <w:lang w:val="bg-BG"/>
        </w:rPr>
        <w:t>а за</w:t>
      </w:r>
      <w:r w:rsidR="00490CD3" w:rsidRPr="00DD7E61">
        <w:rPr>
          <w:sz w:val="24"/>
          <w:szCs w:val="24"/>
          <w:lang w:val="bg-BG"/>
        </w:rPr>
        <w:t xml:space="preserve"> </w:t>
      </w:r>
      <w:r w:rsidRPr="00DD7E61">
        <w:rPr>
          <w:sz w:val="24"/>
          <w:szCs w:val="24"/>
          <w:lang w:val="bg-BG"/>
        </w:rPr>
        <w:t>управление и наблюдение</w:t>
      </w:r>
      <w:r w:rsidRPr="003443F3">
        <w:rPr>
          <w:sz w:val="24"/>
          <w:szCs w:val="24"/>
          <w:lang w:val="bg-BG"/>
        </w:rPr>
        <w:t xml:space="preserve"> 2020 </w:t>
      </w:r>
      <w:r w:rsidR="00FF1F76" w:rsidRPr="003443F3">
        <w:rPr>
          <w:sz w:val="24"/>
          <w:szCs w:val="24"/>
          <w:lang w:val="bg-BG"/>
        </w:rPr>
        <w:t>(</w:t>
      </w:r>
      <w:r w:rsidRPr="003443F3">
        <w:rPr>
          <w:sz w:val="24"/>
          <w:szCs w:val="24"/>
          <w:lang w:val="bg-BG"/>
        </w:rPr>
        <w:t>ИСУН 2020</w:t>
      </w:r>
      <w:r w:rsidR="00FF1F76" w:rsidRPr="003443F3">
        <w:rPr>
          <w:sz w:val="24"/>
          <w:szCs w:val="24"/>
          <w:lang w:val="bg-BG"/>
        </w:rPr>
        <w:t>)</w:t>
      </w:r>
      <w:r w:rsidRPr="003443F3">
        <w:rPr>
          <w:sz w:val="24"/>
          <w:szCs w:val="24"/>
          <w:lang w:val="bg-BG"/>
        </w:rPr>
        <w:t>.</w:t>
      </w:r>
    </w:p>
    <w:p w14:paraId="7F6E13CE" w14:textId="60AA43E8" w:rsidR="00936337" w:rsidRPr="003443F3" w:rsidRDefault="00A9262A" w:rsidP="00A037DF">
      <w:pPr>
        <w:pBdr>
          <w:top w:val="single" w:sz="4" w:space="1" w:color="auto"/>
          <w:left w:val="single" w:sz="4" w:space="4" w:color="auto"/>
          <w:bottom w:val="single" w:sz="4" w:space="1" w:color="auto"/>
          <w:right w:val="single" w:sz="4" w:space="4" w:color="auto"/>
        </w:pBdr>
        <w:spacing w:before="60" w:after="60" w:line="252" w:lineRule="auto"/>
        <w:jc w:val="center"/>
        <w:rPr>
          <w:sz w:val="24"/>
          <w:szCs w:val="24"/>
          <w:lang w:val="bg-BG"/>
        </w:rPr>
      </w:pPr>
      <w:r w:rsidRPr="003443F3">
        <w:rPr>
          <w:sz w:val="24"/>
          <w:szCs w:val="24"/>
          <w:lang w:val="bg-BG"/>
        </w:rPr>
        <w:t xml:space="preserve">Интернет </w:t>
      </w:r>
      <w:r w:rsidR="00FF1F76" w:rsidRPr="003443F3">
        <w:rPr>
          <w:sz w:val="24"/>
          <w:szCs w:val="24"/>
          <w:lang w:val="bg-BG"/>
        </w:rPr>
        <w:t>адресът</w:t>
      </w:r>
      <w:r w:rsidR="00936337" w:rsidRPr="003443F3">
        <w:rPr>
          <w:sz w:val="24"/>
          <w:szCs w:val="24"/>
          <w:lang w:val="bg-BG"/>
        </w:rPr>
        <w:t xml:space="preserve"> </w:t>
      </w:r>
      <w:r w:rsidR="00FF1F76" w:rsidRPr="003443F3">
        <w:rPr>
          <w:sz w:val="24"/>
          <w:szCs w:val="24"/>
          <w:lang w:val="bg-BG"/>
        </w:rPr>
        <w:t>н</w:t>
      </w:r>
      <w:r w:rsidRPr="003443F3">
        <w:rPr>
          <w:sz w:val="24"/>
          <w:szCs w:val="24"/>
          <w:lang w:val="bg-BG"/>
        </w:rPr>
        <w:t>а</w:t>
      </w:r>
      <w:r w:rsidR="00936337" w:rsidRPr="003443F3">
        <w:rPr>
          <w:sz w:val="24"/>
          <w:szCs w:val="24"/>
          <w:lang w:val="bg-BG"/>
        </w:rPr>
        <w:t xml:space="preserve"> модула за </w:t>
      </w:r>
      <w:r w:rsidRPr="003443F3">
        <w:rPr>
          <w:sz w:val="24"/>
          <w:szCs w:val="24"/>
          <w:lang w:val="bg-BG"/>
        </w:rPr>
        <w:t>елек</w:t>
      </w:r>
      <w:r w:rsidR="00FF1F76" w:rsidRPr="003443F3">
        <w:rPr>
          <w:sz w:val="24"/>
          <w:szCs w:val="24"/>
          <w:lang w:val="bg-BG"/>
        </w:rPr>
        <w:t>трон</w:t>
      </w:r>
      <w:r w:rsidRPr="003443F3">
        <w:rPr>
          <w:sz w:val="24"/>
          <w:szCs w:val="24"/>
          <w:lang w:val="bg-BG"/>
        </w:rPr>
        <w:t>но кандидатстване на ИСУН 2020</w:t>
      </w:r>
      <w:r w:rsidR="00936337" w:rsidRPr="003443F3">
        <w:rPr>
          <w:sz w:val="24"/>
          <w:szCs w:val="24"/>
          <w:lang w:val="bg-BG"/>
        </w:rPr>
        <w:t xml:space="preserve"> </w:t>
      </w:r>
      <w:r w:rsidRPr="003443F3">
        <w:rPr>
          <w:sz w:val="24"/>
          <w:szCs w:val="24"/>
          <w:lang w:val="bg-BG"/>
        </w:rPr>
        <w:t>е:</w:t>
      </w:r>
    </w:p>
    <w:bookmarkStart w:id="0" w:name="_Hlk99368509"/>
    <w:p w14:paraId="3CFACA89" w14:textId="77777777" w:rsidR="00936337" w:rsidRPr="003443F3" w:rsidRDefault="0074170F" w:rsidP="00A037DF">
      <w:pPr>
        <w:pBdr>
          <w:top w:val="single" w:sz="4" w:space="1" w:color="auto"/>
          <w:left w:val="single" w:sz="4" w:space="4" w:color="auto"/>
          <w:bottom w:val="single" w:sz="4" w:space="1" w:color="auto"/>
          <w:right w:val="single" w:sz="4" w:space="4" w:color="auto"/>
        </w:pBdr>
        <w:spacing w:before="60" w:after="60" w:line="252" w:lineRule="auto"/>
        <w:jc w:val="center"/>
        <w:rPr>
          <w:color w:val="0000FF"/>
          <w:sz w:val="24"/>
          <w:szCs w:val="24"/>
          <w:lang w:val="bg-BG"/>
        </w:rPr>
      </w:pPr>
      <w:r w:rsidRPr="003443F3">
        <w:fldChar w:fldCharType="begin"/>
      </w:r>
      <w:r w:rsidRPr="003443F3">
        <w:instrText xml:space="preserve"> HYPERLINK "https://eumis2020.government.bg/bg/s/Default/Index" </w:instrText>
      </w:r>
      <w:r w:rsidRPr="003443F3">
        <w:fldChar w:fldCharType="separate"/>
      </w:r>
      <w:r w:rsidR="00936337" w:rsidRPr="003443F3">
        <w:rPr>
          <w:rStyle w:val="Hyperlink"/>
          <w:sz w:val="24"/>
          <w:szCs w:val="24"/>
          <w:lang w:val="bg-BG"/>
        </w:rPr>
        <w:t>https://eumis2020.government.bg/bg/s/Default/Index</w:t>
      </w:r>
      <w:r w:rsidRPr="003443F3">
        <w:rPr>
          <w:rStyle w:val="Hyperlink"/>
          <w:sz w:val="24"/>
          <w:szCs w:val="24"/>
          <w:lang w:val="bg-BG"/>
        </w:rPr>
        <w:fldChar w:fldCharType="end"/>
      </w:r>
    </w:p>
    <w:bookmarkEnd w:id="0"/>
    <w:p w14:paraId="7C38B79E" w14:textId="3AA45648" w:rsidR="00096E4E" w:rsidRPr="003443F3" w:rsidRDefault="00936337" w:rsidP="00A037DF">
      <w:pPr>
        <w:spacing w:before="60" w:after="60" w:line="252" w:lineRule="auto"/>
        <w:ind w:firstLine="720"/>
        <w:jc w:val="both"/>
        <w:rPr>
          <w:sz w:val="24"/>
          <w:szCs w:val="24"/>
          <w:lang w:val="bg-BG"/>
        </w:rPr>
      </w:pPr>
      <w:r w:rsidRPr="003443F3">
        <w:rPr>
          <w:sz w:val="24"/>
          <w:szCs w:val="24"/>
          <w:lang w:val="bg-BG"/>
        </w:rPr>
        <w:t>За оптимална работа със системата е препоръчително</w:t>
      </w:r>
      <w:r w:rsidR="00FF1F76" w:rsidRPr="003443F3">
        <w:rPr>
          <w:sz w:val="24"/>
          <w:szCs w:val="24"/>
          <w:lang w:val="bg-BG"/>
        </w:rPr>
        <w:t xml:space="preserve"> </w:t>
      </w:r>
      <w:r w:rsidR="00A9262A" w:rsidRPr="003443F3">
        <w:rPr>
          <w:sz w:val="24"/>
          <w:szCs w:val="24"/>
          <w:lang w:val="bg-BG"/>
        </w:rPr>
        <w:t>да използвате п</w:t>
      </w:r>
      <w:r w:rsidR="00FF1F76" w:rsidRPr="003443F3">
        <w:rPr>
          <w:sz w:val="24"/>
          <w:szCs w:val="24"/>
          <w:lang w:val="bg-BG"/>
        </w:rPr>
        <w:t>оследн</w:t>
      </w:r>
      <w:r w:rsidR="00A9262A" w:rsidRPr="003443F3">
        <w:rPr>
          <w:sz w:val="24"/>
          <w:szCs w:val="24"/>
          <w:lang w:val="bg-BG"/>
        </w:rPr>
        <w:t>ата версия на бра</w:t>
      </w:r>
      <w:r w:rsidR="00FF1F76" w:rsidRPr="003443F3">
        <w:rPr>
          <w:sz w:val="24"/>
          <w:szCs w:val="24"/>
          <w:lang w:val="bg-BG"/>
        </w:rPr>
        <w:t>уз</w:t>
      </w:r>
      <w:r w:rsidR="00A9262A" w:rsidRPr="003443F3">
        <w:rPr>
          <w:sz w:val="24"/>
          <w:szCs w:val="24"/>
          <w:lang w:val="bg-BG"/>
        </w:rPr>
        <w:t xml:space="preserve">ъра </w:t>
      </w:r>
      <w:proofErr w:type="spellStart"/>
      <w:r w:rsidR="00A9262A" w:rsidRPr="003443F3">
        <w:rPr>
          <w:sz w:val="24"/>
          <w:szCs w:val="24"/>
          <w:lang w:val="bg-BG"/>
        </w:rPr>
        <w:t>Google</w:t>
      </w:r>
      <w:proofErr w:type="spellEnd"/>
      <w:r w:rsidR="00A9262A" w:rsidRPr="003443F3">
        <w:rPr>
          <w:sz w:val="24"/>
          <w:szCs w:val="24"/>
          <w:lang w:val="bg-BG"/>
        </w:rPr>
        <w:t xml:space="preserve"> </w:t>
      </w:r>
      <w:proofErr w:type="spellStart"/>
      <w:r w:rsidR="00A9262A" w:rsidRPr="003443F3">
        <w:rPr>
          <w:sz w:val="24"/>
          <w:szCs w:val="24"/>
          <w:lang w:val="bg-BG"/>
        </w:rPr>
        <w:t>Chrome</w:t>
      </w:r>
      <w:proofErr w:type="spellEnd"/>
      <w:r w:rsidR="00A9262A" w:rsidRPr="003443F3">
        <w:rPr>
          <w:sz w:val="24"/>
          <w:szCs w:val="24"/>
          <w:lang w:val="bg-BG"/>
        </w:rPr>
        <w:t>.</w:t>
      </w:r>
    </w:p>
    <w:p w14:paraId="2D120293" w14:textId="66B462DE" w:rsidR="00336E26" w:rsidRDefault="001D376C" w:rsidP="00336E26">
      <w:pPr>
        <w:spacing w:before="60" w:after="60" w:line="252" w:lineRule="auto"/>
        <w:ind w:firstLine="720"/>
        <w:jc w:val="both"/>
        <w:rPr>
          <w:b/>
          <w:position w:val="-1"/>
          <w:sz w:val="24"/>
          <w:szCs w:val="24"/>
          <w:u w:val="thick" w:color="000000"/>
          <w:lang w:val="bg-BG"/>
        </w:rPr>
      </w:pPr>
      <w:r w:rsidRPr="003443F3">
        <w:rPr>
          <w:sz w:val="24"/>
          <w:szCs w:val="24"/>
          <w:lang w:val="bg-BG"/>
        </w:rPr>
        <w:t xml:space="preserve">Следва да имате </w:t>
      </w:r>
      <w:r w:rsidR="00A9262A" w:rsidRPr="003443F3">
        <w:rPr>
          <w:sz w:val="24"/>
          <w:szCs w:val="24"/>
          <w:lang w:val="bg-BG"/>
        </w:rPr>
        <w:t>предвид,</w:t>
      </w:r>
      <w:r w:rsidRPr="003443F3">
        <w:rPr>
          <w:sz w:val="24"/>
          <w:szCs w:val="24"/>
          <w:lang w:val="bg-BG"/>
        </w:rPr>
        <w:t xml:space="preserve"> </w:t>
      </w:r>
      <w:r w:rsidR="00A9262A" w:rsidRPr="003443F3">
        <w:rPr>
          <w:sz w:val="24"/>
          <w:szCs w:val="24"/>
          <w:lang w:val="bg-BG"/>
        </w:rPr>
        <w:t xml:space="preserve">че </w:t>
      </w:r>
      <w:r w:rsidRPr="003443F3">
        <w:rPr>
          <w:sz w:val="24"/>
          <w:szCs w:val="24"/>
          <w:lang w:val="bg-BG"/>
        </w:rPr>
        <w:t xml:space="preserve">по </w:t>
      </w:r>
      <w:r w:rsidR="00A9262A" w:rsidRPr="003443F3">
        <w:rPr>
          <w:sz w:val="24"/>
          <w:szCs w:val="24"/>
          <w:lang w:val="bg-BG"/>
        </w:rPr>
        <w:t>настоящата</w:t>
      </w:r>
      <w:r w:rsidRPr="003443F3">
        <w:rPr>
          <w:sz w:val="24"/>
          <w:szCs w:val="24"/>
          <w:lang w:val="bg-BG"/>
        </w:rPr>
        <w:t xml:space="preserve"> </w:t>
      </w:r>
      <w:r w:rsidR="00A9262A" w:rsidRPr="003443F3">
        <w:rPr>
          <w:sz w:val="24"/>
          <w:szCs w:val="24"/>
          <w:lang w:val="bg-BG"/>
        </w:rPr>
        <w:t>процедура</w:t>
      </w:r>
      <w:r w:rsidR="00FF1F76" w:rsidRPr="003443F3">
        <w:rPr>
          <w:b/>
          <w:sz w:val="24"/>
          <w:szCs w:val="24"/>
          <w:u w:val="thick" w:color="000000"/>
          <w:lang w:val="bg-BG"/>
        </w:rPr>
        <w:t xml:space="preserve"> п</w:t>
      </w:r>
      <w:r w:rsidR="00A9262A" w:rsidRPr="003443F3">
        <w:rPr>
          <w:b/>
          <w:sz w:val="24"/>
          <w:szCs w:val="24"/>
          <w:u w:val="thick" w:color="000000"/>
          <w:lang w:val="bg-BG"/>
        </w:rPr>
        <w:t>роек</w:t>
      </w:r>
      <w:r w:rsidR="00FF1F76" w:rsidRPr="003443F3">
        <w:rPr>
          <w:b/>
          <w:sz w:val="24"/>
          <w:szCs w:val="24"/>
          <w:u w:val="thick" w:color="000000"/>
          <w:lang w:val="bg-BG"/>
        </w:rPr>
        <w:t>тн</w:t>
      </w:r>
      <w:r w:rsidR="00A9262A" w:rsidRPr="003443F3">
        <w:rPr>
          <w:b/>
          <w:sz w:val="24"/>
          <w:szCs w:val="24"/>
          <w:u w:val="thick" w:color="000000"/>
          <w:lang w:val="bg-BG"/>
        </w:rPr>
        <w:t>ото пред</w:t>
      </w:r>
      <w:r w:rsidR="00FF1F76" w:rsidRPr="003443F3">
        <w:rPr>
          <w:b/>
          <w:sz w:val="24"/>
          <w:szCs w:val="24"/>
          <w:u w:val="thick" w:color="000000"/>
          <w:lang w:val="bg-BG"/>
        </w:rPr>
        <w:t>ложен</w:t>
      </w:r>
      <w:r w:rsidR="00A9262A" w:rsidRPr="003443F3">
        <w:rPr>
          <w:b/>
          <w:sz w:val="24"/>
          <w:szCs w:val="24"/>
          <w:u w:val="thick" w:color="000000"/>
          <w:lang w:val="bg-BG"/>
        </w:rPr>
        <w:t>ие</w:t>
      </w:r>
      <w:r w:rsidR="00936337" w:rsidRPr="003443F3">
        <w:rPr>
          <w:b/>
          <w:sz w:val="24"/>
          <w:szCs w:val="24"/>
          <w:u w:val="thick" w:color="000000"/>
          <w:lang w:val="bg-BG"/>
        </w:rPr>
        <w:t xml:space="preserve"> </w:t>
      </w:r>
      <w:r w:rsidR="00A9262A" w:rsidRPr="003443F3">
        <w:rPr>
          <w:b/>
          <w:sz w:val="24"/>
          <w:szCs w:val="24"/>
          <w:u w:val="thick" w:color="000000"/>
          <w:lang w:val="bg-BG"/>
        </w:rPr>
        <w:t>мо</w:t>
      </w:r>
      <w:r w:rsidR="00FF1F76" w:rsidRPr="003443F3">
        <w:rPr>
          <w:b/>
          <w:sz w:val="24"/>
          <w:szCs w:val="24"/>
          <w:u w:val="thick" w:color="000000"/>
          <w:lang w:val="bg-BG"/>
        </w:rPr>
        <w:t>же д</w:t>
      </w:r>
      <w:r w:rsidR="00A9262A" w:rsidRPr="003443F3">
        <w:rPr>
          <w:b/>
          <w:sz w:val="24"/>
          <w:szCs w:val="24"/>
          <w:u w:val="thick" w:color="000000"/>
          <w:lang w:val="bg-BG"/>
        </w:rPr>
        <w:t>а бъде подадено единствено с К</w:t>
      </w:r>
      <w:r w:rsidR="00FF1F76" w:rsidRPr="003443F3">
        <w:rPr>
          <w:b/>
          <w:sz w:val="24"/>
          <w:szCs w:val="24"/>
          <w:u w:val="thick" w:color="000000"/>
          <w:lang w:val="bg-BG"/>
        </w:rPr>
        <w:t>валифиц</w:t>
      </w:r>
      <w:r w:rsidR="00A9262A" w:rsidRPr="003443F3">
        <w:rPr>
          <w:b/>
          <w:sz w:val="24"/>
          <w:szCs w:val="24"/>
          <w:u w:val="thick" w:color="000000"/>
          <w:lang w:val="bg-BG"/>
        </w:rPr>
        <w:t>ир</w:t>
      </w:r>
      <w:r w:rsidR="00936337" w:rsidRPr="003443F3">
        <w:rPr>
          <w:b/>
          <w:sz w:val="24"/>
          <w:szCs w:val="24"/>
          <w:u w:val="thick" w:color="000000"/>
          <w:lang w:val="bg-BG"/>
        </w:rPr>
        <w:t>ан</w:t>
      </w:r>
      <w:r w:rsidR="00FF1F76" w:rsidRPr="003443F3">
        <w:rPr>
          <w:b/>
          <w:sz w:val="24"/>
          <w:szCs w:val="24"/>
          <w:u w:val="thick" w:color="000000"/>
          <w:lang w:val="bg-BG"/>
        </w:rPr>
        <w:t xml:space="preserve"> електронен</w:t>
      </w:r>
      <w:r w:rsidR="00A9262A" w:rsidRPr="003443F3">
        <w:rPr>
          <w:b/>
          <w:sz w:val="24"/>
          <w:szCs w:val="24"/>
          <w:u w:val="thick" w:color="000000"/>
          <w:lang w:val="bg-BG"/>
        </w:rPr>
        <w:t xml:space="preserve"> подпи</w:t>
      </w:r>
      <w:r w:rsidR="00FF1F76" w:rsidRPr="003443F3">
        <w:rPr>
          <w:b/>
          <w:sz w:val="24"/>
          <w:szCs w:val="24"/>
          <w:u w:val="thick" w:color="000000"/>
          <w:lang w:val="bg-BG"/>
        </w:rPr>
        <w:t>с (КЕ</w:t>
      </w:r>
      <w:r w:rsidR="00A9262A" w:rsidRPr="003443F3">
        <w:rPr>
          <w:b/>
          <w:sz w:val="24"/>
          <w:szCs w:val="24"/>
          <w:u w:val="thick" w:color="000000"/>
          <w:lang w:val="bg-BG"/>
        </w:rPr>
        <w:t>П)</w:t>
      </w:r>
      <w:r w:rsidR="00936337" w:rsidRPr="003443F3">
        <w:rPr>
          <w:b/>
          <w:sz w:val="24"/>
          <w:szCs w:val="24"/>
          <w:u w:val="thick" w:color="000000"/>
          <w:lang w:val="bg-BG"/>
        </w:rPr>
        <w:t xml:space="preserve"> </w:t>
      </w:r>
      <w:r w:rsidR="00A9262A" w:rsidRPr="003443F3">
        <w:rPr>
          <w:b/>
          <w:sz w:val="24"/>
          <w:szCs w:val="24"/>
          <w:u w:val="thick" w:color="000000"/>
          <w:lang w:val="bg-BG"/>
        </w:rPr>
        <w:t>от  к</w:t>
      </w:r>
      <w:r w:rsidR="00FF1F76" w:rsidRPr="003443F3">
        <w:rPr>
          <w:b/>
          <w:sz w:val="24"/>
          <w:szCs w:val="24"/>
          <w:u w:val="thick" w:color="000000"/>
          <w:lang w:val="bg-BG"/>
        </w:rPr>
        <w:t>андидат</w:t>
      </w:r>
      <w:r w:rsidR="00A9262A" w:rsidRPr="003443F3">
        <w:rPr>
          <w:b/>
          <w:sz w:val="24"/>
          <w:szCs w:val="24"/>
          <w:u w:val="thick" w:color="000000"/>
          <w:lang w:val="bg-BG"/>
        </w:rPr>
        <w:t>а (к</w:t>
      </w:r>
      <w:r w:rsidR="00FF1F76" w:rsidRPr="003443F3">
        <w:rPr>
          <w:b/>
          <w:sz w:val="24"/>
          <w:szCs w:val="24"/>
          <w:u w:val="thick" w:color="000000"/>
          <w:lang w:val="bg-BG"/>
        </w:rPr>
        <w:t>онкретния  бенефициен</w:t>
      </w:r>
      <w:r w:rsidR="00A9262A" w:rsidRPr="003443F3">
        <w:rPr>
          <w:b/>
          <w:sz w:val="24"/>
          <w:szCs w:val="24"/>
          <w:u w:val="thick" w:color="000000"/>
          <w:lang w:val="bg-BG"/>
        </w:rPr>
        <w:t>т), който е регист</w:t>
      </w:r>
      <w:r w:rsidR="00FF1F76" w:rsidRPr="003443F3">
        <w:rPr>
          <w:b/>
          <w:sz w:val="24"/>
          <w:szCs w:val="24"/>
          <w:u w:val="thick" w:color="000000"/>
          <w:lang w:val="bg-BG"/>
        </w:rPr>
        <w:t>риран кат</w:t>
      </w:r>
      <w:r w:rsidR="00A9262A" w:rsidRPr="003443F3">
        <w:rPr>
          <w:b/>
          <w:sz w:val="24"/>
          <w:szCs w:val="24"/>
          <w:u w:val="thick" w:color="000000"/>
          <w:lang w:val="bg-BG"/>
        </w:rPr>
        <w:t>о</w:t>
      </w:r>
      <w:r w:rsidR="00FF1F76" w:rsidRPr="003443F3">
        <w:rPr>
          <w:b/>
          <w:sz w:val="24"/>
          <w:szCs w:val="24"/>
          <w:u w:val="thick" w:color="000000"/>
          <w:lang w:val="bg-BG"/>
        </w:rPr>
        <w:t xml:space="preserve"> </w:t>
      </w:r>
      <w:r w:rsidR="00A9262A" w:rsidRPr="003443F3">
        <w:rPr>
          <w:b/>
          <w:position w:val="-1"/>
          <w:sz w:val="24"/>
          <w:szCs w:val="24"/>
          <w:u w:val="thick" w:color="000000"/>
          <w:lang w:val="bg-BG"/>
        </w:rPr>
        <w:t>потреби</w:t>
      </w:r>
      <w:r w:rsidR="00FF1F76" w:rsidRPr="003443F3">
        <w:rPr>
          <w:b/>
          <w:position w:val="-1"/>
          <w:sz w:val="24"/>
          <w:szCs w:val="24"/>
          <w:u w:val="thick" w:color="000000"/>
          <w:lang w:val="bg-BG"/>
        </w:rPr>
        <w:t>т</w:t>
      </w:r>
      <w:r w:rsidR="00A9262A" w:rsidRPr="003443F3">
        <w:rPr>
          <w:b/>
          <w:position w:val="-1"/>
          <w:sz w:val="24"/>
          <w:szCs w:val="24"/>
          <w:u w:val="thick" w:color="000000"/>
          <w:lang w:val="bg-BG"/>
        </w:rPr>
        <w:t xml:space="preserve">ел в системата ИСУН 2020. </w:t>
      </w:r>
    </w:p>
    <w:p w14:paraId="58322000" w14:textId="3141D32A" w:rsidR="00096E4E" w:rsidRPr="00336E26" w:rsidRDefault="00336E26" w:rsidP="00336E26">
      <w:pPr>
        <w:spacing w:before="60" w:after="60" w:line="252" w:lineRule="auto"/>
        <w:ind w:firstLine="720"/>
        <w:jc w:val="both"/>
        <w:rPr>
          <w:sz w:val="24"/>
          <w:szCs w:val="24"/>
          <w:lang w:val="bg-BG"/>
        </w:rPr>
      </w:pPr>
      <w:r w:rsidRPr="00336E26">
        <w:rPr>
          <w:sz w:val="24"/>
          <w:szCs w:val="24"/>
          <w:lang w:val="bg-BG"/>
        </w:rPr>
        <w:t>Подаването на проектното предложение се извършва чрез попълване на уеб базиран формуляр за кандидатстване, като проектното предложение се подписва с квалифициран електронен подпис (КЕП) на официалния представител на кандидата или на лицето, оправомощено да го представлява.</w:t>
      </w:r>
    </w:p>
    <w:p w14:paraId="7AE5FDCC" w14:textId="63287A88" w:rsidR="00096E4E" w:rsidRPr="00D00B8F" w:rsidRDefault="00A9262A" w:rsidP="00D00B8F">
      <w:pPr>
        <w:spacing w:before="60" w:after="60" w:line="252" w:lineRule="auto"/>
        <w:ind w:left="117" w:right="72" w:firstLine="708"/>
        <w:jc w:val="both"/>
        <w:rPr>
          <w:sz w:val="24"/>
          <w:szCs w:val="24"/>
          <w:lang w:val="bg-BG"/>
        </w:rPr>
      </w:pPr>
      <w:r w:rsidRPr="003443F3">
        <w:rPr>
          <w:sz w:val="24"/>
          <w:szCs w:val="24"/>
          <w:lang w:val="bg-BG"/>
        </w:rPr>
        <w:t xml:space="preserve">Моля обърнете внимание, че проектното предложение се подава от профил на кандидата (конкретния бенефициент), през който впоследствие ще се извършва електронната комуникация с Управляващия орган по </w:t>
      </w:r>
      <w:r w:rsidR="00FF1F76" w:rsidRPr="003443F3">
        <w:rPr>
          <w:sz w:val="24"/>
          <w:szCs w:val="24"/>
          <w:lang w:val="bg-BG"/>
        </w:rPr>
        <w:t xml:space="preserve">време на етап „Оценка  </w:t>
      </w:r>
      <w:r w:rsidRPr="003443F3">
        <w:rPr>
          <w:sz w:val="24"/>
          <w:szCs w:val="24"/>
          <w:lang w:val="bg-BG"/>
        </w:rPr>
        <w:t>на проектно предложение“.</w:t>
      </w:r>
      <w:r w:rsidR="000E2A7A" w:rsidRPr="003443F3">
        <w:rPr>
          <w:sz w:val="24"/>
          <w:szCs w:val="24"/>
          <w:lang w:val="bg-BG"/>
        </w:rPr>
        <w:t xml:space="preserve"> Необходимо е през цялото време на оценителния процес кандидатът да има достъп до този имейл адрес, като на него ще се получават известия за всички системни съобщения – както за смяна на пароли при необходимост, така и известия за постъпил въпрос по време на оценката. </w:t>
      </w:r>
    </w:p>
    <w:p w14:paraId="64466BCD" w14:textId="6AFD8476" w:rsidR="00096E4E" w:rsidRPr="003443F3" w:rsidRDefault="00A9262A" w:rsidP="00A037DF">
      <w:pPr>
        <w:spacing w:before="60" w:after="60" w:line="252" w:lineRule="auto"/>
        <w:ind w:left="117" w:right="75" w:firstLine="708"/>
        <w:jc w:val="both"/>
        <w:rPr>
          <w:sz w:val="24"/>
          <w:szCs w:val="24"/>
          <w:lang w:val="bg-BG"/>
        </w:rPr>
      </w:pPr>
      <w:r w:rsidRPr="003443F3">
        <w:rPr>
          <w:sz w:val="24"/>
          <w:szCs w:val="24"/>
          <w:lang w:val="bg-BG"/>
        </w:rPr>
        <w:t>Системата предоставя възможност за коригиране, запазване и допълване на формуляра докато той е в работен режим (чернова). Всеки формуляр може да бъде записан локално, на файл в специален формат, който може да се отваря единствено от ИСУН 2020.</w:t>
      </w:r>
      <w:r w:rsidR="00D108D5" w:rsidRPr="003443F3">
        <w:rPr>
          <w:sz w:val="24"/>
          <w:szCs w:val="24"/>
          <w:lang w:val="bg-BG"/>
        </w:rPr>
        <w:t xml:space="preserve"> </w:t>
      </w:r>
      <w:r w:rsidRPr="003443F3">
        <w:rPr>
          <w:sz w:val="24"/>
          <w:szCs w:val="24"/>
          <w:lang w:val="bg-BG"/>
        </w:rPr>
        <w:t>Системата позволява зареждането на локално записан файл на формуляр за кандидатстване и редакция по него, от друг потребител, който е регистриран  в системата, когато това е необходимо.</w:t>
      </w:r>
    </w:p>
    <w:p w14:paraId="7CA27880" w14:textId="4022BEC1" w:rsidR="00096E4E" w:rsidRPr="003443F3" w:rsidRDefault="00A9262A" w:rsidP="00A037DF">
      <w:pPr>
        <w:spacing w:before="60" w:after="60" w:line="252" w:lineRule="auto"/>
        <w:ind w:left="117" w:right="73" w:firstLine="708"/>
        <w:jc w:val="both"/>
        <w:rPr>
          <w:sz w:val="24"/>
          <w:szCs w:val="24"/>
          <w:lang w:val="bg-BG"/>
        </w:rPr>
      </w:pPr>
      <w:r w:rsidRPr="003443F3">
        <w:rPr>
          <w:sz w:val="24"/>
          <w:szCs w:val="24"/>
          <w:lang w:val="bg-BG"/>
        </w:rPr>
        <w:lastRenderedPageBreak/>
        <w:t>След като кандидатът (конкретният бенефициент) се е регистрирал в системата ИСУН 2020 като потребител, то следва да влезе в потребителския си профил и да избере секцията „Отворени процедури</w:t>
      </w:r>
      <w:r w:rsidRPr="00DD7E61">
        <w:rPr>
          <w:sz w:val="24"/>
          <w:szCs w:val="24"/>
          <w:lang w:val="bg-BG"/>
        </w:rPr>
        <w:t>“. От нея се</w:t>
      </w:r>
      <w:r w:rsidR="00D108D5" w:rsidRPr="00DD7E61">
        <w:rPr>
          <w:sz w:val="24"/>
          <w:szCs w:val="24"/>
          <w:lang w:val="bg-BG"/>
        </w:rPr>
        <w:t xml:space="preserve"> </w:t>
      </w:r>
      <w:r w:rsidRPr="00DD7E61">
        <w:rPr>
          <w:sz w:val="24"/>
          <w:szCs w:val="24"/>
          <w:lang w:val="bg-BG"/>
        </w:rPr>
        <w:t xml:space="preserve">избира </w:t>
      </w:r>
      <w:r w:rsidR="00E002F1" w:rsidRPr="00DD7E61">
        <w:rPr>
          <w:sz w:val="24"/>
          <w:szCs w:val="24"/>
          <w:lang w:val="bg-BG"/>
        </w:rPr>
        <w:t>процедура</w:t>
      </w:r>
      <w:r w:rsidRPr="00DD7E61">
        <w:rPr>
          <w:sz w:val="24"/>
          <w:szCs w:val="24"/>
          <w:lang w:val="bg-BG"/>
        </w:rPr>
        <w:t xml:space="preserve"> </w:t>
      </w:r>
      <w:r w:rsidR="005570E0" w:rsidRPr="00DD7E61">
        <w:rPr>
          <w:sz w:val="24"/>
          <w:szCs w:val="24"/>
          <w:lang w:val="bg-BG"/>
        </w:rPr>
        <w:t>№BG16FFPR002-5.00</w:t>
      </w:r>
      <w:r w:rsidR="008576FA">
        <w:rPr>
          <w:sz w:val="24"/>
          <w:szCs w:val="24"/>
          <w:lang w:val="bg-BG"/>
        </w:rPr>
        <w:t>9</w:t>
      </w:r>
      <w:r w:rsidR="00FC3084" w:rsidRPr="00DD7E61">
        <w:rPr>
          <w:sz w:val="24"/>
          <w:szCs w:val="24"/>
          <w:lang w:val="bg-BG"/>
        </w:rPr>
        <w:t xml:space="preserve"> </w:t>
      </w:r>
      <w:r w:rsidR="001D376C" w:rsidRPr="00DD7E61">
        <w:rPr>
          <w:sz w:val="24"/>
          <w:szCs w:val="24"/>
          <w:lang w:val="bg-BG"/>
        </w:rPr>
        <w:t>„</w:t>
      </w:r>
      <w:r w:rsidR="00E10A14" w:rsidRPr="00DD7E61">
        <w:rPr>
          <w:sz w:val="24"/>
          <w:szCs w:val="24"/>
          <w:lang w:val="bg-BG"/>
        </w:rPr>
        <w:t>З</w:t>
      </w:r>
      <w:r w:rsidR="00002FDA">
        <w:rPr>
          <w:sz w:val="24"/>
          <w:szCs w:val="24"/>
          <w:lang w:val="bg-BG"/>
        </w:rPr>
        <w:t>елени мерки в градска среда“</w:t>
      </w:r>
      <w:r w:rsidR="00A6407B">
        <w:rPr>
          <w:sz w:val="24"/>
          <w:szCs w:val="24"/>
          <w:lang w:val="bg-BG"/>
        </w:rPr>
        <w:t xml:space="preserve"> </w:t>
      </w:r>
      <w:r w:rsidR="00A6407B" w:rsidRPr="00A6407B">
        <w:rPr>
          <w:sz w:val="24"/>
          <w:szCs w:val="24"/>
          <w:lang w:val="bg-BG"/>
        </w:rPr>
        <w:t>(</w:t>
      </w:r>
      <w:r w:rsidR="008576FA">
        <w:rPr>
          <w:sz w:val="24"/>
          <w:szCs w:val="24"/>
          <w:lang w:val="bg-BG"/>
        </w:rPr>
        <w:t>4</w:t>
      </w:r>
      <w:r w:rsidR="00A6407B" w:rsidRPr="00A6407B">
        <w:rPr>
          <w:sz w:val="24"/>
          <w:szCs w:val="24"/>
          <w:lang w:val="bg-BG"/>
        </w:rPr>
        <w:t>)</w:t>
      </w:r>
      <w:r w:rsidR="00E10A14" w:rsidRPr="00DD7E61">
        <w:rPr>
          <w:sz w:val="24"/>
          <w:szCs w:val="24"/>
          <w:lang w:val="bg-BG"/>
        </w:rPr>
        <w:t xml:space="preserve">. </w:t>
      </w:r>
      <w:r w:rsidRPr="00DD7E61">
        <w:rPr>
          <w:sz w:val="24"/>
          <w:szCs w:val="24"/>
          <w:lang w:val="bg-BG"/>
        </w:rPr>
        <w:t>На</w:t>
      </w:r>
      <w:r w:rsidR="00175C69" w:rsidRPr="00DD7E61">
        <w:rPr>
          <w:sz w:val="24"/>
          <w:szCs w:val="24"/>
          <w:lang w:val="bg-BG"/>
        </w:rPr>
        <w:t xml:space="preserve"> </w:t>
      </w:r>
      <w:r w:rsidRPr="00DD7E61">
        <w:rPr>
          <w:sz w:val="24"/>
          <w:szCs w:val="24"/>
          <w:lang w:val="bg-BG"/>
        </w:rPr>
        <w:t xml:space="preserve">екрана се визуализират основната цел на процедурата, Насоки  за  кандидатстване, документи за попълване, </w:t>
      </w:r>
      <w:r w:rsidR="00764EA0" w:rsidRPr="00DD7E61">
        <w:rPr>
          <w:sz w:val="24"/>
          <w:szCs w:val="24"/>
          <w:lang w:val="bg-BG"/>
        </w:rPr>
        <w:t>д</w:t>
      </w:r>
      <w:r w:rsidRPr="00DD7E61">
        <w:rPr>
          <w:sz w:val="24"/>
          <w:szCs w:val="24"/>
          <w:lang w:val="bg-BG"/>
        </w:rPr>
        <w:t>окументи за информация по процедурата, както и въпросите и отговорите по</w:t>
      </w:r>
      <w:r w:rsidRPr="003443F3">
        <w:rPr>
          <w:sz w:val="24"/>
          <w:szCs w:val="24"/>
          <w:lang w:val="bg-BG"/>
        </w:rPr>
        <w:t xml:space="preserve"> процедурата, с които</w:t>
      </w:r>
      <w:r w:rsidR="00CE1D22" w:rsidRPr="003443F3">
        <w:rPr>
          <w:sz w:val="24"/>
          <w:szCs w:val="24"/>
          <w:lang w:val="bg-BG"/>
        </w:rPr>
        <w:t xml:space="preserve"> кандидатът</w:t>
      </w:r>
      <w:r w:rsidRPr="003443F3">
        <w:rPr>
          <w:sz w:val="24"/>
          <w:szCs w:val="24"/>
          <w:lang w:val="bg-BG"/>
        </w:rPr>
        <w:t xml:space="preserve"> следва да се запознае преди да започне разработването на своето проектно предложение.</w:t>
      </w:r>
    </w:p>
    <w:p w14:paraId="141F4A58" w14:textId="2BCDF9A0" w:rsidR="00096E4E" w:rsidRPr="002C26A3" w:rsidRDefault="00A9262A" w:rsidP="00A037DF">
      <w:pPr>
        <w:spacing w:before="60" w:after="60" w:line="252" w:lineRule="auto"/>
        <w:ind w:left="825"/>
        <w:jc w:val="both"/>
        <w:rPr>
          <w:sz w:val="24"/>
          <w:szCs w:val="24"/>
          <w:lang w:val="bg-BG"/>
        </w:rPr>
      </w:pPr>
      <w:r w:rsidRPr="003443F3">
        <w:rPr>
          <w:sz w:val="24"/>
          <w:szCs w:val="24"/>
          <w:lang w:val="bg-BG"/>
        </w:rPr>
        <w:t>За достъп до формуляра за кандидатстване по процедурата, натиснете полето</w:t>
      </w:r>
      <w:r w:rsidR="002C26A3" w:rsidRPr="002C26A3">
        <w:rPr>
          <w:sz w:val="24"/>
          <w:szCs w:val="24"/>
          <w:lang w:val="bg-BG"/>
        </w:rPr>
        <w:t xml:space="preserve"> </w:t>
      </w:r>
    </w:p>
    <w:p w14:paraId="676A7815" w14:textId="4D2CC962" w:rsidR="00096E4E" w:rsidRPr="002C26A3" w:rsidRDefault="00A9262A" w:rsidP="00A037DF">
      <w:pPr>
        <w:spacing w:before="60" w:after="60" w:line="252" w:lineRule="auto"/>
        <w:ind w:left="117"/>
        <w:jc w:val="both"/>
        <w:rPr>
          <w:sz w:val="24"/>
          <w:szCs w:val="24"/>
          <w:lang w:val="bg-BG"/>
        </w:rPr>
      </w:pPr>
      <w:r w:rsidRPr="003443F3">
        <w:rPr>
          <w:sz w:val="24"/>
          <w:szCs w:val="24"/>
          <w:lang w:val="bg-BG"/>
        </w:rPr>
        <w:t>„Ново проектно предложение“, което се намира в долната лява част на екрана.</w:t>
      </w:r>
    </w:p>
    <w:p w14:paraId="7A8DBD61" w14:textId="2A423252" w:rsidR="00096E4E" w:rsidRPr="003443F3" w:rsidRDefault="00A9262A" w:rsidP="00A037DF">
      <w:pPr>
        <w:spacing w:before="60" w:after="60" w:line="252" w:lineRule="auto"/>
        <w:ind w:left="117" w:right="80" w:firstLine="708"/>
        <w:jc w:val="both"/>
        <w:rPr>
          <w:sz w:val="24"/>
          <w:szCs w:val="24"/>
          <w:lang w:val="bg-BG"/>
        </w:rPr>
      </w:pPr>
      <w:r w:rsidRPr="003443F3">
        <w:rPr>
          <w:sz w:val="24"/>
          <w:szCs w:val="24"/>
          <w:lang w:val="bg-BG"/>
        </w:rPr>
        <w:t>На екрана се визуализира уеб базирания</w:t>
      </w:r>
      <w:r w:rsidR="00E002F1" w:rsidRPr="003443F3">
        <w:rPr>
          <w:sz w:val="24"/>
          <w:szCs w:val="24"/>
          <w:lang w:val="bg-BG"/>
        </w:rPr>
        <w:t>т</w:t>
      </w:r>
      <w:r w:rsidRPr="003443F3">
        <w:rPr>
          <w:sz w:val="24"/>
          <w:szCs w:val="24"/>
          <w:lang w:val="bg-BG"/>
        </w:rPr>
        <w:t xml:space="preserve"> Формуляр</w:t>
      </w:r>
      <w:r w:rsidR="00175C69" w:rsidRPr="003443F3">
        <w:rPr>
          <w:sz w:val="24"/>
          <w:szCs w:val="24"/>
          <w:lang w:val="bg-BG"/>
        </w:rPr>
        <w:t xml:space="preserve"> </w:t>
      </w:r>
      <w:r w:rsidRPr="003443F3">
        <w:rPr>
          <w:sz w:val="24"/>
          <w:szCs w:val="24"/>
          <w:lang w:val="bg-BG"/>
        </w:rPr>
        <w:t>за</w:t>
      </w:r>
      <w:r w:rsidR="00175C69" w:rsidRPr="003443F3">
        <w:rPr>
          <w:sz w:val="24"/>
          <w:szCs w:val="24"/>
          <w:lang w:val="bg-BG"/>
        </w:rPr>
        <w:t xml:space="preserve"> </w:t>
      </w:r>
      <w:r w:rsidR="00EB36E9" w:rsidRPr="003443F3">
        <w:rPr>
          <w:sz w:val="24"/>
          <w:szCs w:val="24"/>
          <w:lang w:val="bg-BG"/>
        </w:rPr>
        <w:t xml:space="preserve">кандидатстване по </w:t>
      </w:r>
      <w:r w:rsidR="00EB36E9" w:rsidRPr="00DD7E61">
        <w:rPr>
          <w:sz w:val="24"/>
          <w:szCs w:val="24"/>
          <w:lang w:val="bg-BG"/>
        </w:rPr>
        <w:t xml:space="preserve">процедура </w:t>
      </w:r>
      <w:r w:rsidR="001D376C" w:rsidRPr="00DD7E61">
        <w:rPr>
          <w:sz w:val="24"/>
          <w:szCs w:val="24"/>
          <w:lang w:val="bg-BG"/>
        </w:rPr>
        <w:t>„</w:t>
      </w:r>
      <w:r w:rsidR="00E10A14" w:rsidRPr="00DD7E61">
        <w:rPr>
          <w:sz w:val="24"/>
          <w:szCs w:val="24"/>
          <w:lang w:val="bg-BG"/>
        </w:rPr>
        <w:t>З</w:t>
      </w:r>
      <w:r w:rsidR="00002FDA">
        <w:rPr>
          <w:sz w:val="24"/>
          <w:szCs w:val="24"/>
          <w:lang w:val="bg-BG"/>
        </w:rPr>
        <w:t>елени мерки в градска среда</w:t>
      </w:r>
      <w:r w:rsidR="00E10A14" w:rsidRPr="00DD7E61">
        <w:rPr>
          <w:sz w:val="24"/>
          <w:szCs w:val="24"/>
          <w:lang w:val="bg-BG"/>
        </w:rPr>
        <w:t>“</w:t>
      </w:r>
      <w:r w:rsidR="00A6407B" w:rsidRPr="00A6407B">
        <w:t xml:space="preserve"> </w:t>
      </w:r>
      <w:r w:rsidR="00A6407B" w:rsidRPr="00A6407B">
        <w:rPr>
          <w:sz w:val="24"/>
          <w:szCs w:val="24"/>
          <w:lang w:val="bg-BG"/>
        </w:rPr>
        <w:t>(</w:t>
      </w:r>
      <w:r w:rsidR="008576FA">
        <w:rPr>
          <w:sz w:val="24"/>
          <w:szCs w:val="24"/>
          <w:lang w:val="bg-BG"/>
        </w:rPr>
        <w:t>4</w:t>
      </w:r>
      <w:r w:rsidR="00A6407B" w:rsidRPr="00A6407B">
        <w:rPr>
          <w:sz w:val="24"/>
          <w:szCs w:val="24"/>
          <w:lang w:val="bg-BG"/>
        </w:rPr>
        <w:t>)</w:t>
      </w:r>
      <w:r w:rsidR="00E002F1" w:rsidRPr="00DD7E61">
        <w:rPr>
          <w:sz w:val="24"/>
          <w:szCs w:val="24"/>
          <w:lang w:val="bg-BG"/>
        </w:rPr>
        <w:t>,</w:t>
      </w:r>
      <w:r w:rsidRPr="00DD7E61">
        <w:rPr>
          <w:sz w:val="24"/>
          <w:szCs w:val="24"/>
          <w:lang w:val="bg-BG"/>
        </w:rPr>
        <w:t xml:space="preserve"> съдържащ</w:t>
      </w:r>
      <w:r w:rsidRPr="003443F3">
        <w:rPr>
          <w:sz w:val="24"/>
          <w:szCs w:val="24"/>
          <w:lang w:val="bg-BG"/>
        </w:rPr>
        <w:t xml:space="preserve"> </w:t>
      </w:r>
      <w:r w:rsidR="00930A31" w:rsidRPr="00517F6A">
        <w:rPr>
          <w:sz w:val="24"/>
          <w:szCs w:val="24"/>
          <w:lang w:val="bg-BG"/>
        </w:rPr>
        <w:t>1</w:t>
      </w:r>
      <w:r w:rsidR="009D0D90">
        <w:rPr>
          <w:sz w:val="24"/>
          <w:szCs w:val="24"/>
          <w:lang w:val="bg-BG"/>
        </w:rPr>
        <w:t>1</w:t>
      </w:r>
      <w:r w:rsidR="00930A31" w:rsidRPr="00517F6A">
        <w:rPr>
          <w:sz w:val="24"/>
          <w:szCs w:val="24"/>
          <w:lang w:val="bg-BG"/>
        </w:rPr>
        <w:t xml:space="preserve"> </w:t>
      </w:r>
      <w:r w:rsidRPr="00517F6A">
        <w:rPr>
          <w:sz w:val="24"/>
          <w:szCs w:val="24"/>
          <w:lang w:val="bg-BG"/>
        </w:rPr>
        <w:t>секции за попълване.</w:t>
      </w:r>
    </w:p>
    <w:p w14:paraId="2AA726D4" w14:textId="77777777" w:rsidR="00096E4E" w:rsidRPr="003443F3" w:rsidRDefault="00096E4E" w:rsidP="00A037DF">
      <w:pPr>
        <w:spacing w:before="60" w:after="60" w:line="252" w:lineRule="auto"/>
        <w:jc w:val="both"/>
        <w:rPr>
          <w:lang w:val="bg-BG"/>
        </w:rPr>
      </w:pPr>
    </w:p>
    <w:p w14:paraId="69895EC4" w14:textId="1D213D64" w:rsidR="00096E4E" w:rsidRPr="003443F3" w:rsidRDefault="00240306" w:rsidP="00A037DF">
      <w:pPr>
        <w:spacing w:before="60" w:after="60" w:line="252" w:lineRule="auto"/>
        <w:ind w:left="117" w:right="74" w:firstLine="25"/>
        <w:jc w:val="both"/>
        <w:rPr>
          <w:color w:val="FF0000"/>
          <w:sz w:val="24"/>
          <w:szCs w:val="24"/>
          <w:lang w:val="bg-BG"/>
        </w:rPr>
      </w:pPr>
      <w:r w:rsidRPr="003443F3">
        <w:rPr>
          <w:b/>
          <w:color w:val="FF0000"/>
          <w:sz w:val="24"/>
          <w:szCs w:val="24"/>
          <w:lang w:val="bg-BG"/>
        </w:rPr>
        <w:t xml:space="preserve">ВАЖНО! </w:t>
      </w:r>
      <w:r w:rsidR="00A9262A" w:rsidRPr="003443F3">
        <w:rPr>
          <w:b/>
          <w:color w:val="FF0000"/>
          <w:sz w:val="24"/>
          <w:szCs w:val="24"/>
          <w:lang w:val="bg-BG"/>
        </w:rPr>
        <w:t>Системата не извършва автоматично записване на формуляра  в  профила Ви,</w:t>
      </w:r>
      <w:r w:rsidR="00175C69" w:rsidRPr="003443F3">
        <w:rPr>
          <w:b/>
          <w:color w:val="FF0000"/>
          <w:sz w:val="24"/>
          <w:szCs w:val="24"/>
          <w:lang w:val="bg-BG"/>
        </w:rPr>
        <w:t xml:space="preserve"> </w:t>
      </w:r>
      <w:r w:rsidR="00A9262A" w:rsidRPr="003443F3">
        <w:rPr>
          <w:b/>
          <w:color w:val="FF0000"/>
          <w:sz w:val="24"/>
          <w:szCs w:val="24"/>
          <w:lang w:val="bg-BG"/>
        </w:rPr>
        <w:t>необходимо е периодично да избирате командата „Запис</w:t>
      </w:r>
      <w:r w:rsidR="00175C69" w:rsidRPr="003443F3">
        <w:rPr>
          <w:b/>
          <w:color w:val="FF0000"/>
          <w:sz w:val="24"/>
          <w:szCs w:val="24"/>
          <w:lang w:val="bg-BG"/>
        </w:rPr>
        <w:t xml:space="preserve"> </w:t>
      </w:r>
      <w:r w:rsidR="00A9262A" w:rsidRPr="003443F3">
        <w:rPr>
          <w:b/>
          <w:color w:val="FF0000"/>
          <w:sz w:val="24"/>
          <w:szCs w:val="24"/>
          <w:lang w:val="bg-BG"/>
        </w:rPr>
        <w:t>на формуляра</w:t>
      </w:r>
      <w:r w:rsidR="00DC5C1E" w:rsidRPr="003443F3">
        <w:rPr>
          <w:b/>
          <w:color w:val="FF0000"/>
          <w:sz w:val="24"/>
          <w:szCs w:val="24"/>
          <w:lang w:val="bg-BG"/>
        </w:rPr>
        <w:t xml:space="preserve"> </w:t>
      </w:r>
      <w:r w:rsidR="00A9262A" w:rsidRPr="003443F3">
        <w:rPr>
          <w:b/>
          <w:color w:val="FF0000"/>
          <w:sz w:val="24"/>
          <w:szCs w:val="24"/>
          <w:lang w:val="bg-BG"/>
        </w:rPr>
        <w:t>в системата“ в долната лява част на екрана.</w:t>
      </w:r>
    </w:p>
    <w:p w14:paraId="5605778B" w14:textId="77777777" w:rsidR="00096E4E" w:rsidRPr="003443F3" w:rsidRDefault="00096E4E" w:rsidP="00A037DF">
      <w:pPr>
        <w:spacing w:before="60" w:after="60" w:line="252" w:lineRule="auto"/>
        <w:jc w:val="both"/>
        <w:rPr>
          <w:lang w:val="bg-BG"/>
        </w:rPr>
      </w:pPr>
    </w:p>
    <w:p w14:paraId="4714211F" w14:textId="27F4657B" w:rsidR="00096E4E" w:rsidRPr="00F95E7C" w:rsidRDefault="00D17E2F" w:rsidP="00F95E7C">
      <w:pPr>
        <w:spacing w:before="60" w:after="60" w:line="252" w:lineRule="auto"/>
        <w:ind w:left="117"/>
        <w:jc w:val="both"/>
        <w:rPr>
          <w:sz w:val="24"/>
          <w:szCs w:val="24"/>
          <w:lang w:val="bg-BG"/>
        </w:rPr>
      </w:pPr>
      <w:r>
        <w:rPr>
          <w:b/>
          <w:position w:val="-1"/>
          <w:sz w:val="24"/>
          <w:szCs w:val="24"/>
          <w:u w:val="thick" w:color="000000"/>
          <w:lang w:val="bg-BG"/>
        </w:rPr>
        <w:t>С</w:t>
      </w:r>
      <w:r w:rsidR="00A9262A" w:rsidRPr="003443F3">
        <w:rPr>
          <w:b/>
          <w:position w:val="-1"/>
          <w:sz w:val="24"/>
          <w:szCs w:val="24"/>
          <w:u w:val="thick" w:color="000000"/>
          <w:lang w:val="bg-BG"/>
        </w:rPr>
        <w:t>ек</w:t>
      </w:r>
      <w:r w:rsidR="00FF1F76" w:rsidRPr="003443F3">
        <w:rPr>
          <w:b/>
          <w:position w:val="-1"/>
          <w:sz w:val="24"/>
          <w:szCs w:val="24"/>
          <w:u w:val="thick" w:color="000000"/>
          <w:lang w:val="bg-BG"/>
        </w:rPr>
        <w:t>ц</w:t>
      </w:r>
      <w:r w:rsidR="00A9262A" w:rsidRPr="003443F3">
        <w:rPr>
          <w:b/>
          <w:position w:val="-1"/>
          <w:sz w:val="24"/>
          <w:szCs w:val="24"/>
          <w:u w:val="thick" w:color="000000"/>
          <w:lang w:val="bg-BG"/>
        </w:rPr>
        <w:t>и</w:t>
      </w:r>
      <w:r w:rsidR="00FF1F76" w:rsidRPr="003443F3">
        <w:rPr>
          <w:b/>
          <w:position w:val="-1"/>
          <w:sz w:val="24"/>
          <w:szCs w:val="24"/>
          <w:u w:val="thick" w:color="000000"/>
          <w:lang w:val="bg-BG"/>
        </w:rPr>
        <w:t xml:space="preserve">я </w:t>
      </w:r>
      <w:r w:rsidR="00F95E7C">
        <w:rPr>
          <w:b/>
          <w:position w:val="-1"/>
          <w:sz w:val="24"/>
          <w:szCs w:val="24"/>
          <w:u w:val="thick" w:color="000000"/>
          <w:lang w:val="bg-BG"/>
        </w:rPr>
        <w:t>„</w:t>
      </w:r>
      <w:r w:rsidR="00FF1F76" w:rsidRPr="003443F3">
        <w:rPr>
          <w:b/>
          <w:position w:val="-1"/>
          <w:sz w:val="24"/>
          <w:szCs w:val="24"/>
          <w:u w:val="thick" w:color="000000"/>
          <w:lang w:val="bg-BG"/>
        </w:rPr>
        <w:t>Основн</w:t>
      </w:r>
      <w:r w:rsidR="00A9262A" w:rsidRPr="003443F3">
        <w:rPr>
          <w:b/>
          <w:position w:val="-1"/>
          <w:sz w:val="24"/>
          <w:szCs w:val="24"/>
          <w:u w:val="thick" w:color="000000"/>
          <w:lang w:val="bg-BG"/>
        </w:rPr>
        <w:t>и д</w:t>
      </w:r>
      <w:r w:rsidR="00FF1F76" w:rsidRPr="003443F3">
        <w:rPr>
          <w:b/>
          <w:position w:val="-1"/>
          <w:sz w:val="24"/>
          <w:szCs w:val="24"/>
          <w:u w:val="thick" w:color="000000"/>
          <w:lang w:val="bg-BG"/>
        </w:rPr>
        <w:t>анн</w:t>
      </w:r>
      <w:r w:rsidR="00A9262A" w:rsidRPr="003443F3">
        <w:rPr>
          <w:b/>
          <w:position w:val="-1"/>
          <w:sz w:val="24"/>
          <w:szCs w:val="24"/>
          <w:u w:val="thick" w:color="000000"/>
          <w:lang w:val="bg-BG"/>
        </w:rPr>
        <w:t>и</w:t>
      </w:r>
      <w:r w:rsidR="00F95E7C">
        <w:rPr>
          <w:b/>
          <w:position w:val="-1"/>
          <w:sz w:val="24"/>
          <w:szCs w:val="24"/>
          <w:u w:val="thick" w:color="000000"/>
          <w:lang w:val="bg-BG"/>
        </w:rPr>
        <w:t>“</w:t>
      </w:r>
      <w:r w:rsidR="00A9262A" w:rsidRPr="003443F3">
        <w:rPr>
          <w:b/>
          <w:position w:val="-1"/>
          <w:sz w:val="24"/>
          <w:szCs w:val="24"/>
          <w:u w:val="thick" w:color="000000"/>
          <w:lang w:val="bg-BG"/>
        </w:rPr>
        <w:t xml:space="preserve"> </w:t>
      </w:r>
    </w:p>
    <w:p w14:paraId="6A476D56" w14:textId="77777777" w:rsidR="00096E4E" w:rsidRPr="003443F3" w:rsidRDefault="00A9262A" w:rsidP="00A037DF">
      <w:pPr>
        <w:spacing w:before="60" w:after="60" w:line="252" w:lineRule="auto"/>
        <w:ind w:left="117" w:right="76" w:firstLine="708"/>
        <w:jc w:val="both"/>
        <w:rPr>
          <w:sz w:val="24"/>
          <w:szCs w:val="24"/>
          <w:lang w:val="bg-BG"/>
        </w:rPr>
      </w:pPr>
      <w:r w:rsidRPr="003443F3">
        <w:rPr>
          <w:sz w:val="24"/>
          <w:szCs w:val="24"/>
          <w:lang w:val="bg-BG"/>
        </w:rPr>
        <w:t>В тази секция кандидатът (конкретният бенефициент) попълва основните данни за своето проектно предложение:</w:t>
      </w:r>
    </w:p>
    <w:p w14:paraId="513A7C98" w14:textId="77777777" w:rsidR="00096E4E" w:rsidRPr="003443F3" w:rsidRDefault="00A9262A" w:rsidP="00A037DF">
      <w:pPr>
        <w:tabs>
          <w:tab w:val="left" w:pos="1180"/>
        </w:tabs>
        <w:spacing w:before="60" w:after="60" w:line="252" w:lineRule="auto"/>
        <w:ind w:left="1183" w:right="76" w:hanging="358"/>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Наименование на проектното предложение </w:t>
      </w:r>
      <w:r w:rsidRPr="003443F3">
        <w:rPr>
          <w:sz w:val="24"/>
          <w:szCs w:val="24"/>
          <w:lang w:val="bg-BG"/>
        </w:rPr>
        <w:t>(на български и на английски език);</w:t>
      </w:r>
    </w:p>
    <w:p w14:paraId="1E703314" w14:textId="77777777" w:rsidR="00F95E7C" w:rsidRDefault="00A9262A" w:rsidP="00D00B8F">
      <w:pPr>
        <w:tabs>
          <w:tab w:val="left" w:pos="1180"/>
        </w:tabs>
        <w:spacing w:before="60" w:after="60" w:line="252" w:lineRule="auto"/>
        <w:ind w:left="1183" w:right="75" w:hanging="358"/>
        <w:jc w:val="both"/>
        <w:rPr>
          <w:sz w:val="24"/>
          <w:szCs w:val="24"/>
          <w:lang w:val="bg-BG"/>
        </w:rPr>
      </w:pPr>
      <w:r w:rsidRPr="003443F3">
        <w:rPr>
          <w:sz w:val="24"/>
          <w:szCs w:val="24"/>
          <w:lang w:val="bg-BG"/>
        </w:rPr>
        <w:t>-</w:t>
      </w:r>
      <w:r w:rsidRPr="003443F3">
        <w:rPr>
          <w:sz w:val="24"/>
          <w:szCs w:val="24"/>
          <w:lang w:val="bg-BG"/>
        </w:rPr>
        <w:tab/>
      </w:r>
      <w:r w:rsidR="00D6016C">
        <w:rPr>
          <w:b/>
          <w:sz w:val="24"/>
          <w:szCs w:val="24"/>
          <w:lang w:val="bg-BG"/>
        </w:rPr>
        <w:t>Срок на изпълне</w:t>
      </w:r>
      <w:r w:rsidR="00CF02E1">
        <w:rPr>
          <w:b/>
          <w:sz w:val="24"/>
          <w:szCs w:val="24"/>
          <w:lang w:val="bg-BG"/>
        </w:rPr>
        <w:t>н</w:t>
      </w:r>
      <w:r w:rsidR="00D6016C">
        <w:rPr>
          <w:b/>
          <w:sz w:val="24"/>
          <w:szCs w:val="24"/>
          <w:lang w:val="bg-BG"/>
        </w:rPr>
        <w:t>ие</w:t>
      </w:r>
      <w:r w:rsidR="00CF02E1">
        <w:rPr>
          <w:b/>
          <w:sz w:val="24"/>
          <w:szCs w:val="24"/>
          <w:lang w:val="bg-BG"/>
        </w:rPr>
        <w:t xml:space="preserve">, </w:t>
      </w:r>
      <w:r w:rsidR="00D6016C">
        <w:rPr>
          <w:b/>
          <w:sz w:val="24"/>
          <w:szCs w:val="24"/>
          <w:lang w:val="bg-BG"/>
        </w:rPr>
        <w:t>месеци</w:t>
      </w:r>
      <w:r w:rsidRPr="003443F3">
        <w:rPr>
          <w:sz w:val="24"/>
          <w:szCs w:val="24"/>
          <w:lang w:val="bg-BG"/>
        </w:rPr>
        <w:t xml:space="preserve">. </w:t>
      </w:r>
    </w:p>
    <w:p w14:paraId="3A3B402A" w14:textId="51645697" w:rsidR="00096E4E" w:rsidRPr="00D00B8F" w:rsidRDefault="00F95E7C" w:rsidP="00D00B8F">
      <w:pPr>
        <w:tabs>
          <w:tab w:val="left" w:pos="1180"/>
        </w:tabs>
        <w:spacing w:before="60" w:after="60" w:line="252" w:lineRule="auto"/>
        <w:ind w:left="1183" w:right="75" w:hanging="358"/>
        <w:jc w:val="both"/>
        <w:rPr>
          <w:b/>
          <w:sz w:val="24"/>
          <w:szCs w:val="24"/>
          <w:lang w:val="bg-BG"/>
        </w:rPr>
      </w:pPr>
      <w:r>
        <w:rPr>
          <w:sz w:val="24"/>
          <w:szCs w:val="24"/>
          <w:lang w:val="bg-BG"/>
        </w:rPr>
        <w:tab/>
      </w:r>
      <w:r w:rsidR="00A9262A" w:rsidRPr="003443F3">
        <w:rPr>
          <w:sz w:val="24"/>
          <w:szCs w:val="24"/>
          <w:lang w:val="bg-BG"/>
        </w:rPr>
        <w:t>При определянето</w:t>
      </w:r>
      <w:r w:rsidR="00DC5C1E" w:rsidRPr="003443F3">
        <w:rPr>
          <w:sz w:val="24"/>
          <w:szCs w:val="24"/>
          <w:lang w:val="bg-BG"/>
        </w:rPr>
        <w:t xml:space="preserve"> </w:t>
      </w:r>
      <w:r w:rsidR="00A9262A" w:rsidRPr="003443F3">
        <w:rPr>
          <w:sz w:val="24"/>
          <w:szCs w:val="24"/>
          <w:lang w:val="bg-BG"/>
        </w:rPr>
        <w:t xml:space="preserve">на продължителността на проектното си предложение следва да имате предвид </w:t>
      </w:r>
      <w:r w:rsidR="003B74A8">
        <w:rPr>
          <w:sz w:val="24"/>
          <w:szCs w:val="24"/>
          <w:lang w:val="bg-BG"/>
        </w:rPr>
        <w:t xml:space="preserve">посочената </w:t>
      </w:r>
      <w:r w:rsidR="003B74A8" w:rsidRPr="003443F3">
        <w:rPr>
          <w:sz w:val="24"/>
          <w:szCs w:val="24"/>
          <w:lang w:val="bg-BG"/>
        </w:rPr>
        <w:t xml:space="preserve">максимална </w:t>
      </w:r>
      <w:r w:rsidR="003B74A8">
        <w:rPr>
          <w:sz w:val="24"/>
          <w:szCs w:val="24"/>
          <w:lang w:val="bg-BG"/>
        </w:rPr>
        <w:t xml:space="preserve">продължителност </w:t>
      </w:r>
      <w:r w:rsidR="00D6016C">
        <w:rPr>
          <w:sz w:val="24"/>
          <w:szCs w:val="24"/>
          <w:lang w:val="bg-BG"/>
        </w:rPr>
        <w:t xml:space="preserve">и срок </w:t>
      </w:r>
      <w:r w:rsidR="00A9262A" w:rsidRPr="003443F3">
        <w:rPr>
          <w:sz w:val="24"/>
          <w:szCs w:val="24"/>
          <w:lang w:val="bg-BG"/>
        </w:rPr>
        <w:t xml:space="preserve">съгласно т. </w:t>
      </w:r>
      <w:r w:rsidR="000E16EE" w:rsidRPr="003443F3">
        <w:rPr>
          <w:sz w:val="24"/>
          <w:szCs w:val="24"/>
          <w:lang w:val="bg-BG"/>
        </w:rPr>
        <w:t xml:space="preserve">18 </w:t>
      </w:r>
      <w:r w:rsidR="00A9262A" w:rsidRPr="003443F3">
        <w:rPr>
          <w:sz w:val="24"/>
          <w:szCs w:val="24"/>
          <w:lang w:val="bg-BG"/>
        </w:rPr>
        <w:t>от Услови</w:t>
      </w:r>
      <w:r w:rsidR="00EB36E9" w:rsidRPr="003443F3">
        <w:rPr>
          <w:sz w:val="24"/>
          <w:szCs w:val="24"/>
          <w:lang w:val="bg-BG"/>
        </w:rPr>
        <w:t>ята за кандидатстване</w:t>
      </w:r>
      <w:r w:rsidR="009F230B">
        <w:rPr>
          <w:sz w:val="24"/>
          <w:szCs w:val="24"/>
          <w:lang w:val="bg-BG"/>
        </w:rPr>
        <w:t>;</w:t>
      </w:r>
    </w:p>
    <w:p w14:paraId="7DA77481" w14:textId="32D3AFE1" w:rsidR="00096E4E" w:rsidRDefault="00A9262A" w:rsidP="00A037DF">
      <w:pPr>
        <w:tabs>
          <w:tab w:val="left" w:pos="1120"/>
        </w:tabs>
        <w:spacing w:before="60" w:after="60" w:line="252" w:lineRule="auto"/>
        <w:ind w:left="1125" w:right="72"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Местонахождение (Място на изпълнение на проекта)</w:t>
      </w:r>
      <w:r w:rsidR="00D6016C">
        <w:rPr>
          <w:b/>
          <w:sz w:val="24"/>
          <w:szCs w:val="24"/>
          <w:lang w:val="bg-BG"/>
        </w:rPr>
        <w:t xml:space="preserve"> </w:t>
      </w:r>
      <w:r w:rsidRPr="003443F3">
        <w:rPr>
          <w:sz w:val="24"/>
          <w:szCs w:val="24"/>
          <w:lang w:val="bg-BG"/>
        </w:rPr>
        <w:t>–</w:t>
      </w:r>
      <w:r w:rsidR="009D0D90">
        <w:rPr>
          <w:sz w:val="24"/>
          <w:szCs w:val="24"/>
          <w:lang w:val="bg-BG"/>
        </w:rPr>
        <w:t xml:space="preserve"> </w:t>
      </w:r>
      <w:r w:rsidRPr="003443F3">
        <w:rPr>
          <w:sz w:val="24"/>
          <w:szCs w:val="24"/>
          <w:lang w:val="bg-BG"/>
        </w:rPr>
        <w:t>от падащото меню посочете</w:t>
      </w:r>
      <w:r w:rsidR="003B74A8">
        <w:rPr>
          <w:sz w:val="24"/>
          <w:szCs w:val="24"/>
          <w:lang w:val="bg-BG"/>
        </w:rPr>
        <w:t xml:space="preserve"> </w:t>
      </w:r>
      <w:r w:rsidR="009D0D90">
        <w:rPr>
          <w:sz w:val="24"/>
          <w:szCs w:val="24"/>
          <w:lang w:val="bg-BG"/>
        </w:rPr>
        <w:t>населеното място</w:t>
      </w:r>
      <w:r w:rsidRPr="003443F3">
        <w:rPr>
          <w:sz w:val="24"/>
          <w:szCs w:val="24"/>
          <w:lang w:val="bg-BG"/>
        </w:rPr>
        <w:t>;</w:t>
      </w:r>
    </w:p>
    <w:p w14:paraId="1C2D685C" w14:textId="28905F18" w:rsidR="00096E4E" w:rsidRPr="00293D0A" w:rsidRDefault="00D6016C" w:rsidP="00D00B8F">
      <w:pPr>
        <w:tabs>
          <w:tab w:val="left" w:pos="1120"/>
        </w:tabs>
        <w:spacing w:before="60" w:after="60" w:line="252" w:lineRule="auto"/>
        <w:ind w:left="1125" w:right="72" w:hanging="360"/>
        <w:jc w:val="both"/>
        <w:rPr>
          <w:sz w:val="24"/>
          <w:szCs w:val="24"/>
          <w:lang w:val="bg-BG"/>
        </w:rPr>
      </w:pPr>
      <w:r>
        <w:rPr>
          <w:sz w:val="24"/>
          <w:szCs w:val="24"/>
          <w:lang w:val="bg-BG"/>
        </w:rPr>
        <w:t xml:space="preserve">- </w:t>
      </w:r>
      <w:r>
        <w:rPr>
          <w:sz w:val="24"/>
          <w:szCs w:val="24"/>
          <w:lang w:val="bg-BG"/>
        </w:rPr>
        <w:tab/>
      </w:r>
      <w:r w:rsidRPr="008576FA">
        <w:rPr>
          <w:b/>
          <w:bCs/>
          <w:sz w:val="24"/>
          <w:szCs w:val="24"/>
          <w:lang w:val="bg-BG"/>
        </w:rPr>
        <w:t xml:space="preserve">Категория(и) региони, за която (които) се прилага операцията </w:t>
      </w:r>
      <w:r w:rsidR="00B11655" w:rsidRPr="008576FA">
        <w:rPr>
          <w:b/>
          <w:bCs/>
          <w:sz w:val="24"/>
          <w:szCs w:val="24"/>
          <w:lang w:val="bg-BG"/>
        </w:rPr>
        <w:t>–</w:t>
      </w:r>
      <w:r w:rsidRPr="008576FA">
        <w:rPr>
          <w:b/>
          <w:bCs/>
          <w:sz w:val="24"/>
          <w:szCs w:val="24"/>
          <w:lang w:val="bg-BG"/>
        </w:rPr>
        <w:t xml:space="preserve"> </w:t>
      </w:r>
      <w:r w:rsidR="009D0D90" w:rsidRPr="009D0D90">
        <w:rPr>
          <w:sz w:val="24"/>
          <w:szCs w:val="24"/>
          <w:lang w:val="bg-BG"/>
        </w:rPr>
        <w:t>служебно е попълнена опция</w:t>
      </w:r>
      <w:r w:rsidR="009D0D90">
        <w:rPr>
          <w:b/>
          <w:bCs/>
          <w:sz w:val="24"/>
          <w:szCs w:val="24"/>
          <w:lang w:val="bg-BG"/>
        </w:rPr>
        <w:t xml:space="preserve"> </w:t>
      </w:r>
      <w:r w:rsidR="00293D0A" w:rsidRPr="008576FA">
        <w:rPr>
          <w:sz w:val="24"/>
          <w:szCs w:val="24"/>
          <w:lang w:val="bg-BG"/>
        </w:rPr>
        <w:t>„По-слабо развити региони“</w:t>
      </w:r>
      <w:r w:rsidRPr="008576FA">
        <w:rPr>
          <w:sz w:val="24"/>
          <w:szCs w:val="24"/>
          <w:lang w:val="bg-BG"/>
        </w:rPr>
        <w:t>;</w:t>
      </w:r>
    </w:p>
    <w:p w14:paraId="1693D1B7" w14:textId="46F4F782" w:rsidR="00D6016C" w:rsidRPr="00F95E7C" w:rsidRDefault="00A9262A" w:rsidP="00F95E7C">
      <w:pPr>
        <w:tabs>
          <w:tab w:val="left" w:pos="1120"/>
        </w:tabs>
        <w:spacing w:before="60" w:after="60" w:line="252" w:lineRule="auto"/>
        <w:ind w:left="1123" w:right="76" w:hanging="358"/>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ДДС е допустим разход по проекта </w:t>
      </w:r>
      <w:r w:rsidRPr="003443F3">
        <w:rPr>
          <w:sz w:val="24"/>
          <w:szCs w:val="24"/>
          <w:lang w:val="bg-BG"/>
        </w:rPr>
        <w:t xml:space="preserve">- </w:t>
      </w:r>
      <w:r w:rsidR="00F95E7C" w:rsidRPr="00F95E7C">
        <w:rPr>
          <w:sz w:val="24"/>
          <w:szCs w:val="24"/>
          <w:lang w:val="bg-BG"/>
        </w:rPr>
        <w:t>служебно е попълнена опция „</w:t>
      </w:r>
      <w:r w:rsidR="00F95E7C" w:rsidRPr="00F95E7C">
        <w:rPr>
          <w:b/>
          <w:bCs/>
          <w:sz w:val="24"/>
          <w:szCs w:val="24"/>
          <w:lang w:val="bg-BG"/>
        </w:rPr>
        <w:t>Да</w:t>
      </w:r>
      <w:r w:rsidR="00F95E7C" w:rsidRPr="00F95E7C">
        <w:rPr>
          <w:sz w:val="24"/>
          <w:szCs w:val="24"/>
          <w:lang w:val="bg-BG"/>
        </w:rPr>
        <w:t>“</w:t>
      </w:r>
      <w:r w:rsidRPr="003443F3">
        <w:rPr>
          <w:sz w:val="24"/>
          <w:szCs w:val="24"/>
          <w:lang w:val="bg-BG"/>
        </w:rPr>
        <w:t>;</w:t>
      </w:r>
    </w:p>
    <w:p w14:paraId="1CCC0E99" w14:textId="74B5EEEF" w:rsidR="00B34B3F" w:rsidRDefault="00B34B3F" w:rsidP="00A037DF">
      <w:pPr>
        <w:tabs>
          <w:tab w:val="left" w:pos="1120"/>
        </w:tabs>
        <w:spacing w:before="60" w:after="60" w:line="252" w:lineRule="auto"/>
        <w:ind w:left="1123" w:right="76" w:hanging="358"/>
        <w:jc w:val="both"/>
        <w:rPr>
          <w:sz w:val="24"/>
          <w:szCs w:val="24"/>
          <w:lang w:val="bg-BG"/>
        </w:rPr>
      </w:pPr>
      <w:r>
        <w:rPr>
          <w:sz w:val="24"/>
          <w:szCs w:val="24"/>
          <w:lang w:val="bg-BG"/>
        </w:rPr>
        <w:t xml:space="preserve">- </w:t>
      </w:r>
      <w:r>
        <w:rPr>
          <w:sz w:val="24"/>
          <w:szCs w:val="24"/>
          <w:lang w:val="bg-BG"/>
        </w:rPr>
        <w:tab/>
      </w:r>
      <w:r w:rsidRPr="00B34B3F">
        <w:rPr>
          <w:b/>
          <w:bCs/>
          <w:sz w:val="24"/>
          <w:szCs w:val="24"/>
          <w:lang w:val="bg-BG"/>
        </w:rPr>
        <w:t>Кратко описание на проектното предложение</w:t>
      </w:r>
      <w:r w:rsidRPr="00B34B3F">
        <w:rPr>
          <w:sz w:val="24"/>
          <w:szCs w:val="24"/>
          <w:lang w:val="bg-BG"/>
        </w:rPr>
        <w:t xml:space="preserve"> – направете кратко резюме на проекта на български и на английски език (всяко по 2 000 символа). Попълването на двете полета е задължително! Следва да </w:t>
      </w:r>
      <w:r w:rsidR="006B1978">
        <w:rPr>
          <w:sz w:val="24"/>
          <w:szCs w:val="24"/>
          <w:lang w:val="bg-BG"/>
        </w:rPr>
        <w:t xml:space="preserve">се опишат </w:t>
      </w:r>
      <w:r w:rsidRPr="00B34B3F">
        <w:rPr>
          <w:sz w:val="24"/>
          <w:szCs w:val="24"/>
          <w:lang w:val="bg-BG"/>
        </w:rPr>
        <w:t>съответните дейности и мерки, които ще бъдат изпълнявани, за да се постигнат заложените резултати</w:t>
      </w:r>
      <w:r>
        <w:rPr>
          <w:sz w:val="24"/>
          <w:szCs w:val="24"/>
          <w:lang w:val="bg-BG"/>
        </w:rPr>
        <w:t>;</w:t>
      </w:r>
    </w:p>
    <w:p w14:paraId="69564C7A" w14:textId="3109DF54" w:rsidR="004A7B61" w:rsidRPr="003443F3" w:rsidRDefault="00B34B3F" w:rsidP="00A037DF">
      <w:pPr>
        <w:tabs>
          <w:tab w:val="left" w:pos="1120"/>
        </w:tabs>
        <w:spacing w:before="60" w:after="60" w:line="252" w:lineRule="auto"/>
        <w:ind w:left="1123" w:right="76" w:hanging="358"/>
        <w:jc w:val="both"/>
      </w:pPr>
      <w:r>
        <w:rPr>
          <w:sz w:val="24"/>
          <w:szCs w:val="24"/>
          <w:lang w:val="bg-BG"/>
        </w:rPr>
        <w:t xml:space="preserve">- </w:t>
      </w:r>
      <w:r>
        <w:rPr>
          <w:sz w:val="24"/>
          <w:szCs w:val="24"/>
          <w:lang w:val="bg-BG"/>
        </w:rPr>
        <w:tab/>
      </w:r>
      <w:r w:rsidRPr="00B34B3F">
        <w:rPr>
          <w:b/>
          <w:bCs/>
          <w:sz w:val="24"/>
          <w:szCs w:val="24"/>
          <w:lang w:val="bg-BG"/>
        </w:rPr>
        <w:t>Цел/и на проектното предложение</w:t>
      </w:r>
      <w:r w:rsidRPr="00B34B3F">
        <w:rPr>
          <w:sz w:val="24"/>
          <w:szCs w:val="24"/>
          <w:lang w:val="bg-BG"/>
        </w:rPr>
        <w:t xml:space="preserve"> – </w:t>
      </w:r>
      <w:r w:rsidR="00F95E7C" w:rsidRPr="00F95E7C">
        <w:rPr>
          <w:sz w:val="24"/>
          <w:szCs w:val="24"/>
          <w:lang w:val="bg-BG"/>
        </w:rPr>
        <w:t xml:space="preserve">опишете в рамките на 3 000 символа целите на Вашето проектно предложение, като се съобразите с целта на процедурата, описана в т.6 от Условията за кандидатстване. В това поле трябва да опишете общите и специфичните цели на проектното предложение, съответствието на проекта с целите на процедурата, както и връзката им с предвидените резултати. Следва да аргументирате как целите на проекта допринасят за решаване на идентифицираните потребности, включени в проекта. </w:t>
      </w:r>
      <w:r w:rsidR="00F95E7C">
        <w:rPr>
          <w:sz w:val="24"/>
          <w:szCs w:val="24"/>
          <w:lang w:val="bg-BG"/>
        </w:rPr>
        <w:t xml:space="preserve"> </w:t>
      </w:r>
    </w:p>
    <w:p w14:paraId="4FD7F021" w14:textId="5CB29624" w:rsidR="00096E4E" w:rsidRPr="003443F3" w:rsidRDefault="00096E4E" w:rsidP="00A037DF">
      <w:pPr>
        <w:spacing w:before="60" w:after="60" w:line="252" w:lineRule="auto"/>
        <w:jc w:val="both"/>
        <w:rPr>
          <w:sz w:val="22"/>
          <w:szCs w:val="22"/>
          <w:lang w:val="bg-BG"/>
        </w:rPr>
      </w:pPr>
    </w:p>
    <w:p w14:paraId="2A23FF5A" w14:textId="032AC5AB" w:rsidR="00096E4E" w:rsidRPr="003443F3" w:rsidRDefault="00D17E2F" w:rsidP="00A037DF">
      <w:pPr>
        <w:spacing w:before="60" w:after="60" w:line="252" w:lineRule="auto"/>
        <w:ind w:left="79" w:right="-36"/>
        <w:jc w:val="both"/>
        <w:rPr>
          <w:sz w:val="24"/>
          <w:szCs w:val="24"/>
          <w:lang w:val="bg-BG"/>
        </w:rPr>
      </w:pPr>
      <w:r>
        <w:rPr>
          <w:b/>
          <w:sz w:val="24"/>
          <w:szCs w:val="24"/>
          <w:u w:val="thick" w:color="000000"/>
          <w:lang w:val="bg-BG"/>
        </w:rPr>
        <w:lastRenderedPageBreak/>
        <w:t>С</w:t>
      </w:r>
      <w:r w:rsidR="00A9262A" w:rsidRPr="003443F3">
        <w:rPr>
          <w:b/>
          <w:sz w:val="24"/>
          <w:szCs w:val="24"/>
          <w:u w:val="thick" w:color="000000"/>
          <w:lang w:val="bg-BG"/>
        </w:rPr>
        <w:t>ек</w:t>
      </w:r>
      <w:r w:rsidR="009A4104" w:rsidRPr="003443F3">
        <w:rPr>
          <w:b/>
          <w:sz w:val="24"/>
          <w:szCs w:val="24"/>
          <w:u w:val="thick" w:color="000000"/>
          <w:lang w:val="bg-BG"/>
        </w:rPr>
        <w:t>ци</w:t>
      </w:r>
      <w:r w:rsidR="00A9262A" w:rsidRPr="003443F3">
        <w:rPr>
          <w:b/>
          <w:sz w:val="24"/>
          <w:szCs w:val="24"/>
          <w:u w:val="thick" w:color="000000"/>
          <w:lang w:val="bg-BG"/>
        </w:rPr>
        <w:t xml:space="preserve">я </w:t>
      </w:r>
      <w:r w:rsidR="00F95E7C">
        <w:rPr>
          <w:b/>
          <w:sz w:val="24"/>
          <w:szCs w:val="24"/>
          <w:u w:val="thick" w:color="000000"/>
          <w:lang w:val="bg-BG"/>
        </w:rPr>
        <w:t>„</w:t>
      </w:r>
      <w:r w:rsidR="00A9262A" w:rsidRPr="003443F3">
        <w:rPr>
          <w:b/>
          <w:sz w:val="24"/>
          <w:szCs w:val="24"/>
          <w:u w:val="thick" w:color="000000"/>
          <w:lang w:val="bg-BG"/>
        </w:rPr>
        <w:t>Дан</w:t>
      </w:r>
      <w:r w:rsidR="009A4104" w:rsidRPr="003443F3">
        <w:rPr>
          <w:b/>
          <w:sz w:val="24"/>
          <w:szCs w:val="24"/>
          <w:u w:val="thick" w:color="000000"/>
          <w:lang w:val="bg-BG"/>
        </w:rPr>
        <w:t>н</w:t>
      </w:r>
      <w:r w:rsidR="00A9262A" w:rsidRPr="003443F3">
        <w:rPr>
          <w:b/>
          <w:sz w:val="24"/>
          <w:szCs w:val="24"/>
          <w:u w:val="thick" w:color="000000"/>
          <w:lang w:val="bg-BG"/>
        </w:rPr>
        <w:t>и за к</w:t>
      </w:r>
      <w:r w:rsidR="009A4104" w:rsidRPr="003443F3">
        <w:rPr>
          <w:b/>
          <w:sz w:val="24"/>
          <w:szCs w:val="24"/>
          <w:u w:val="thick" w:color="000000"/>
          <w:lang w:val="bg-BG"/>
        </w:rPr>
        <w:t>андидата</w:t>
      </w:r>
      <w:r w:rsidR="00F95E7C">
        <w:rPr>
          <w:b/>
          <w:sz w:val="24"/>
          <w:szCs w:val="24"/>
          <w:u w:val="thick" w:color="000000"/>
          <w:lang w:val="bg-BG"/>
        </w:rPr>
        <w:t>“</w:t>
      </w:r>
      <w:r w:rsidR="009A4104" w:rsidRPr="003443F3">
        <w:rPr>
          <w:b/>
          <w:sz w:val="24"/>
          <w:szCs w:val="24"/>
          <w:u w:val="thick" w:color="000000"/>
          <w:lang w:val="bg-BG"/>
        </w:rPr>
        <w:t xml:space="preserve"> (конкретния  бенефици</w:t>
      </w:r>
      <w:r w:rsidR="00A9262A" w:rsidRPr="003443F3">
        <w:rPr>
          <w:b/>
          <w:sz w:val="24"/>
          <w:szCs w:val="24"/>
          <w:u w:val="thick" w:color="000000"/>
          <w:lang w:val="bg-BG"/>
        </w:rPr>
        <w:t>ент)</w:t>
      </w:r>
    </w:p>
    <w:p w14:paraId="4207DF9C" w14:textId="77777777" w:rsidR="00096E4E" w:rsidRPr="003443F3" w:rsidRDefault="00096E4E" w:rsidP="00A037DF">
      <w:pPr>
        <w:spacing w:before="60" w:after="60" w:line="252" w:lineRule="auto"/>
        <w:jc w:val="both"/>
        <w:rPr>
          <w:sz w:val="13"/>
          <w:szCs w:val="13"/>
          <w:lang w:val="bg-BG"/>
        </w:rPr>
      </w:pPr>
    </w:p>
    <w:p w14:paraId="605D8045" w14:textId="09DFB875" w:rsidR="00096E4E" w:rsidRPr="00D00B8F" w:rsidRDefault="00A9262A" w:rsidP="00D00B8F">
      <w:pPr>
        <w:tabs>
          <w:tab w:val="left" w:pos="1180"/>
        </w:tabs>
        <w:spacing w:before="60" w:after="60" w:line="252" w:lineRule="auto"/>
        <w:ind w:left="1185" w:right="73" w:hanging="360"/>
        <w:jc w:val="both"/>
        <w:rPr>
          <w:sz w:val="24"/>
          <w:szCs w:val="24"/>
          <w:lang w:val="bg-BG"/>
        </w:rPr>
      </w:pPr>
      <w:r w:rsidRPr="003443F3">
        <w:rPr>
          <w:sz w:val="24"/>
          <w:szCs w:val="24"/>
          <w:lang w:val="bg-BG"/>
        </w:rPr>
        <w:t xml:space="preserve">- </w:t>
      </w:r>
      <w:r w:rsidR="00D00B8F">
        <w:rPr>
          <w:sz w:val="24"/>
          <w:szCs w:val="24"/>
          <w:lang w:val="bg-BG"/>
        </w:rPr>
        <w:tab/>
      </w:r>
      <w:r w:rsidRPr="00D00B8F">
        <w:rPr>
          <w:b/>
          <w:bCs/>
          <w:sz w:val="24"/>
          <w:szCs w:val="24"/>
          <w:lang w:val="bg-BG"/>
        </w:rPr>
        <w:t>Булстат/ЕИК</w:t>
      </w:r>
      <w:r w:rsidRPr="003443F3">
        <w:rPr>
          <w:sz w:val="24"/>
          <w:szCs w:val="24"/>
          <w:lang w:val="bg-BG"/>
        </w:rPr>
        <w:t xml:space="preserve"> – </w:t>
      </w:r>
      <w:r w:rsidR="00B11655" w:rsidRPr="00D00B8F">
        <w:rPr>
          <w:sz w:val="24"/>
          <w:szCs w:val="24"/>
          <w:lang w:val="bg-BG"/>
        </w:rPr>
        <w:t>служебно е попълнена</w:t>
      </w:r>
      <w:r w:rsidRPr="00D00B8F">
        <w:rPr>
          <w:sz w:val="24"/>
          <w:szCs w:val="24"/>
          <w:lang w:val="bg-BG"/>
        </w:rPr>
        <w:t xml:space="preserve"> опцията</w:t>
      </w:r>
      <w:r w:rsidRPr="003443F3">
        <w:rPr>
          <w:sz w:val="24"/>
          <w:szCs w:val="24"/>
          <w:lang w:val="bg-BG"/>
        </w:rPr>
        <w:t xml:space="preserve"> </w:t>
      </w:r>
      <w:r w:rsidR="00B11655">
        <w:rPr>
          <w:sz w:val="24"/>
          <w:szCs w:val="24"/>
          <w:lang w:val="bg-BG"/>
        </w:rPr>
        <w:t>„</w:t>
      </w:r>
      <w:r w:rsidRPr="003443F3">
        <w:rPr>
          <w:sz w:val="24"/>
          <w:szCs w:val="24"/>
          <w:lang w:val="bg-BG"/>
        </w:rPr>
        <w:t>Булстат</w:t>
      </w:r>
      <w:r w:rsidR="00B11655">
        <w:rPr>
          <w:sz w:val="24"/>
          <w:szCs w:val="24"/>
          <w:lang w:val="bg-BG"/>
        </w:rPr>
        <w:t>“</w:t>
      </w:r>
      <w:r w:rsidRPr="003443F3">
        <w:rPr>
          <w:sz w:val="24"/>
          <w:szCs w:val="24"/>
          <w:lang w:val="bg-BG"/>
        </w:rPr>
        <w:t>;</w:t>
      </w:r>
    </w:p>
    <w:p w14:paraId="167A10E0" w14:textId="71A73D42" w:rsidR="00096E4E" w:rsidRPr="003443F3" w:rsidRDefault="00A9262A" w:rsidP="00A037DF">
      <w:pPr>
        <w:tabs>
          <w:tab w:val="left" w:pos="1180"/>
        </w:tabs>
        <w:spacing w:before="60" w:after="60" w:line="252" w:lineRule="auto"/>
        <w:ind w:left="1185" w:right="73"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Номер </w:t>
      </w:r>
      <w:r w:rsidRPr="003443F3">
        <w:rPr>
          <w:sz w:val="24"/>
          <w:szCs w:val="24"/>
          <w:lang w:val="bg-BG"/>
        </w:rPr>
        <w:t>– в полето запишете Булстат номера на кандидата (конкретния бенефициент);</w:t>
      </w:r>
      <w:r w:rsidR="004A7B61" w:rsidRPr="004A7B61">
        <w:t xml:space="preserve"> </w:t>
      </w:r>
    </w:p>
    <w:p w14:paraId="63E62748" w14:textId="71800804" w:rsidR="00096E4E" w:rsidRDefault="00A9262A" w:rsidP="00A037DF">
      <w:pPr>
        <w:tabs>
          <w:tab w:val="left" w:pos="1180"/>
        </w:tabs>
        <w:spacing w:before="60" w:after="60" w:line="252" w:lineRule="auto"/>
        <w:ind w:left="1185" w:right="74"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Натиснете бутона „Търси по Булстат“. </w:t>
      </w:r>
      <w:r w:rsidRPr="003443F3">
        <w:rPr>
          <w:sz w:val="24"/>
          <w:szCs w:val="24"/>
          <w:lang w:val="bg-BG"/>
        </w:rPr>
        <w:t>По</w:t>
      </w:r>
      <w:r w:rsidR="00C01882" w:rsidRPr="003443F3">
        <w:rPr>
          <w:sz w:val="24"/>
          <w:szCs w:val="24"/>
          <w:lang w:val="bg-BG"/>
        </w:rPr>
        <w:t xml:space="preserve"> </w:t>
      </w:r>
      <w:r w:rsidRPr="003443F3">
        <w:rPr>
          <w:sz w:val="24"/>
          <w:szCs w:val="24"/>
          <w:lang w:val="bg-BG"/>
        </w:rPr>
        <w:t>този начин ще бъде осъществена връзка с Регистър Булстат/Търговски регистър, от където автоматично ще излязат наличните данни за Вашата организация. Следв</w:t>
      </w:r>
      <w:r w:rsidR="00F54897" w:rsidRPr="003443F3">
        <w:rPr>
          <w:sz w:val="24"/>
          <w:szCs w:val="24"/>
          <w:lang w:val="bg-BG"/>
        </w:rPr>
        <w:t xml:space="preserve">а да имате предвид, че ИСУН </w:t>
      </w:r>
      <w:r w:rsidRPr="003443F3">
        <w:rPr>
          <w:sz w:val="24"/>
          <w:szCs w:val="24"/>
          <w:lang w:val="bg-BG"/>
        </w:rPr>
        <w:t>2020 позволява да направите корекция на тези данни, в случай, че са неактуални или непълни. В това поле е необходимо да се съдържа информация относно наименование на организацията, седалище и адрес на управление.</w:t>
      </w:r>
    </w:p>
    <w:p w14:paraId="57C06841" w14:textId="2C4DBC57" w:rsidR="004A7B61" w:rsidRPr="003443F3" w:rsidRDefault="004A7B61" w:rsidP="00A037DF">
      <w:pPr>
        <w:tabs>
          <w:tab w:val="left" w:pos="1180"/>
        </w:tabs>
        <w:spacing w:before="60" w:after="60" w:line="252" w:lineRule="auto"/>
        <w:ind w:left="1185" w:right="74" w:hanging="360"/>
        <w:jc w:val="both"/>
        <w:rPr>
          <w:sz w:val="24"/>
          <w:szCs w:val="24"/>
          <w:lang w:val="bg-BG"/>
        </w:rPr>
      </w:pPr>
      <w:r>
        <w:rPr>
          <w:sz w:val="24"/>
          <w:szCs w:val="24"/>
          <w:lang w:val="bg-BG"/>
        </w:rPr>
        <w:t xml:space="preserve">- </w:t>
      </w:r>
      <w:r>
        <w:rPr>
          <w:sz w:val="24"/>
          <w:szCs w:val="24"/>
          <w:lang w:val="bg-BG"/>
        </w:rPr>
        <w:tab/>
      </w:r>
      <w:r w:rsidRPr="00E10A14">
        <w:rPr>
          <w:b/>
          <w:bCs/>
          <w:sz w:val="24"/>
          <w:szCs w:val="24"/>
          <w:lang w:val="bg-BG"/>
        </w:rPr>
        <w:t>Пълно наименование</w:t>
      </w:r>
      <w:r>
        <w:rPr>
          <w:sz w:val="24"/>
          <w:szCs w:val="24"/>
          <w:lang w:val="bg-BG"/>
        </w:rPr>
        <w:t xml:space="preserve"> - посочете наименованието </w:t>
      </w:r>
      <w:r w:rsidRPr="004A7B61">
        <w:rPr>
          <w:sz w:val="24"/>
          <w:szCs w:val="24"/>
          <w:lang w:val="bg-BG"/>
        </w:rPr>
        <w:t xml:space="preserve">на организацията </w:t>
      </w:r>
      <w:r>
        <w:rPr>
          <w:sz w:val="24"/>
          <w:szCs w:val="24"/>
          <w:lang w:val="bg-BG"/>
        </w:rPr>
        <w:t>конкретен бенефициент</w:t>
      </w:r>
      <w:r w:rsidRPr="004A7B61">
        <w:rPr>
          <w:sz w:val="24"/>
          <w:szCs w:val="24"/>
          <w:lang w:val="bg-BG"/>
        </w:rPr>
        <w:t xml:space="preserve"> на български език.</w:t>
      </w:r>
    </w:p>
    <w:p w14:paraId="0F7DE10E" w14:textId="278D627A" w:rsidR="00096E4E" w:rsidRPr="003443F3"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Пълно наименование на английски език</w:t>
      </w:r>
      <w:r w:rsidRPr="00DF3E02">
        <w:rPr>
          <w:sz w:val="24"/>
          <w:szCs w:val="24"/>
          <w:lang w:val="bg-BG"/>
        </w:rPr>
        <w:t xml:space="preserve"> </w:t>
      </w:r>
      <w:r w:rsidRPr="003443F3">
        <w:rPr>
          <w:sz w:val="24"/>
          <w:szCs w:val="24"/>
          <w:lang w:val="bg-BG"/>
        </w:rPr>
        <w:t>– преведете наименованието на конкретния бенефициент на английски език;</w:t>
      </w:r>
    </w:p>
    <w:p w14:paraId="1CF905BE" w14:textId="54A96CA6" w:rsidR="00096E4E" w:rsidRPr="00DF3E02"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 xml:space="preserve">- </w:t>
      </w:r>
      <w:r w:rsidR="00E809EA">
        <w:rPr>
          <w:sz w:val="24"/>
          <w:szCs w:val="24"/>
          <w:lang w:val="bg-BG"/>
        </w:rPr>
        <w:tab/>
      </w:r>
      <w:r w:rsidRPr="00DF3E02">
        <w:rPr>
          <w:b/>
          <w:bCs/>
          <w:sz w:val="24"/>
          <w:szCs w:val="24"/>
          <w:lang w:val="bg-BG"/>
        </w:rPr>
        <w:t>Тип на организацията</w:t>
      </w:r>
      <w:r w:rsidRPr="00DF3E02">
        <w:rPr>
          <w:sz w:val="24"/>
          <w:szCs w:val="24"/>
          <w:lang w:val="bg-BG"/>
        </w:rPr>
        <w:t xml:space="preserve"> </w:t>
      </w:r>
      <w:r w:rsidRPr="003443F3">
        <w:rPr>
          <w:sz w:val="24"/>
          <w:szCs w:val="24"/>
          <w:lang w:val="bg-BG"/>
        </w:rPr>
        <w:t xml:space="preserve">– </w:t>
      </w:r>
      <w:r w:rsidR="00B11655" w:rsidRPr="00DF3E02">
        <w:rPr>
          <w:sz w:val="24"/>
          <w:szCs w:val="24"/>
          <w:lang w:val="bg-BG"/>
        </w:rPr>
        <w:t>служебно е попълнена опцията</w:t>
      </w:r>
      <w:r w:rsidR="00B11655" w:rsidRPr="003443F3">
        <w:rPr>
          <w:sz w:val="24"/>
          <w:szCs w:val="24"/>
          <w:lang w:val="bg-BG"/>
        </w:rPr>
        <w:t xml:space="preserve"> </w:t>
      </w:r>
      <w:r w:rsidR="00B11655">
        <w:rPr>
          <w:sz w:val="24"/>
          <w:szCs w:val="24"/>
          <w:lang w:val="bg-BG"/>
        </w:rPr>
        <w:t>„Друга“</w:t>
      </w:r>
      <w:r w:rsidRPr="003443F3">
        <w:rPr>
          <w:sz w:val="24"/>
          <w:szCs w:val="24"/>
          <w:lang w:val="bg-BG"/>
        </w:rPr>
        <w:t>;</w:t>
      </w:r>
    </w:p>
    <w:p w14:paraId="6923658C" w14:textId="6FB6D8D6" w:rsidR="00096E4E" w:rsidRPr="00DF3E02"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 xml:space="preserve">- </w:t>
      </w:r>
      <w:r w:rsidR="00E809EA">
        <w:rPr>
          <w:sz w:val="24"/>
          <w:szCs w:val="24"/>
          <w:lang w:val="bg-BG"/>
        </w:rPr>
        <w:tab/>
      </w:r>
      <w:r w:rsidRPr="00DF3E02">
        <w:rPr>
          <w:b/>
          <w:bCs/>
          <w:sz w:val="24"/>
          <w:szCs w:val="24"/>
          <w:lang w:val="bg-BG"/>
        </w:rPr>
        <w:t>Вид организация</w:t>
      </w:r>
      <w:r w:rsidRPr="00DF3E02">
        <w:rPr>
          <w:sz w:val="24"/>
          <w:szCs w:val="24"/>
          <w:lang w:val="bg-BG"/>
        </w:rPr>
        <w:t xml:space="preserve"> </w:t>
      </w:r>
      <w:r w:rsidRPr="003443F3">
        <w:rPr>
          <w:sz w:val="24"/>
          <w:szCs w:val="24"/>
          <w:lang w:val="bg-BG"/>
        </w:rPr>
        <w:t xml:space="preserve">– </w:t>
      </w:r>
      <w:r w:rsidR="00B11655" w:rsidRPr="00DF3E02">
        <w:rPr>
          <w:sz w:val="24"/>
          <w:szCs w:val="24"/>
          <w:lang w:val="bg-BG"/>
        </w:rPr>
        <w:t>служебно е попълнена опцията</w:t>
      </w:r>
      <w:r w:rsidR="00B11655" w:rsidRPr="00B11655">
        <w:rPr>
          <w:sz w:val="24"/>
          <w:szCs w:val="24"/>
          <w:lang w:val="bg-BG"/>
        </w:rPr>
        <w:t xml:space="preserve"> </w:t>
      </w:r>
      <w:r w:rsidR="00B11655">
        <w:rPr>
          <w:sz w:val="24"/>
          <w:szCs w:val="24"/>
          <w:lang w:val="bg-BG"/>
        </w:rPr>
        <w:t>„Общинска администрация“</w:t>
      </w:r>
      <w:r w:rsidR="0084183C" w:rsidRPr="003443F3">
        <w:rPr>
          <w:sz w:val="24"/>
          <w:szCs w:val="24"/>
          <w:lang w:val="bg-BG"/>
        </w:rPr>
        <w:t>;</w:t>
      </w:r>
    </w:p>
    <w:p w14:paraId="0DFBAB51" w14:textId="5594BB47" w:rsidR="00096E4E"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Публично правна/ частно-правна организация</w:t>
      </w:r>
      <w:r w:rsidRPr="00DF3E02">
        <w:rPr>
          <w:sz w:val="24"/>
          <w:szCs w:val="24"/>
          <w:lang w:val="bg-BG"/>
        </w:rPr>
        <w:t xml:space="preserve"> </w:t>
      </w:r>
      <w:r w:rsidRPr="003443F3">
        <w:rPr>
          <w:sz w:val="24"/>
          <w:szCs w:val="24"/>
          <w:lang w:val="bg-BG"/>
        </w:rPr>
        <w:t xml:space="preserve">– </w:t>
      </w:r>
      <w:r w:rsidR="00B11655" w:rsidRPr="00DF3E02">
        <w:rPr>
          <w:sz w:val="24"/>
          <w:szCs w:val="24"/>
          <w:lang w:val="bg-BG"/>
        </w:rPr>
        <w:t>служебно е попълнена опцията</w:t>
      </w:r>
      <w:r w:rsidR="00B11655" w:rsidRPr="00B11655">
        <w:rPr>
          <w:sz w:val="24"/>
          <w:szCs w:val="24"/>
          <w:lang w:val="bg-BG"/>
        </w:rPr>
        <w:t xml:space="preserve"> </w:t>
      </w:r>
      <w:r w:rsidR="00B11655">
        <w:rPr>
          <w:sz w:val="24"/>
          <w:szCs w:val="24"/>
          <w:lang w:val="bg-BG"/>
        </w:rPr>
        <w:t>„</w:t>
      </w:r>
      <w:r w:rsidR="00B11655" w:rsidRPr="00B11655">
        <w:rPr>
          <w:sz w:val="24"/>
          <w:szCs w:val="24"/>
          <w:lang w:val="bg-BG"/>
        </w:rPr>
        <w:t>Публично правна</w:t>
      </w:r>
      <w:r w:rsidR="00B11655">
        <w:rPr>
          <w:sz w:val="24"/>
          <w:szCs w:val="24"/>
          <w:lang w:val="bg-BG"/>
        </w:rPr>
        <w:t>“</w:t>
      </w:r>
      <w:r w:rsidRPr="003443F3">
        <w:rPr>
          <w:sz w:val="24"/>
          <w:szCs w:val="24"/>
          <w:lang w:val="bg-BG"/>
        </w:rPr>
        <w:t>;</w:t>
      </w:r>
    </w:p>
    <w:p w14:paraId="17ACF089" w14:textId="7C49D801" w:rsidR="004A7B61" w:rsidRPr="00DF3E02" w:rsidRDefault="004A7B61" w:rsidP="00DF3E02">
      <w:pPr>
        <w:tabs>
          <w:tab w:val="left" w:pos="1180"/>
        </w:tabs>
        <w:spacing w:before="60" w:after="60" w:line="252" w:lineRule="auto"/>
        <w:ind w:left="1185" w:right="73" w:hanging="360"/>
        <w:jc w:val="both"/>
        <w:rPr>
          <w:sz w:val="24"/>
          <w:szCs w:val="24"/>
          <w:lang w:val="bg-BG"/>
        </w:rPr>
      </w:pPr>
      <w:r>
        <w:rPr>
          <w:sz w:val="24"/>
          <w:szCs w:val="24"/>
          <w:lang w:val="bg-BG"/>
        </w:rPr>
        <w:t xml:space="preserve">- </w:t>
      </w:r>
      <w:r w:rsidR="00DA56B7">
        <w:rPr>
          <w:sz w:val="24"/>
          <w:szCs w:val="24"/>
          <w:lang w:val="bg-BG"/>
        </w:rPr>
        <w:tab/>
      </w:r>
      <w:r w:rsidRPr="00DF3E02">
        <w:rPr>
          <w:b/>
          <w:bCs/>
          <w:sz w:val="24"/>
          <w:szCs w:val="24"/>
          <w:lang w:val="bg-BG"/>
        </w:rPr>
        <w:t>Кандидатът е регистриран по ДДС</w:t>
      </w:r>
      <w:r w:rsidRPr="00DF3E02">
        <w:rPr>
          <w:sz w:val="24"/>
          <w:szCs w:val="24"/>
          <w:lang w:val="bg-BG"/>
        </w:rPr>
        <w:t xml:space="preserve"> – </w:t>
      </w:r>
      <w:r w:rsidRPr="00DA56B7">
        <w:rPr>
          <w:sz w:val="24"/>
          <w:szCs w:val="24"/>
          <w:lang w:val="bg-BG"/>
        </w:rPr>
        <w:t>изберете релевантната опция</w:t>
      </w:r>
      <w:r w:rsidRPr="00DF3E02">
        <w:rPr>
          <w:sz w:val="24"/>
          <w:szCs w:val="24"/>
          <w:lang w:val="bg-BG"/>
        </w:rPr>
        <w:t xml:space="preserve"> ;</w:t>
      </w:r>
    </w:p>
    <w:p w14:paraId="4A50CD76" w14:textId="19795452" w:rsidR="004A7B61" w:rsidRPr="003443F3" w:rsidRDefault="004A7B61" w:rsidP="00DF3E02">
      <w:pPr>
        <w:tabs>
          <w:tab w:val="left" w:pos="1180"/>
        </w:tabs>
        <w:spacing w:before="60" w:after="60" w:line="252" w:lineRule="auto"/>
        <w:ind w:left="1185" w:right="73" w:hanging="360"/>
        <w:jc w:val="both"/>
        <w:rPr>
          <w:sz w:val="24"/>
          <w:szCs w:val="24"/>
          <w:lang w:val="bg-BG"/>
        </w:rPr>
      </w:pPr>
      <w:r>
        <w:rPr>
          <w:sz w:val="24"/>
          <w:szCs w:val="24"/>
          <w:lang w:val="bg-BG"/>
        </w:rPr>
        <w:t xml:space="preserve">- </w:t>
      </w:r>
      <w:r w:rsidR="00DA56B7">
        <w:rPr>
          <w:sz w:val="24"/>
          <w:szCs w:val="24"/>
          <w:lang w:val="bg-BG"/>
        </w:rPr>
        <w:tab/>
      </w:r>
      <w:r w:rsidRPr="00DF3E02">
        <w:rPr>
          <w:b/>
          <w:bCs/>
          <w:sz w:val="24"/>
          <w:szCs w:val="24"/>
          <w:lang w:val="bg-BG"/>
        </w:rPr>
        <w:t>Данъчен номер</w:t>
      </w:r>
      <w:r>
        <w:rPr>
          <w:sz w:val="24"/>
          <w:szCs w:val="24"/>
          <w:lang w:val="bg-BG"/>
        </w:rPr>
        <w:t xml:space="preserve"> </w:t>
      </w:r>
      <w:r w:rsidR="00DA56B7">
        <w:rPr>
          <w:sz w:val="24"/>
          <w:szCs w:val="24"/>
          <w:lang w:val="bg-BG"/>
        </w:rPr>
        <w:t>–</w:t>
      </w:r>
      <w:r>
        <w:rPr>
          <w:sz w:val="24"/>
          <w:szCs w:val="24"/>
          <w:lang w:val="bg-BG"/>
        </w:rPr>
        <w:t xml:space="preserve"> въведете</w:t>
      </w:r>
      <w:r w:rsidR="00DA56B7">
        <w:rPr>
          <w:sz w:val="24"/>
          <w:szCs w:val="24"/>
          <w:lang w:val="bg-BG"/>
        </w:rPr>
        <w:t xml:space="preserve"> информацията;</w:t>
      </w:r>
    </w:p>
    <w:p w14:paraId="59AA19E4" w14:textId="2AA0A3C0" w:rsidR="00096E4E" w:rsidRPr="00DF3E02"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Категория/статус на предприятието</w:t>
      </w:r>
      <w:r w:rsidRPr="00DF3E02">
        <w:rPr>
          <w:sz w:val="24"/>
          <w:szCs w:val="24"/>
          <w:lang w:val="bg-BG"/>
        </w:rPr>
        <w:t xml:space="preserve"> – </w:t>
      </w:r>
      <w:bookmarkStart w:id="1" w:name="_Hlk125476086"/>
      <w:r w:rsidR="00516B47" w:rsidRPr="00DF3E02">
        <w:rPr>
          <w:sz w:val="24"/>
          <w:szCs w:val="24"/>
          <w:lang w:val="bg-BG"/>
        </w:rPr>
        <w:t xml:space="preserve">служебно е попълнена опцията </w:t>
      </w:r>
      <w:bookmarkEnd w:id="1"/>
      <w:r w:rsidR="00516B47" w:rsidRPr="00DF3E02">
        <w:rPr>
          <w:sz w:val="24"/>
          <w:szCs w:val="24"/>
          <w:lang w:val="bg-BG"/>
        </w:rPr>
        <w:t>„Неприложимо“</w:t>
      </w:r>
      <w:r w:rsidRPr="00DF3E02">
        <w:rPr>
          <w:sz w:val="24"/>
          <w:szCs w:val="24"/>
          <w:lang w:val="bg-BG"/>
        </w:rPr>
        <w:t>;</w:t>
      </w:r>
    </w:p>
    <w:p w14:paraId="6DB02F3E" w14:textId="579B3D56" w:rsidR="00096E4E" w:rsidRPr="003443F3"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w:t>
      </w:r>
      <w:r w:rsidRPr="003443F3">
        <w:rPr>
          <w:sz w:val="24"/>
          <w:szCs w:val="24"/>
          <w:lang w:val="bg-BG"/>
        </w:rPr>
        <w:tab/>
      </w:r>
      <w:r w:rsidRPr="00DF3E02">
        <w:rPr>
          <w:b/>
          <w:bCs/>
          <w:sz w:val="24"/>
          <w:szCs w:val="24"/>
          <w:lang w:val="bg-BG"/>
        </w:rPr>
        <w:t>В секцията Седалище (Държава и населено място)</w:t>
      </w:r>
      <w:r w:rsidRPr="00DF3E02">
        <w:rPr>
          <w:sz w:val="24"/>
          <w:szCs w:val="24"/>
          <w:lang w:val="bg-BG"/>
        </w:rPr>
        <w:t xml:space="preserve"> </w:t>
      </w:r>
      <w:r w:rsidRPr="003443F3">
        <w:rPr>
          <w:sz w:val="24"/>
          <w:szCs w:val="24"/>
          <w:lang w:val="bg-BG"/>
        </w:rPr>
        <w:t>– ако е необходимо актуализирайте данните, които са извлечени от Регистър Булстат</w:t>
      </w:r>
      <w:r w:rsidR="008221E2" w:rsidRPr="003443F3">
        <w:rPr>
          <w:sz w:val="24"/>
          <w:szCs w:val="24"/>
          <w:lang w:val="bg-BG"/>
        </w:rPr>
        <w:t>;</w:t>
      </w:r>
    </w:p>
    <w:p w14:paraId="1B11618D" w14:textId="75839522" w:rsidR="00096E4E" w:rsidRPr="00DF3E02"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w:t>
      </w:r>
      <w:r w:rsidRPr="003443F3">
        <w:rPr>
          <w:sz w:val="24"/>
          <w:szCs w:val="24"/>
          <w:lang w:val="bg-BG"/>
        </w:rPr>
        <w:tab/>
      </w:r>
      <w:r w:rsidRPr="003443F3">
        <w:rPr>
          <w:sz w:val="24"/>
          <w:szCs w:val="24"/>
          <w:lang w:val="bg-BG"/>
        </w:rPr>
        <w:tab/>
      </w:r>
      <w:r w:rsidRPr="00DF3E02">
        <w:rPr>
          <w:b/>
          <w:bCs/>
          <w:sz w:val="24"/>
          <w:szCs w:val="24"/>
          <w:lang w:val="bg-BG"/>
        </w:rPr>
        <w:t>В секцията Адрес на управление</w:t>
      </w:r>
      <w:r w:rsidRPr="00DF3E02">
        <w:rPr>
          <w:sz w:val="24"/>
          <w:szCs w:val="24"/>
          <w:lang w:val="bg-BG"/>
        </w:rPr>
        <w:t xml:space="preserve"> </w:t>
      </w:r>
      <w:r w:rsidRPr="003443F3">
        <w:rPr>
          <w:sz w:val="24"/>
          <w:szCs w:val="24"/>
          <w:lang w:val="bg-BG"/>
        </w:rPr>
        <w:t>– ако е необходимо актуализирайте данните, които са извлечени от Регистър Булстат;</w:t>
      </w:r>
    </w:p>
    <w:p w14:paraId="04D813CD" w14:textId="4214FD60" w:rsidR="00096E4E" w:rsidRPr="003443F3"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w:t>
      </w:r>
      <w:r w:rsidRPr="003443F3">
        <w:rPr>
          <w:sz w:val="24"/>
          <w:szCs w:val="24"/>
          <w:lang w:val="bg-BG"/>
        </w:rPr>
        <w:tab/>
        <w:t xml:space="preserve">В случай, че </w:t>
      </w:r>
      <w:r w:rsidRPr="00DF3E02">
        <w:rPr>
          <w:sz w:val="24"/>
          <w:szCs w:val="24"/>
          <w:lang w:val="bg-BG"/>
        </w:rPr>
        <w:t>адрес</w:t>
      </w:r>
      <w:r w:rsidR="00705919" w:rsidRPr="00DF3E02">
        <w:rPr>
          <w:sz w:val="24"/>
          <w:szCs w:val="24"/>
          <w:lang w:val="bg-BG"/>
        </w:rPr>
        <w:t>ът</w:t>
      </w:r>
      <w:r w:rsidRPr="00DF3E02">
        <w:rPr>
          <w:sz w:val="24"/>
          <w:szCs w:val="24"/>
          <w:lang w:val="bg-BG"/>
        </w:rPr>
        <w:t xml:space="preserve"> на управление съвпада с адреса за кореспонденция</w:t>
      </w:r>
      <w:r w:rsidRPr="003443F3">
        <w:rPr>
          <w:sz w:val="24"/>
          <w:szCs w:val="24"/>
          <w:lang w:val="bg-BG"/>
        </w:rPr>
        <w:t xml:space="preserve">, натиснете стрелката </w:t>
      </w:r>
      <w:r w:rsidRPr="00DF3E02">
        <w:rPr>
          <w:b/>
          <w:bCs/>
          <w:sz w:val="24"/>
          <w:szCs w:val="24"/>
          <w:lang w:val="bg-BG"/>
        </w:rPr>
        <w:t>„Копирай в Адрес за кореспонденция“</w:t>
      </w:r>
      <w:r w:rsidRPr="003443F3">
        <w:rPr>
          <w:sz w:val="24"/>
          <w:szCs w:val="24"/>
          <w:lang w:val="bg-BG"/>
        </w:rPr>
        <w:t xml:space="preserve"> и системата автоматично ще пренесе данните. В случай, че адресите не съвпадат, попълнете данните, свързани с адреса за кореспонденция на конкретния бенефициент.</w:t>
      </w:r>
    </w:p>
    <w:p w14:paraId="707C4E13" w14:textId="1EA42539" w:rsidR="00096E4E" w:rsidRPr="003443F3"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 xml:space="preserve">- </w:t>
      </w:r>
      <w:r w:rsidR="002F6A7F">
        <w:rPr>
          <w:sz w:val="24"/>
          <w:szCs w:val="24"/>
          <w:lang w:val="bg-BG"/>
        </w:rPr>
        <w:tab/>
      </w:r>
      <w:r w:rsidRPr="00DF3E02">
        <w:rPr>
          <w:b/>
          <w:bCs/>
          <w:sz w:val="24"/>
          <w:szCs w:val="24"/>
          <w:lang w:val="bg-BG"/>
        </w:rPr>
        <w:t>E-</w:t>
      </w:r>
      <w:proofErr w:type="spellStart"/>
      <w:r w:rsidRPr="00DF3E02">
        <w:rPr>
          <w:b/>
          <w:bCs/>
          <w:sz w:val="24"/>
          <w:szCs w:val="24"/>
          <w:lang w:val="bg-BG"/>
        </w:rPr>
        <w:t>mail</w:t>
      </w:r>
      <w:proofErr w:type="spellEnd"/>
      <w:r w:rsidRPr="00DF3E02">
        <w:rPr>
          <w:b/>
          <w:bCs/>
          <w:sz w:val="24"/>
          <w:szCs w:val="24"/>
          <w:lang w:val="bg-BG"/>
        </w:rPr>
        <w:t>:</w:t>
      </w:r>
      <w:r w:rsidRPr="003443F3">
        <w:rPr>
          <w:sz w:val="24"/>
          <w:szCs w:val="24"/>
          <w:lang w:val="bg-BG"/>
        </w:rPr>
        <w:t xml:space="preserve"> Адресът на електронната поща се попълва автоматично от профила</w:t>
      </w:r>
      <w:r w:rsidR="0084183C" w:rsidRPr="003443F3">
        <w:rPr>
          <w:sz w:val="24"/>
          <w:szCs w:val="24"/>
          <w:lang w:val="bg-BG"/>
        </w:rPr>
        <w:t xml:space="preserve"> </w:t>
      </w:r>
      <w:r w:rsidRPr="003443F3">
        <w:rPr>
          <w:sz w:val="24"/>
          <w:szCs w:val="24"/>
          <w:lang w:val="bg-BG"/>
        </w:rPr>
        <w:t>на кандидата (конкретния бенефициент). През този профил (вкл.  e-</w:t>
      </w:r>
      <w:proofErr w:type="spellStart"/>
      <w:r w:rsidRPr="003443F3">
        <w:rPr>
          <w:sz w:val="24"/>
          <w:szCs w:val="24"/>
          <w:lang w:val="bg-BG"/>
        </w:rPr>
        <w:t>mail</w:t>
      </w:r>
      <w:proofErr w:type="spellEnd"/>
      <w:r w:rsidRPr="003443F3">
        <w:rPr>
          <w:sz w:val="24"/>
          <w:szCs w:val="24"/>
          <w:lang w:val="bg-BG"/>
        </w:rPr>
        <w:t xml:space="preserve"> адрес) се извършва комуникацията между УО и кандидата по време на оценката;</w:t>
      </w:r>
    </w:p>
    <w:p w14:paraId="131B31DA" w14:textId="106A43A9" w:rsidR="00096E4E" w:rsidRPr="00DF3E02" w:rsidRDefault="00A9262A" w:rsidP="00DF3E02">
      <w:pPr>
        <w:tabs>
          <w:tab w:val="left" w:pos="1180"/>
        </w:tabs>
        <w:spacing w:before="60" w:after="60" w:line="252" w:lineRule="auto"/>
        <w:ind w:left="1185" w:right="73" w:hanging="360"/>
        <w:jc w:val="both"/>
        <w:rPr>
          <w:sz w:val="24"/>
          <w:szCs w:val="24"/>
          <w:lang w:val="bg-BG"/>
        </w:rPr>
      </w:pPr>
      <w:r w:rsidRPr="003443F3">
        <w:rPr>
          <w:sz w:val="24"/>
          <w:szCs w:val="24"/>
          <w:lang w:val="bg-BG"/>
        </w:rPr>
        <w:t xml:space="preserve">- </w:t>
      </w:r>
      <w:r w:rsidR="002F6A7F">
        <w:rPr>
          <w:sz w:val="24"/>
          <w:szCs w:val="24"/>
          <w:lang w:val="bg-BG"/>
        </w:rPr>
        <w:tab/>
      </w:r>
      <w:r w:rsidRPr="00DF3E02">
        <w:rPr>
          <w:b/>
          <w:bCs/>
          <w:sz w:val="24"/>
          <w:szCs w:val="24"/>
          <w:lang w:val="bg-BG"/>
        </w:rPr>
        <w:t>Телефонен номер 1</w:t>
      </w:r>
      <w:r w:rsidRPr="00DF3E02">
        <w:rPr>
          <w:sz w:val="24"/>
          <w:szCs w:val="24"/>
          <w:lang w:val="bg-BG"/>
        </w:rPr>
        <w:t xml:space="preserve"> </w:t>
      </w:r>
      <w:r w:rsidRPr="003443F3">
        <w:rPr>
          <w:sz w:val="24"/>
          <w:szCs w:val="24"/>
          <w:lang w:val="bg-BG"/>
        </w:rPr>
        <w:t>– моля попълнете;</w:t>
      </w:r>
    </w:p>
    <w:p w14:paraId="3143EF82" w14:textId="6E889ADD" w:rsidR="00096E4E" w:rsidRPr="00002FDA" w:rsidRDefault="00A9262A" w:rsidP="00002FDA">
      <w:pPr>
        <w:tabs>
          <w:tab w:val="left" w:pos="1180"/>
        </w:tabs>
        <w:spacing w:before="60" w:after="60" w:line="252" w:lineRule="auto"/>
        <w:ind w:left="1185" w:right="73" w:hanging="360"/>
        <w:jc w:val="both"/>
        <w:rPr>
          <w:sz w:val="24"/>
          <w:szCs w:val="24"/>
          <w:lang w:val="bg-BG"/>
        </w:rPr>
      </w:pPr>
      <w:r w:rsidRPr="003443F3">
        <w:rPr>
          <w:sz w:val="24"/>
          <w:szCs w:val="24"/>
          <w:lang w:val="bg-BG"/>
        </w:rPr>
        <w:t xml:space="preserve">- </w:t>
      </w:r>
      <w:r w:rsidR="00DF3E02">
        <w:rPr>
          <w:sz w:val="24"/>
          <w:szCs w:val="24"/>
          <w:lang w:val="bg-BG"/>
        </w:rPr>
        <w:tab/>
      </w:r>
      <w:r w:rsidRPr="00DF3E02">
        <w:rPr>
          <w:b/>
          <w:bCs/>
          <w:sz w:val="24"/>
          <w:szCs w:val="24"/>
          <w:lang w:val="bg-BG"/>
        </w:rPr>
        <w:t>Телефонен номер 2</w:t>
      </w:r>
      <w:r w:rsidRPr="00DF3E02">
        <w:rPr>
          <w:sz w:val="24"/>
          <w:szCs w:val="24"/>
          <w:lang w:val="bg-BG"/>
        </w:rPr>
        <w:t xml:space="preserve"> </w:t>
      </w:r>
      <w:r w:rsidRPr="003443F3">
        <w:rPr>
          <w:sz w:val="24"/>
          <w:szCs w:val="24"/>
          <w:lang w:val="bg-BG"/>
        </w:rPr>
        <w:t>– моля попълнете;</w:t>
      </w:r>
    </w:p>
    <w:p w14:paraId="6DA1933B" w14:textId="1AEDDDDB" w:rsidR="00096E4E" w:rsidRPr="00D17E2F" w:rsidRDefault="00A9262A" w:rsidP="00D17E2F">
      <w:pPr>
        <w:tabs>
          <w:tab w:val="left" w:pos="1180"/>
        </w:tabs>
        <w:spacing w:before="60" w:after="60" w:line="252" w:lineRule="auto"/>
        <w:ind w:left="1185" w:right="73" w:hanging="360"/>
        <w:jc w:val="both"/>
        <w:rPr>
          <w:sz w:val="24"/>
          <w:szCs w:val="24"/>
          <w:lang w:val="bg-BG"/>
        </w:rPr>
      </w:pPr>
      <w:r w:rsidRPr="00DF3E02">
        <w:rPr>
          <w:b/>
          <w:bCs/>
          <w:sz w:val="24"/>
          <w:szCs w:val="24"/>
          <w:lang w:val="bg-BG"/>
        </w:rPr>
        <w:t xml:space="preserve">- </w:t>
      </w:r>
      <w:r w:rsidR="00DF3E02" w:rsidRPr="00DF3E02">
        <w:rPr>
          <w:b/>
          <w:bCs/>
          <w:sz w:val="24"/>
          <w:szCs w:val="24"/>
          <w:lang w:val="bg-BG"/>
        </w:rPr>
        <w:tab/>
      </w:r>
      <w:r w:rsidRPr="00DF3E02">
        <w:rPr>
          <w:b/>
          <w:bCs/>
          <w:sz w:val="24"/>
          <w:szCs w:val="24"/>
          <w:lang w:val="bg-BG"/>
        </w:rPr>
        <w:t xml:space="preserve">Име на лицето, представляващо организацията – </w:t>
      </w:r>
      <w:r w:rsidRPr="00DF3E02">
        <w:rPr>
          <w:sz w:val="24"/>
          <w:szCs w:val="24"/>
          <w:lang w:val="bg-BG"/>
        </w:rPr>
        <w:t>впишете имената на</w:t>
      </w:r>
      <w:r w:rsidR="00DF3E02" w:rsidRPr="00DF3E02">
        <w:rPr>
          <w:sz w:val="24"/>
          <w:szCs w:val="24"/>
          <w:lang w:val="bg-BG"/>
        </w:rPr>
        <w:t xml:space="preserve"> л</w:t>
      </w:r>
      <w:r w:rsidRPr="00DF3E02">
        <w:rPr>
          <w:sz w:val="24"/>
          <w:szCs w:val="24"/>
          <w:lang w:val="bg-BG"/>
        </w:rPr>
        <w:t>ицето</w:t>
      </w:r>
      <w:r w:rsidR="00232796" w:rsidRPr="00DF3E02">
        <w:rPr>
          <w:sz w:val="24"/>
          <w:szCs w:val="24"/>
          <w:lang w:val="bg-BG"/>
        </w:rPr>
        <w:t>,</w:t>
      </w:r>
      <w:r w:rsidRPr="00DF3E02">
        <w:rPr>
          <w:sz w:val="24"/>
          <w:szCs w:val="24"/>
          <w:lang w:val="bg-BG"/>
        </w:rPr>
        <w:t xml:space="preserve"> което представлява организацията;</w:t>
      </w:r>
    </w:p>
    <w:p w14:paraId="6A9A24DC" w14:textId="05CFEC48" w:rsidR="00096E4E" w:rsidRPr="003443F3" w:rsidRDefault="00A9262A" w:rsidP="00A037DF">
      <w:pPr>
        <w:tabs>
          <w:tab w:val="left" w:pos="1180"/>
        </w:tabs>
        <w:spacing w:before="60" w:after="60" w:line="252" w:lineRule="auto"/>
        <w:ind w:left="1185" w:right="76"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Лице за контакти </w:t>
      </w:r>
      <w:r w:rsidRPr="003443F3">
        <w:rPr>
          <w:sz w:val="24"/>
          <w:szCs w:val="24"/>
          <w:lang w:val="bg-BG"/>
        </w:rPr>
        <w:t>– посочете име</w:t>
      </w:r>
      <w:r w:rsidR="00A20455">
        <w:rPr>
          <w:sz w:val="24"/>
          <w:szCs w:val="24"/>
          <w:lang w:val="bg-BG"/>
        </w:rPr>
        <w:t xml:space="preserve"> и фамилия</w:t>
      </w:r>
      <w:r w:rsidRPr="003443F3">
        <w:rPr>
          <w:sz w:val="24"/>
          <w:szCs w:val="24"/>
          <w:lang w:val="bg-BG"/>
        </w:rPr>
        <w:t xml:space="preserve"> на определеното лице за контакти по проекта;</w:t>
      </w:r>
    </w:p>
    <w:p w14:paraId="3684F173" w14:textId="7236DA79" w:rsidR="00096E4E" w:rsidRPr="003443F3" w:rsidRDefault="00A9262A" w:rsidP="00A037DF">
      <w:pPr>
        <w:tabs>
          <w:tab w:val="left" w:pos="1180"/>
        </w:tabs>
        <w:spacing w:before="60" w:after="60" w:line="252" w:lineRule="auto"/>
        <w:ind w:left="1185" w:right="79"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Телефон на лицето за контакти </w:t>
      </w:r>
      <w:r w:rsidRPr="003443F3">
        <w:rPr>
          <w:sz w:val="24"/>
          <w:szCs w:val="24"/>
          <w:lang w:val="bg-BG"/>
        </w:rPr>
        <w:t xml:space="preserve">– моля попълнете, </w:t>
      </w:r>
      <w:r w:rsidR="00A20455">
        <w:rPr>
          <w:sz w:val="24"/>
          <w:szCs w:val="24"/>
          <w:lang w:val="bg-BG"/>
        </w:rPr>
        <w:t>необходимо</w:t>
      </w:r>
      <w:r w:rsidRPr="003443F3">
        <w:rPr>
          <w:sz w:val="24"/>
          <w:szCs w:val="24"/>
          <w:lang w:val="bg-BG"/>
        </w:rPr>
        <w:t xml:space="preserve"> е да се посочи </w:t>
      </w:r>
      <w:r w:rsidR="00A20455">
        <w:rPr>
          <w:sz w:val="24"/>
          <w:szCs w:val="24"/>
          <w:lang w:val="bg-BG"/>
        </w:rPr>
        <w:t xml:space="preserve">и </w:t>
      </w:r>
      <w:r w:rsidRPr="003443F3">
        <w:rPr>
          <w:sz w:val="24"/>
          <w:szCs w:val="24"/>
          <w:lang w:val="bg-BG"/>
        </w:rPr>
        <w:t>мобилен телефон;</w:t>
      </w:r>
    </w:p>
    <w:p w14:paraId="303370ED" w14:textId="1EFC9677" w:rsidR="00096E4E" w:rsidRPr="00DF3E02" w:rsidRDefault="00A9262A" w:rsidP="00FA2469">
      <w:pPr>
        <w:tabs>
          <w:tab w:val="left" w:pos="1180"/>
        </w:tabs>
        <w:spacing w:before="60" w:after="60" w:line="252" w:lineRule="auto"/>
        <w:ind w:left="1185" w:right="73" w:hanging="360"/>
        <w:jc w:val="both"/>
        <w:rPr>
          <w:sz w:val="24"/>
          <w:szCs w:val="24"/>
          <w:lang w:val="bg-BG"/>
        </w:rPr>
      </w:pPr>
      <w:r w:rsidRPr="003443F3">
        <w:rPr>
          <w:sz w:val="24"/>
          <w:szCs w:val="24"/>
          <w:lang w:val="bg-BG"/>
        </w:rPr>
        <w:t xml:space="preserve">- </w:t>
      </w:r>
      <w:r w:rsidR="00DF3E02">
        <w:rPr>
          <w:sz w:val="24"/>
          <w:szCs w:val="24"/>
          <w:lang w:val="bg-BG"/>
        </w:rPr>
        <w:tab/>
      </w:r>
      <w:r w:rsidRPr="00DF3E02">
        <w:rPr>
          <w:b/>
          <w:bCs/>
          <w:sz w:val="24"/>
          <w:szCs w:val="24"/>
          <w:lang w:val="bg-BG"/>
        </w:rPr>
        <w:t>E-</w:t>
      </w:r>
      <w:proofErr w:type="spellStart"/>
      <w:r w:rsidRPr="00DF3E02">
        <w:rPr>
          <w:b/>
          <w:bCs/>
          <w:sz w:val="24"/>
          <w:szCs w:val="24"/>
          <w:lang w:val="bg-BG"/>
        </w:rPr>
        <w:t>mail</w:t>
      </w:r>
      <w:proofErr w:type="spellEnd"/>
      <w:r w:rsidRPr="00DF3E02">
        <w:rPr>
          <w:b/>
          <w:bCs/>
          <w:sz w:val="24"/>
          <w:szCs w:val="24"/>
          <w:lang w:val="bg-BG"/>
        </w:rPr>
        <w:t xml:space="preserve"> на лицето за контакти – </w:t>
      </w:r>
      <w:r w:rsidRPr="00DF3E02">
        <w:rPr>
          <w:sz w:val="24"/>
          <w:szCs w:val="24"/>
          <w:lang w:val="bg-BG"/>
        </w:rPr>
        <w:t>моля попълнете;</w:t>
      </w:r>
    </w:p>
    <w:p w14:paraId="407FF00A" w14:textId="0A92BE46" w:rsidR="00096E4E" w:rsidRDefault="00A9262A" w:rsidP="00A037DF">
      <w:pPr>
        <w:tabs>
          <w:tab w:val="left" w:pos="1180"/>
        </w:tabs>
        <w:spacing w:before="60" w:after="60" w:line="252" w:lineRule="auto"/>
        <w:ind w:left="1185" w:right="77" w:hanging="360"/>
        <w:jc w:val="both"/>
        <w:rPr>
          <w:sz w:val="24"/>
          <w:szCs w:val="24"/>
          <w:lang w:val="bg-BG"/>
        </w:rPr>
      </w:pPr>
      <w:r w:rsidRPr="003443F3">
        <w:rPr>
          <w:sz w:val="24"/>
          <w:szCs w:val="24"/>
          <w:lang w:val="bg-BG"/>
        </w:rPr>
        <w:lastRenderedPageBreak/>
        <w:t>-</w:t>
      </w:r>
      <w:r w:rsidRPr="003443F3">
        <w:rPr>
          <w:sz w:val="24"/>
          <w:szCs w:val="24"/>
          <w:lang w:val="bg-BG"/>
        </w:rPr>
        <w:tab/>
      </w:r>
      <w:r w:rsidRPr="003443F3">
        <w:rPr>
          <w:b/>
          <w:sz w:val="24"/>
          <w:szCs w:val="24"/>
          <w:lang w:val="bg-BG"/>
        </w:rPr>
        <w:t xml:space="preserve">Допълнително описание </w:t>
      </w:r>
      <w:r w:rsidRPr="003443F3">
        <w:rPr>
          <w:sz w:val="24"/>
          <w:szCs w:val="24"/>
          <w:lang w:val="bg-BG"/>
        </w:rPr>
        <w:t xml:space="preserve">– </w:t>
      </w:r>
      <w:r w:rsidR="00C0052B" w:rsidRPr="00C0052B">
        <w:rPr>
          <w:sz w:val="24"/>
          <w:szCs w:val="24"/>
          <w:lang w:val="bg-BG"/>
        </w:rPr>
        <w:t xml:space="preserve">в полето задължително се попълва номера и данните на банковата сметка, по която ще се извършват плащанията по административния договор за безвъзмездна финансова помощ. </w:t>
      </w:r>
      <w:r w:rsidR="00C0052B">
        <w:rPr>
          <w:sz w:val="24"/>
          <w:szCs w:val="24"/>
          <w:lang w:val="bg-BG"/>
        </w:rPr>
        <w:t>Допустимо е</w:t>
      </w:r>
      <w:r w:rsidR="00C0052B" w:rsidRPr="00C0052B">
        <w:rPr>
          <w:sz w:val="24"/>
          <w:szCs w:val="24"/>
          <w:lang w:val="bg-BG"/>
        </w:rPr>
        <w:t xml:space="preserve"> в рамките на до 2 000 символа да посочите някаква друга, релевантна според Вас информация, свързана с кандидата.</w:t>
      </w:r>
      <w:r w:rsidR="00C0052B">
        <w:rPr>
          <w:sz w:val="24"/>
          <w:szCs w:val="24"/>
          <w:lang w:val="bg-BG"/>
        </w:rPr>
        <w:t xml:space="preserve"> </w:t>
      </w:r>
    </w:p>
    <w:p w14:paraId="3AFAA3F0" w14:textId="1D518E15" w:rsidR="00096E4E" w:rsidRPr="003443F3" w:rsidRDefault="00096E4E" w:rsidP="00A037DF">
      <w:pPr>
        <w:spacing w:before="60" w:after="60" w:line="252" w:lineRule="auto"/>
        <w:rPr>
          <w:sz w:val="22"/>
          <w:szCs w:val="22"/>
          <w:lang w:val="bg-BG"/>
        </w:rPr>
      </w:pPr>
    </w:p>
    <w:p w14:paraId="7B12390D" w14:textId="338653A4" w:rsidR="00371061" w:rsidRPr="00371061" w:rsidRDefault="003119AA" w:rsidP="00A037DF">
      <w:pPr>
        <w:spacing w:before="60" w:after="60" w:line="252" w:lineRule="auto"/>
        <w:outlineLvl w:val="2"/>
        <w:rPr>
          <w:b/>
          <w:bCs/>
          <w:sz w:val="27"/>
          <w:szCs w:val="27"/>
          <w:lang w:val="bg-BG" w:eastAsia="bg-BG"/>
        </w:rPr>
      </w:pPr>
      <w:r>
        <w:rPr>
          <w:b/>
          <w:bCs/>
          <w:sz w:val="27"/>
          <w:szCs w:val="27"/>
          <w:lang w:val="bg-BG" w:eastAsia="bg-BG"/>
        </w:rPr>
        <w:t xml:space="preserve">Секция </w:t>
      </w:r>
      <w:r w:rsidR="00371061" w:rsidRPr="00EC0830">
        <w:rPr>
          <w:b/>
          <w:bCs/>
          <w:sz w:val="27"/>
          <w:szCs w:val="27"/>
          <w:lang w:val="bg-BG" w:eastAsia="bg-BG"/>
        </w:rPr>
        <w:t>План</w:t>
      </w:r>
      <w:r w:rsidR="00371061" w:rsidRPr="00371061">
        <w:rPr>
          <w:b/>
          <w:bCs/>
          <w:sz w:val="27"/>
          <w:szCs w:val="27"/>
          <w:lang w:val="bg-BG" w:eastAsia="bg-BG"/>
        </w:rPr>
        <w:t xml:space="preserve"> за изпълнение / Дейности по проекта</w:t>
      </w:r>
    </w:p>
    <w:tbl>
      <w:tblPr>
        <w:tblW w:w="5000" w:type="pct"/>
        <w:tblBorders>
          <w:top w:val="single" w:sz="6" w:space="0" w:color="888888"/>
          <w:left w:val="single" w:sz="6" w:space="0" w:color="888888"/>
          <w:bottom w:val="single" w:sz="6" w:space="0" w:color="888888"/>
          <w:right w:val="single" w:sz="6" w:space="0" w:color="888888"/>
        </w:tblBorders>
        <w:tblCellMar>
          <w:top w:w="15" w:type="dxa"/>
          <w:left w:w="15" w:type="dxa"/>
          <w:bottom w:w="15" w:type="dxa"/>
          <w:right w:w="15" w:type="dxa"/>
        </w:tblCellMar>
        <w:tblLook w:val="04A0" w:firstRow="1" w:lastRow="0" w:firstColumn="1" w:lastColumn="0" w:noHBand="0" w:noVBand="1"/>
      </w:tblPr>
      <w:tblGrid>
        <w:gridCol w:w="4652"/>
        <w:gridCol w:w="4652"/>
      </w:tblGrid>
      <w:tr w:rsidR="00371061" w:rsidRPr="00371061" w14:paraId="36D230F1" w14:textId="77777777" w:rsidTr="005F5080">
        <w:tc>
          <w:tcPr>
            <w:tcW w:w="2500" w:type="pct"/>
            <w:tcBorders>
              <w:top w:val="single" w:sz="6" w:space="0" w:color="888888"/>
              <w:left w:val="single" w:sz="6" w:space="0" w:color="888888"/>
              <w:bottom w:val="single" w:sz="6" w:space="0" w:color="888888"/>
              <w:right w:val="single" w:sz="6" w:space="0" w:color="888888"/>
            </w:tcBorders>
            <w:tcMar>
              <w:top w:w="60" w:type="dxa"/>
              <w:left w:w="60" w:type="dxa"/>
              <w:bottom w:w="60" w:type="dxa"/>
              <w:right w:w="60" w:type="dxa"/>
            </w:tcMar>
            <w:vAlign w:val="center"/>
            <w:hideMark/>
          </w:tcPr>
          <w:p w14:paraId="0523908D" w14:textId="77777777" w:rsidR="00371061" w:rsidRPr="00371061" w:rsidRDefault="00371061" w:rsidP="00A037DF">
            <w:pPr>
              <w:spacing w:before="60" w:after="60" w:line="252" w:lineRule="auto"/>
              <w:rPr>
                <w:sz w:val="24"/>
                <w:szCs w:val="24"/>
                <w:lang w:val="bg-BG" w:eastAsia="bg-BG"/>
              </w:rPr>
            </w:pPr>
            <w:r w:rsidRPr="00371061">
              <w:rPr>
                <w:b/>
                <w:bCs/>
                <w:sz w:val="24"/>
                <w:szCs w:val="24"/>
                <w:lang w:val="bg-BG" w:eastAsia="bg-BG"/>
              </w:rPr>
              <w:t>Организация отговорна за изпълнението на дейността</w:t>
            </w:r>
          </w:p>
        </w:tc>
        <w:tc>
          <w:tcPr>
            <w:tcW w:w="2500" w:type="pct"/>
            <w:tcBorders>
              <w:top w:val="single" w:sz="6" w:space="0" w:color="888888"/>
              <w:left w:val="single" w:sz="6" w:space="0" w:color="888888"/>
              <w:bottom w:val="single" w:sz="6" w:space="0" w:color="888888"/>
              <w:right w:val="single" w:sz="6" w:space="0" w:color="888888"/>
            </w:tcBorders>
          </w:tcPr>
          <w:p w14:paraId="406D2932" w14:textId="77777777" w:rsidR="00371061" w:rsidRPr="00371061" w:rsidRDefault="00371061" w:rsidP="00A037DF">
            <w:pPr>
              <w:spacing w:before="60" w:after="60" w:line="252" w:lineRule="auto"/>
              <w:rPr>
                <w:b/>
                <w:bCs/>
                <w:sz w:val="24"/>
                <w:szCs w:val="24"/>
                <w:lang w:val="bg-BG" w:eastAsia="bg-BG"/>
              </w:rPr>
            </w:pPr>
          </w:p>
        </w:tc>
      </w:tr>
      <w:tr w:rsidR="00371061" w:rsidRPr="00371061" w14:paraId="68C5C3F9" w14:textId="77777777" w:rsidTr="005F5080">
        <w:tc>
          <w:tcPr>
            <w:tcW w:w="2500" w:type="pct"/>
            <w:tcBorders>
              <w:top w:val="single" w:sz="6" w:space="0" w:color="888888"/>
              <w:left w:val="single" w:sz="6" w:space="0" w:color="888888"/>
              <w:bottom w:val="single" w:sz="6" w:space="0" w:color="888888"/>
              <w:right w:val="single" w:sz="6" w:space="0" w:color="888888"/>
            </w:tcBorders>
            <w:tcMar>
              <w:top w:w="60" w:type="dxa"/>
              <w:left w:w="60" w:type="dxa"/>
              <w:bottom w:w="60" w:type="dxa"/>
              <w:right w:w="60" w:type="dxa"/>
            </w:tcMar>
            <w:vAlign w:val="center"/>
            <w:hideMark/>
          </w:tcPr>
          <w:p w14:paraId="38AC55DB" w14:textId="77777777" w:rsidR="00371061" w:rsidRPr="00371061" w:rsidRDefault="00371061" w:rsidP="00A037DF">
            <w:pPr>
              <w:spacing w:before="60" w:after="60" w:line="252" w:lineRule="auto"/>
              <w:rPr>
                <w:sz w:val="24"/>
                <w:szCs w:val="24"/>
                <w:lang w:val="bg-BG" w:eastAsia="bg-BG"/>
              </w:rPr>
            </w:pPr>
            <w:r w:rsidRPr="00371061">
              <w:rPr>
                <w:b/>
                <w:bCs/>
                <w:sz w:val="24"/>
                <w:szCs w:val="24"/>
                <w:lang w:val="bg-BG" w:eastAsia="bg-BG"/>
              </w:rPr>
              <w:t>Дейност</w:t>
            </w:r>
            <w:r w:rsidRPr="00371061">
              <w:rPr>
                <w:sz w:val="24"/>
                <w:szCs w:val="24"/>
                <w:lang w:val="bg-BG" w:eastAsia="bg-BG"/>
              </w:rPr>
              <w:t xml:space="preserve"> </w:t>
            </w:r>
          </w:p>
        </w:tc>
        <w:tc>
          <w:tcPr>
            <w:tcW w:w="2500" w:type="pct"/>
            <w:tcBorders>
              <w:top w:val="single" w:sz="6" w:space="0" w:color="888888"/>
              <w:left w:val="single" w:sz="6" w:space="0" w:color="888888"/>
              <w:bottom w:val="single" w:sz="6" w:space="0" w:color="888888"/>
              <w:right w:val="single" w:sz="6" w:space="0" w:color="888888"/>
            </w:tcBorders>
          </w:tcPr>
          <w:p w14:paraId="46669743" w14:textId="77777777" w:rsidR="00371061" w:rsidRPr="00371061" w:rsidRDefault="00371061" w:rsidP="00A037DF">
            <w:pPr>
              <w:spacing w:before="60" w:after="60" w:line="252" w:lineRule="auto"/>
              <w:rPr>
                <w:b/>
                <w:bCs/>
                <w:sz w:val="24"/>
                <w:szCs w:val="24"/>
                <w:lang w:val="bg-BG" w:eastAsia="bg-BG"/>
              </w:rPr>
            </w:pPr>
          </w:p>
        </w:tc>
      </w:tr>
      <w:tr w:rsidR="00371061" w:rsidRPr="00371061" w14:paraId="6D63F479" w14:textId="77777777" w:rsidTr="005F5080">
        <w:tc>
          <w:tcPr>
            <w:tcW w:w="2500" w:type="pct"/>
            <w:tcBorders>
              <w:top w:val="single" w:sz="6" w:space="0" w:color="888888"/>
              <w:left w:val="single" w:sz="6" w:space="0" w:color="888888"/>
              <w:bottom w:val="single" w:sz="6" w:space="0" w:color="888888"/>
              <w:right w:val="single" w:sz="6" w:space="0" w:color="888888"/>
            </w:tcBorders>
            <w:tcMar>
              <w:top w:w="60" w:type="dxa"/>
              <w:left w:w="60" w:type="dxa"/>
              <w:bottom w:w="60" w:type="dxa"/>
              <w:right w:w="60" w:type="dxa"/>
            </w:tcMar>
            <w:vAlign w:val="center"/>
            <w:hideMark/>
          </w:tcPr>
          <w:p w14:paraId="05FC111C" w14:textId="77777777" w:rsidR="00371061" w:rsidRPr="00371061" w:rsidRDefault="00371061" w:rsidP="00A037DF">
            <w:pPr>
              <w:spacing w:before="60" w:after="60" w:line="252" w:lineRule="auto"/>
              <w:rPr>
                <w:sz w:val="24"/>
                <w:szCs w:val="24"/>
                <w:lang w:val="bg-BG" w:eastAsia="bg-BG"/>
              </w:rPr>
            </w:pPr>
            <w:r w:rsidRPr="00371061">
              <w:rPr>
                <w:b/>
                <w:bCs/>
                <w:sz w:val="24"/>
                <w:szCs w:val="24"/>
                <w:lang w:val="bg-BG" w:eastAsia="bg-BG"/>
              </w:rPr>
              <w:t>Описание</w:t>
            </w:r>
            <w:r w:rsidRPr="00371061">
              <w:rPr>
                <w:sz w:val="24"/>
                <w:szCs w:val="24"/>
                <w:lang w:val="bg-BG" w:eastAsia="bg-BG"/>
              </w:rPr>
              <w:t xml:space="preserve"> </w:t>
            </w:r>
          </w:p>
        </w:tc>
        <w:tc>
          <w:tcPr>
            <w:tcW w:w="2500" w:type="pct"/>
            <w:tcBorders>
              <w:top w:val="single" w:sz="6" w:space="0" w:color="888888"/>
              <w:left w:val="single" w:sz="6" w:space="0" w:color="888888"/>
              <w:bottom w:val="single" w:sz="6" w:space="0" w:color="888888"/>
              <w:right w:val="single" w:sz="6" w:space="0" w:color="888888"/>
            </w:tcBorders>
          </w:tcPr>
          <w:p w14:paraId="322916FF" w14:textId="77777777" w:rsidR="00371061" w:rsidRPr="00371061" w:rsidRDefault="00371061" w:rsidP="00A037DF">
            <w:pPr>
              <w:spacing w:before="60" w:after="60" w:line="252" w:lineRule="auto"/>
              <w:rPr>
                <w:b/>
                <w:bCs/>
                <w:sz w:val="24"/>
                <w:szCs w:val="24"/>
                <w:lang w:val="bg-BG" w:eastAsia="bg-BG"/>
              </w:rPr>
            </w:pPr>
          </w:p>
        </w:tc>
      </w:tr>
      <w:tr w:rsidR="00371061" w:rsidRPr="00371061" w14:paraId="5290FD7E" w14:textId="77777777" w:rsidTr="005F5080">
        <w:tc>
          <w:tcPr>
            <w:tcW w:w="2500" w:type="pct"/>
            <w:tcBorders>
              <w:top w:val="single" w:sz="6" w:space="0" w:color="888888"/>
              <w:left w:val="single" w:sz="6" w:space="0" w:color="888888"/>
              <w:bottom w:val="single" w:sz="6" w:space="0" w:color="888888"/>
              <w:right w:val="single" w:sz="6" w:space="0" w:color="888888"/>
            </w:tcBorders>
            <w:tcMar>
              <w:top w:w="60" w:type="dxa"/>
              <w:left w:w="60" w:type="dxa"/>
              <w:bottom w:w="60" w:type="dxa"/>
              <w:right w:w="60" w:type="dxa"/>
            </w:tcMar>
            <w:vAlign w:val="center"/>
            <w:hideMark/>
          </w:tcPr>
          <w:p w14:paraId="2EA6BCDF" w14:textId="77777777" w:rsidR="00371061" w:rsidRPr="00371061" w:rsidRDefault="00371061" w:rsidP="00A037DF">
            <w:pPr>
              <w:spacing w:before="60" w:after="60" w:line="252" w:lineRule="auto"/>
              <w:rPr>
                <w:sz w:val="24"/>
                <w:szCs w:val="24"/>
                <w:lang w:val="bg-BG" w:eastAsia="bg-BG"/>
              </w:rPr>
            </w:pPr>
            <w:r w:rsidRPr="00371061">
              <w:rPr>
                <w:b/>
                <w:bCs/>
                <w:sz w:val="24"/>
                <w:szCs w:val="24"/>
                <w:lang w:val="bg-BG" w:eastAsia="bg-BG"/>
              </w:rPr>
              <w:t>Начин на изпълнение</w:t>
            </w:r>
            <w:r w:rsidRPr="00371061">
              <w:rPr>
                <w:sz w:val="24"/>
                <w:szCs w:val="24"/>
                <w:lang w:val="bg-BG" w:eastAsia="bg-BG"/>
              </w:rPr>
              <w:t xml:space="preserve"> </w:t>
            </w:r>
          </w:p>
        </w:tc>
        <w:tc>
          <w:tcPr>
            <w:tcW w:w="2500" w:type="pct"/>
            <w:tcBorders>
              <w:top w:val="single" w:sz="6" w:space="0" w:color="888888"/>
              <w:left w:val="single" w:sz="6" w:space="0" w:color="888888"/>
              <w:bottom w:val="single" w:sz="6" w:space="0" w:color="888888"/>
              <w:right w:val="single" w:sz="6" w:space="0" w:color="888888"/>
            </w:tcBorders>
          </w:tcPr>
          <w:p w14:paraId="4DA874AD" w14:textId="77777777" w:rsidR="00371061" w:rsidRPr="00371061" w:rsidRDefault="00371061" w:rsidP="00A037DF">
            <w:pPr>
              <w:spacing w:before="60" w:after="60" w:line="252" w:lineRule="auto"/>
              <w:rPr>
                <w:b/>
                <w:bCs/>
                <w:sz w:val="24"/>
                <w:szCs w:val="24"/>
                <w:lang w:val="bg-BG" w:eastAsia="bg-BG"/>
              </w:rPr>
            </w:pPr>
          </w:p>
        </w:tc>
      </w:tr>
      <w:tr w:rsidR="00371061" w:rsidRPr="00371061" w14:paraId="153DF3EF" w14:textId="77777777" w:rsidTr="005F5080">
        <w:tc>
          <w:tcPr>
            <w:tcW w:w="2500" w:type="pct"/>
            <w:tcBorders>
              <w:top w:val="single" w:sz="6" w:space="0" w:color="888888"/>
              <w:left w:val="single" w:sz="6" w:space="0" w:color="888888"/>
              <w:bottom w:val="single" w:sz="6" w:space="0" w:color="888888"/>
              <w:right w:val="single" w:sz="6" w:space="0" w:color="888888"/>
            </w:tcBorders>
            <w:tcMar>
              <w:top w:w="60" w:type="dxa"/>
              <w:left w:w="60" w:type="dxa"/>
              <w:bottom w:w="60" w:type="dxa"/>
              <w:right w:w="60" w:type="dxa"/>
            </w:tcMar>
            <w:vAlign w:val="center"/>
            <w:hideMark/>
          </w:tcPr>
          <w:p w14:paraId="1F59B327" w14:textId="77777777" w:rsidR="00371061" w:rsidRPr="00371061" w:rsidRDefault="00371061" w:rsidP="00A037DF">
            <w:pPr>
              <w:spacing w:before="60" w:after="60" w:line="252" w:lineRule="auto"/>
              <w:rPr>
                <w:sz w:val="24"/>
                <w:szCs w:val="24"/>
                <w:lang w:val="bg-BG" w:eastAsia="bg-BG"/>
              </w:rPr>
            </w:pPr>
            <w:r w:rsidRPr="00371061">
              <w:rPr>
                <w:b/>
                <w:bCs/>
                <w:sz w:val="24"/>
                <w:szCs w:val="24"/>
                <w:lang w:val="bg-BG" w:eastAsia="bg-BG"/>
              </w:rPr>
              <w:t>Резултат</w:t>
            </w:r>
          </w:p>
        </w:tc>
        <w:tc>
          <w:tcPr>
            <w:tcW w:w="2500" w:type="pct"/>
            <w:tcBorders>
              <w:top w:val="single" w:sz="6" w:space="0" w:color="888888"/>
              <w:left w:val="single" w:sz="6" w:space="0" w:color="888888"/>
              <w:bottom w:val="single" w:sz="6" w:space="0" w:color="888888"/>
              <w:right w:val="single" w:sz="6" w:space="0" w:color="888888"/>
            </w:tcBorders>
          </w:tcPr>
          <w:p w14:paraId="4F3A939E" w14:textId="77777777" w:rsidR="00371061" w:rsidRPr="00371061" w:rsidRDefault="00371061" w:rsidP="00A037DF">
            <w:pPr>
              <w:spacing w:before="60" w:after="60" w:line="252" w:lineRule="auto"/>
              <w:rPr>
                <w:b/>
                <w:bCs/>
                <w:sz w:val="24"/>
                <w:szCs w:val="24"/>
                <w:lang w:val="bg-BG" w:eastAsia="bg-BG"/>
              </w:rPr>
            </w:pPr>
          </w:p>
        </w:tc>
      </w:tr>
      <w:tr w:rsidR="00371061" w:rsidRPr="00371061" w14:paraId="55715A33" w14:textId="77777777" w:rsidTr="005F5080">
        <w:tc>
          <w:tcPr>
            <w:tcW w:w="2500" w:type="pct"/>
            <w:tcBorders>
              <w:top w:val="single" w:sz="6" w:space="0" w:color="888888"/>
              <w:left w:val="single" w:sz="6" w:space="0" w:color="888888"/>
              <w:bottom w:val="single" w:sz="6" w:space="0" w:color="888888"/>
              <w:right w:val="single" w:sz="6" w:space="0" w:color="888888"/>
            </w:tcBorders>
            <w:tcMar>
              <w:top w:w="60" w:type="dxa"/>
              <w:left w:w="60" w:type="dxa"/>
              <w:bottom w:w="60" w:type="dxa"/>
              <w:right w:w="60" w:type="dxa"/>
            </w:tcMar>
            <w:vAlign w:val="center"/>
            <w:hideMark/>
          </w:tcPr>
          <w:p w14:paraId="04C3E202" w14:textId="77777777" w:rsidR="00371061" w:rsidRPr="00371061" w:rsidRDefault="00371061" w:rsidP="00A037DF">
            <w:pPr>
              <w:spacing w:before="60" w:after="60" w:line="252" w:lineRule="auto"/>
              <w:rPr>
                <w:sz w:val="24"/>
                <w:szCs w:val="24"/>
                <w:lang w:val="bg-BG" w:eastAsia="bg-BG"/>
              </w:rPr>
            </w:pPr>
            <w:r w:rsidRPr="00371061">
              <w:rPr>
                <w:b/>
                <w:bCs/>
                <w:sz w:val="24"/>
                <w:szCs w:val="24"/>
                <w:lang w:val="bg-BG" w:eastAsia="bg-BG"/>
              </w:rPr>
              <w:t>Месец за стартиране на дейността</w:t>
            </w:r>
            <w:r w:rsidRPr="00371061">
              <w:rPr>
                <w:sz w:val="24"/>
                <w:szCs w:val="24"/>
                <w:lang w:val="bg-BG" w:eastAsia="bg-BG"/>
              </w:rPr>
              <w:t xml:space="preserve"> </w:t>
            </w:r>
          </w:p>
        </w:tc>
        <w:tc>
          <w:tcPr>
            <w:tcW w:w="2500" w:type="pct"/>
            <w:tcBorders>
              <w:top w:val="single" w:sz="6" w:space="0" w:color="888888"/>
              <w:left w:val="single" w:sz="6" w:space="0" w:color="888888"/>
              <w:bottom w:val="single" w:sz="6" w:space="0" w:color="888888"/>
              <w:right w:val="single" w:sz="6" w:space="0" w:color="888888"/>
            </w:tcBorders>
          </w:tcPr>
          <w:p w14:paraId="69C21375" w14:textId="77777777" w:rsidR="00371061" w:rsidRPr="00371061" w:rsidRDefault="00371061" w:rsidP="00A037DF">
            <w:pPr>
              <w:spacing w:before="60" w:after="60" w:line="252" w:lineRule="auto"/>
              <w:rPr>
                <w:b/>
                <w:bCs/>
                <w:sz w:val="24"/>
                <w:szCs w:val="24"/>
                <w:lang w:val="bg-BG" w:eastAsia="bg-BG"/>
              </w:rPr>
            </w:pPr>
          </w:p>
        </w:tc>
      </w:tr>
      <w:tr w:rsidR="00371061" w:rsidRPr="00371061" w14:paraId="7C4AE816" w14:textId="77777777" w:rsidTr="005F5080">
        <w:tc>
          <w:tcPr>
            <w:tcW w:w="2500" w:type="pct"/>
            <w:tcBorders>
              <w:top w:val="single" w:sz="6" w:space="0" w:color="888888"/>
              <w:left w:val="single" w:sz="6" w:space="0" w:color="888888"/>
              <w:bottom w:val="single" w:sz="6" w:space="0" w:color="888888"/>
              <w:right w:val="single" w:sz="6" w:space="0" w:color="888888"/>
            </w:tcBorders>
            <w:tcMar>
              <w:top w:w="60" w:type="dxa"/>
              <w:left w:w="60" w:type="dxa"/>
              <w:bottom w:w="60" w:type="dxa"/>
              <w:right w:w="60" w:type="dxa"/>
            </w:tcMar>
            <w:vAlign w:val="center"/>
            <w:hideMark/>
          </w:tcPr>
          <w:p w14:paraId="789E498A" w14:textId="77777777" w:rsidR="00371061" w:rsidRPr="00371061" w:rsidRDefault="00371061" w:rsidP="00A037DF">
            <w:pPr>
              <w:spacing w:before="60" w:after="60" w:line="252" w:lineRule="auto"/>
              <w:rPr>
                <w:sz w:val="24"/>
                <w:szCs w:val="24"/>
                <w:lang w:val="bg-BG" w:eastAsia="bg-BG"/>
              </w:rPr>
            </w:pPr>
            <w:r w:rsidRPr="00371061">
              <w:rPr>
                <w:b/>
                <w:bCs/>
                <w:sz w:val="24"/>
                <w:szCs w:val="24"/>
                <w:lang w:val="bg-BG" w:eastAsia="bg-BG"/>
              </w:rPr>
              <w:t>Продължителност</w:t>
            </w:r>
            <w:r w:rsidRPr="00371061">
              <w:rPr>
                <w:b/>
                <w:bCs/>
                <w:sz w:val="24"/>
                <w:szCs w:val="24"/>
                <w:lang w:eastAsia="bg-BG"/>
              </w:rPr>
              <w:t xml:space="preserve"> </w:t>
            </w:r>
            <w:r w:rsidRPr="00371061">
              <w:rPr>
                <w:b/>
                <w:bCs/>
                <w:sz w:val="24"/>
                <w:szCs w:val="24"/>
                <w:lang w:val="bg-BG" w:eastAsia="bg-BG"/>
              </w:rPr>
              <w:t>на дейността</w:t>
            </w:r>
            <w:r w:rsidRPr="00371061">
              <w:rPr>
                <w:sz w:val="24"/>
                <w:szCs w:val="24"/>
                <w:lang w:val="bg-BG" w:eastAsia="bg-BG"/>
              </w:rPr>
              <w:t xml:space="preserve"> </w:t>
            </w:r>
          </w:p>
        </w:tc>
        <w:tc>
          <w:tcPr>
            <w:tcW w:w="2500" w:type="pct"/>
            <w:tcBorders>
              <w:top w:val="single" w:sz="6" w:space="0" w:color="888888"/>
              <w:left w:val="single" w:sz="6" w:space="0" w:color="888888"/>
              <w:bottom w:val="single" w:sz="6" w:space="0" w:color="888888"/>
              <w:right w:val="single" w:sz="6" w:space="0" w:color="888888"/>
            </w:tcBorders>
          </w:tcPr>
          <w:p w14:paraId="6B782C5D" w14:textId="77777777" w:rsidR="00371061" w:rsidRPr="00371061" w:rsidRDefault="00371061" w:rsidP="00A037DF">
            <w:pPr>
              <w:spacing w:before="60" w:after="60" w:line="252" w:lineRule="auto"/>
              <w:rPr>
                <w:b/>
                <w:bCs/>
                <w:sz w:val="24"/>
                <w:szCs w:val="24"/>
                <w:lang w:val="bg-BG" w:eastAsia="bg-BG"/>
              </w:rPr>
            </w:pPr>
          </w:p>
        </w:tc>
      </w:tr>
      <w:tr w:rsidR="00371061" w:rsidRPr="00371061" w14:paraId="6C517EC2" w14:textId="77777777" w:rsidTr="005F5080">
        <w:tc>
          <w:tcPr>
            <w:tcW w:w="2500" w:type="pct"/>
            <w:tcBorders>
              <w:top w:val="single" w:sz="6" w:space="0" w:color="888888"/>
              <w:left w:val="single" w:sz="6" w:space="0" w:color="888888"/>
              <w:bottom w:val="single" w:sz="6" w:space="0" w:color="888888"/>
              <w:right w:val="single" w:sz="6" w:space="0" w:color="888888"/>
            </w:tcBorders>
            <w:tcMar>
              <w:top w:w="60" w:type="dxa"/>
              <w:left w:w="60" w:type="dxa"/>
              <w:bottom w:w="60" w:type="dxa"/>
              <w:right w:w="60" w:type="dxa"/>
            </w:tcMar>
            <w:vAlign w:val="center"/>
            <w:hideMark/>
          </w:tcPr>
          <w:p w14:paraId="60B6A161" w14:textId="77777777" w:rsidR="00371061" w:rsidRPr="00371061" w:rsidRDefault="00371061" w:rsidP="00A037DF">
            <w:pPr>
              <w:spacing w:before="60" w:after="60" w:line="252" w:lineRule="auto"/>
              <w:rPr>
                <w:sz w:val="24"/>
                <w:szCs w:val="24"/>
                <w:lang w:val="bg-BG" w:eastAsia="bg-BG"/>
              </w:rPr>
            </w:pPr>
            <w:r w:rsidRPr="00371061">
              <w:rPr>
                <w:b/>
                <w:bCs/>
                <w:sz w:val="24"/>
                <w:szCs w:val="24"/>
                <w:lang w:val="bg-BG" w:eastAsia="bg-BG"/>
              </w:rPr>
              <w:t>Стойност</w:t>
            </w:r>
            <w:r w:rsidRPr="00371061">
              <w:rPr>
                <w:sz w:val="24"/>
                <w:szCs w:val="24"/>
                <w:lang w:val="bg-BG" w:eastAsia="bg-BG"/>
              </w:rPr>
              <w:t xml:space="preserve"> </w:t>
            </w:r>
          </w:p>
        </w:tc>
        <w:tc>
          <w:tcPr>
            <w:tcW w:w="2500" w:type="pct"/>
            <w:tcBorders>
              <w:top w:val="single" w:sz="6" w:space="0" w:color="888888"/>
              <w:left w:val="single" w:sz="6" w:space="0" w:color="888888"/>
              <w:bottom w:val="single" w:sz="6" w:space="0" w:color="888888"/>
              <w:right w:val="single" w:sz="6" w:space="0" w:color="888888"/>
            </w:tcBorders>
          </w:tcPr>
          <w:p w14:paraId="5959FD26" w14:textId="77777777" w:rsidR="00371061" w:rsidRPr="00371061" w:rsidRDefault="00371061" w:rsidP="00A037DF">
            <w:pPr>
              <w:spacing w:before="60" w:after="60" w:line="252" w:lineRule="auto"/>
              <w:rPr>
                <w:b/>
                <w:bCs/>
                <w:sz w:val="24"/>
                <w:szCs w:val="24"/>
                <w:lang w:val="bg-BG" w:eastAsia="bg-BG"/>
              </w:rPr>
            </w:pPr>
          </w:p>
        </w:tc>
      </w:tr>
    </w:tbl>
    <w:p w14:paraId="4B2F5B1A" w14:textId="77777777" w:rsidR="00D00B8F" w:rsidRDefault="00D00B8F" w:rsidP="00A037DF">
      <w:pPr>
        <w:spacing w:before="60" w:after="60" w:line="252" w:lineRule="auto"/>
        <w:ind w:left="117" w:right="79" w:firstLine="708"/>
        <w:jc w:val="both"/>
        <w:rPr>
          <w:b/>
          <w:sz w:val="24"/>
          <w:szCs w:val="24"/>
          <w:lang w:val="bg-BG"/>
        </w:rPr>
      </w:pPr>
    </w:p>
    <w:p w14:paraId="65FFF663" w14:textId="72C6C2D1" w:rsidR="00371061" w:rsidRPr="00D00B8F" w:rsidRDefault="00371061" w:rsidP="00D00B8F">
      <w:pPr>
        <w:spacing w:before="60" w:after="60" w:line="252" w:lineRule="auto"/>
        <w:ind w:left="117" w:right="79" w:firstLine="708"/>
        <w:jc w:val="both"/>
        <w:rPr>
          <w:sz w:val="24"/>
          <w:szCs w:val="24"/>
          <w:lang w:val="bg-BG"/>
        </w:rPr>
      </w:pPr>
      <w:r w:rsidRPr="003443F3">
        <w:rPr>
          <w:b/>
          <w:sz w:val="24"/>
          <w:szCs w:val="24"/>
          <w:lang w:val="bg-BG"/>
        </w:rPr>
        <w:t>При попълването на тази секция от Формуляра трябва да следвате указанията за планиране на дейностите по проекта, които са подробно описани в т. 13</w:t>
      </w:r>
      <w:r w:rsidR="00380F21">
        <w:rPr>
          <w:b/>
          <w:sz w:val="24"/>
          <w:szCs w:val="24"/>
          <w:lang w:val="bg-BG"/>
        </w:rPr>
        <w:t>.</w:t>
      </w:r>
      <w:r w:rsidR="00EC0830">
        <w:rPr>
          <w:b/>
          <w:sz w:val="24"/>
          <w:szCs w:val="24"/>
          <w:lang w:val="bg-BG"/>
        </w:rPr>
        <w:t>1</w:t>
      </w:r>
      <w:r w:rsidRPr="003443F3">
        <w:rPr>
          <w:b/>
          <w:sz w:val="24"/>
          <w:szCs w:val="24"/>
          <w:lang w:val="bg-BG"/>
        </w:rPr>
        <w:t xml:space="preserve"> от Условията за кандидатстване.</w:t>
      </w:r>
    </w:p>
    <w:p w14:paraId="279C2EC6" w14:textId="28724047" w:rsidR="00371061" w:rsidRPr="003443F3" w:rsidRDefault="00371061" w:rsidP="00A037DF">
      <w:pPr>
        <w:spacing w:before="60" w:after="60" w:line="252" w:lineRule="auto"/>
        <w:ind w:firstLine="708"/>
        <w:jc w:val="both"/>
        <w:rPr>
          <w:sz w:val="24"/>
          <w:szCs w:val="24"/>
          <w:lang w:val="bg-BG" w:eastAsia="bg-BG"/>
        </w:rPr>
      </w:pPr>
      <w:r w:rsidRPr="003443F3">
        <w:rPr>
          <w:sz w:val="24"/>
          <w:szCs w:val="24"/>
          <w:lang w:val="bg-BG" w:eastAsia="bg-BG"/>
        </w:rPr>
        <w:t xml:space="preserve"> Моля обърнете внимание, че при разписване на дейностите по проекта кандидатът следва да определи методите за извършване на всяка дейност и очакваните резултати, като посочи ясна и детайлна информация в </w:t>
      </w:r>
      <w:r w:rsidR="00E739C5">
        <w:rPr>
          <w:sz w:val="24"/>
          <w:szCs w:val="24"/>
          <w:lang w:val="bg-BG" w:eastAsia="bg-BG"/>
        </w:rPr>
        <w:t>секция</w:t>
      </w:r>
      <w:r w:rsidRPr="003443F3">
        <w:rPr>
          <w:sz w:val="24"/>
          <w:szCs w:val="24"/>
          <w:lang w:val="bg-BG" w:eastAsia="bg-BG"/>
        </w:rPr>
        <w:t xml:space="preserve"> „План за изпълнение/Дейности по проекта“, полета „Описание“, „Начин на изпълнение“ и „Резултат“ на Формуляра за кандидатстване, която да съответства на спецификата на дейността. </w:t>
      </w:r>
    </w:p>
    <w:p w14:paraId="01447983" w14:textId="63EA3320" w:rsidR="00371061" w:rsidRPr="003443F3" w:rsidRDefault="00824E38" w:rsidP="00A037DF">
      <w:pPr>
        <w:spacing w:before="60" w:after="60" w:line="252" w:lineRule="auto"/>
        <w:ind w:firstLine="708"/>
        <w:jc w:val="both"/>
        <w:rPr>
          <w:sz w:val="24"/>
          <w:szCs w:val="24"/>
          <w:lang w:val="bg-BG" w:eastAsia="bg-BG"/>
        </w:rPr>
      </w:pPr>
      <w:r w:rsidRPr="00DD7E61">
        <w:rPr>
          <w:sz w:val="24"/>
          <w:szCs w:val="24"/>
          <w:lang w:val="bg-BG" w:eastAsia="bg-BG"/>
        </w:rPr>
        <w:t>Д</w:t>
      </w:r>
      <w:r w:rsidR="00A56EAE" w:rsidRPr="00DD7E61">
        <w:rPr>
          <w:sz w:val="24"/>
          <w:szCs w:val="24"/>
          <w:lang w:val="bg-BG" w:eastAsia="bg-BG"/>
        </w:rPr>
        <w:t xml:space="preserve">ейностите по организация и управление и </w:t>
      </w:r>
      <w:r w:rsidR="00E73D27" w:rsidRPr="00DD7E61">
        <w:rPr>
          <w:sz w:val="24"/>
          <w:szCs w:val="24"/>
          <w:lang w:val="bg-BG" w:eastAsia="bg-BG"/>
        </w:rPr>
        <w:t xml:space="preserve">видимост, прозрачност и комуникация </w:t>
      </w:r>
      <w:r w:rsidR="006B1978" w:rsidRPr="00DD7E61">
        <w:rPr>
          <w:sz w:val="24"/>
          <w:szCs w:val="24"/>
          <w:lang w:val="bg-BG" w:eastAsia="bg-BG"/>
        </w:rPr>
        <w:t xml:space="preserve">и подготовка на </w:t>
      </w:r>
      <w:r w:rsidR="00AB1347" w:rsidRPr="00DD7E61">
        <w:rPr>
          <w:sz w:val="24"/>
          <w:szCs w:val="24"/>
          <w:lang w:val="bg-BG" w:eastAsia="bg-BG"/>
        </w:rPr>
        <w:t>документаци</w:t>
      </w:r>
      <w:r w:rsidR="00AB1347">
        <w:rPr>
          <w:sz w:val="24"/>
          <w:szCs w:val="24"/>
          <w:lang w:val="bg-BG" w:eastAsia="bg-BG"/>
        </w:rPr>
        <w:t>и</w:t>
      </w:r>
      <w:r w:rsidR="00AB1347" w:rsidRPr="00DD7E61">
        <w:rPr>
          <w:sz w:val="24"/>
          <w:szCs w:val="24"/>
          <w:lang w:val="bg-BG" w:eastAsia="bg-BG"/>
        </w:rPr>
        <w:t xml:space="preserve"> </w:t>
      </w:r>
      <w:r w:rsidR="006B1978" w:rsidRPr="00DD7E61">
        <w:rPr>
          <w:sz w:val="24"/>
          <w:szCs w:val="24"/>
          <w:lang w:val="bg-BG" w:eastAsia="bg-BG"/>
        </w:rPr>
        <w:t xml:space="preserve">за обществени поръчки </w:t>
      </w:r>
      <w:r w:rsidR="00A56EAE" w:rsidRPr="00DD7E61">
        <w:rPr>
          <w:sz w:val="24"/>
          <w:szCs w:val="24"/>
          <w:lang w:val="bg-BG" w:eastAsia="bg-BG"/>
        </w:rPr>
        <w:t>следва да се обединят в една обща дейност в проектното предложение</w:t>
      </w:r>
      <w:r w:rsidRPr="00DD7E61">
        <w:rPr>
          <w:sz w:val="24"/>
          <w:szCs w:val="24"/>
          <w:lang w:val="bg-BG" w:eastAsia="bg-BG"/>
        </w:rPr>
        <w:t xml:space="preserve"> под наименование „Организация, управление и видимост“</w:t>
      </w:r>
      <w:r w:rsidR="00A56EAE" w:rsidRPr="00DD7E61">
        <w:rPr>
          <w:sz w:val="24"/>
          <w:szCs w:val="24"/>
          <w:lang w:val="bg-BG" w:eastAsia="bg-BG"/>
        </w:rPr>
        <w:t>.</w:t>
      </w:r>
    </w:p>
    <w:p w14:paraId="157BA03D" w14:textId="487B5789" w:rsidR="00371061" w:rsidRPr="003443F3" w:rsidRDefault="00371061" w:rsidP="00A037DF">
      <w:pPr>
        <w:spacing w:before="60" w:after="60" w:line="252" w:lineRule="auto"/>
        <w:ind w:left="117" w:right="82" w:firstLine="708"/>
        <w:jc w:val="both"/>
        <w:rPr>
          <w:sz w:val="24"/>
          <w:szCs w:val="24"/>
          <w:lang w:val="bg-BG"/>
        </w:rPr>
      </w:pPr>
      <w:r w:rsidRPr="003443F3">
        <w:rPr>
          <w:sz w:val="24"/>
          <w:szCs w:val="24"/>
          <w:lang w:val="bg-BG"/>
        </w:rPr>
        <w:t xml:space="preserve">Планът за изпълнение на проекта се генерира автоматично от системата на базата на информацията, която ще попълните в секция </w:t>
      </w:r>
      <w:r w:rsidRPr="003443F3">
        <w:rPr>
          <w:sz w:val="24"/>
          <w:szCs w:val="24"/>
          <w:lang w:val="bg-BG" w:eastAsia="bg-BG"/>
        </w:rPr>
        <w:t>„План за изпълнение/Дейности по проекта“</w:t>
      </w:r>
      <w:r w:rsidRPr="003443F3">
        <w:rPr>
          <w:sz w:val="24"/>
          <w:szCs w:val="24"/>
          <w:lang w:val="bg-BG"/>
        </w:rPr>
        <w:t xml:space="preserve">. </w:t>
      </w:r>
      <w:r w:rsidRPr="003443F3">
        <w:rPr>
          <w:b/>
          <w:sz w:val="24"/>
          <w:szCs w:val="24"/>
          <w:lang w:val="bg-BG"/>
        </w:rPr>
        <w:t>Кандидатът следва да предвиди балансирано разпределение на дейностите, като осигури възможност за паралелно</w:t>
      </w:r>
      <w:r w:rsidR="00C23242">
        <w:rPr>
          <w:b/>
          <w:sz w:val="24"/>
          <w:szCs w:val="24"/>
          <w:lang w:val="bg-BG"/>
        </w:rPr>
        <w:t>то им</w:t>
      </w:r>
      <w:r w:rsidRPr="003443F3">
        <w:rPr>
          <w:b/>
          <w:sz w:val="24"/>
          <w:szCs w:val="24"/>
          <w:lang w:val="bg-BG"/>
        </w:rPr>
        <w:t xml:space="preserve"> изпълнение, съобразно идентифицираните нужди</w:t>
      </w:r>
      <w:r w:rsidRPr="003443F3">
        <w:rPr>
          <w:sz w:val="24"/>
          <w:szCs w:val="24"/>
          <w:lang w:val="bg-BG"/>
        </w:rPr>
        <w:t>.</w:t>
      </w:r>
    </w:p>
    <w:p w14:paraId="42BF0F04" w14:textId="77777777" w:rsidR="00371061" w:rsidRPr="003443F3" w:rsidRDefault="00371061" w:rsidP="00A037DF">
      <w:pPr>
        <w:spacing w:before="60" w:after="60" w:line="252" w:lineRule="auto"/>
        <w:rPr>
          <w:lang w:val="bg-BG"/>
        </w:rPr>
      </w:pPr>
    </w:p>
    <w:p w14:paraId="36AFD18A" w14:textId="77777777" w:rsidR="00371061" w:rsidRPr="003443F3" w:rsidRDefault="00371061" w:rsidP="00A037DF">
      <w:pPr>
        <w:spacing w:before="60" w:after="60" w:line="252" w:lineRule="auto"/>
        <w:ind w:left="117" w:right="73" w:firstLine="708"/>
        <w:rPr>
          <w:sz w:val="24"/>
          <w:szCs w:val="24"/>
          <w:lang w:val="bg-BG"/>
        </w:rPr>
      </w:pPr>
      <w:r w:rsidRPr="003443F3">
        <w:rPr>
          <w:b/>
          <w:sz w:val="24"/>
          <w:szCs w:val="24"/>
          <w:lang w:val="bg-BG"/>
        </w:rPr>
        <w:t xml:space="preserve">За да добавите дейност по проекта </w:t>
      </w:r>
      <w:r w:rsidRPr="003443F3">
        <w:rPr>
          <w:sz w:val="24"/>
          <w:szCs w:val="24"/>
          <w:lang w:val="bg-BG"/>
        </w:rPr>
        <w:t xml:space="preserve">следва да </w:t>
      </w:r>
      <w:r w:rsidRPr="003443F3">
        <w:rPr>
          <w:b/>
          <w:sz w:val="24"/>
          <w:szCs w:val="24"/>
          <w:lang w:val="bg-BG"/>
        </w:rPr>
        <w:t>натиснете бутона „Добави“</w:t>
      </w:r>
      <w:r w:rsidRPr="003443F3">
        <w:rPr>
          <w:sz w:val="24"/>
          <w:szCs w:val="24"/>
          <w:lang w:val="bg-BG"/>
        </w:rPr>
        <w:t xml:space="preserve">. За всяка една дейност е </w:t>
      </w:r>
      <w:r w:rsidRPr="003443F3">
        <w:rPr>
          <w:b/>
          <w:sz w:val="24"/>
          <w:szCs w:val="24"/>
          <w:lang w:val="bg-BG"/>
        </w:rPr>
        <w:t>задължително попълването на следните полета</w:t>
      </w:r>
      <w:r w:rsidRPr="003443F3">
        <w:rPr>
          <w:sz w:val="24"/>
          <w:szCs w:val="24"/>
          <w:lang w:val="bg-BG"/>
        </w:rPr>
        <w:t>:</w:t>
      </w:r>
    </w:p>
    <w:p w14:paraId="45F5F592" w14:textId="77777777" w:rsidR="00A82046" w:rsidRDefault="00371061" w:rsidP="00A037DF">
      <w:pPr>
        <w:tabs>
          <w:tab w:val="left" w:pos="1180"/>
        </w:tabs>
        <w:spacing w:before="60" w:after="60" w:line="252" w:lineRule="auto"/>
        <w:ind w:left="1197" w:right="76"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Организация отговорна за изпълнението на дейността </w:t>
      </w:r>
      <w:r w:rsidRPr="003443F3">
        <w:rPr>
          <w:sz w:val="24"/>
          <w:szCs w:val="24"/>
          <w:lang w:val="bg-BG"/>
        </w:rPr>
        <w:t xml:space="preserve">– </w:t>
      </w:r>
      <w:r w:rsidR="00765C39">
        <w:rPr>
          <w:sz w:val="24"/>
          <w:szCs w:val="24"/>
          <w:lang w:val="bg-BG"/>
        </w:rPr>
        <w:t>н</w:t>
      </w:r>
      <w:r w:rsidRPr="003443F3">
        <w:rPr>
          <w:sz w:val="24"/>
          <w:szCs w:val="24"/>
          <w:lang w:val="bg-BG"/>
        </w:rPr>
        <w:t xml:space="preserve">а екрана автоматично се визуализира като отговорник кандидата. </w:t>
      </w:r>
    </w:p>
    <w:p w14:paraId="19BA290D" w14:textId="6883E663" w:rsidR="00371061" w:rsidRPr="00A82046" w:rsidRDefault="00A82046" w:rsidP="00A037DF">
      <w:pPr>
        <w:tabs>
          <w:tab w:val="left" w:pos="1180"/>
        </w:tabs>
        <w:spacing w:before="60" w:after="60" w:line="252" w:lineRule="auto"/>
        <w:ind w:left="1197" w:right="76" w:hanging="360"/>
        <w:jc w:val="both"/>
        <w:rPr>
          <w:sz w:val="24"/>
          <w:szCs w:val="24"/>
          <w:lang w:val="bg-BG"/>
        </w:rPr>
      </w:pPr>
      <w:r>
        <w:rPr>
          <w:sz w:val="24"/>
          <w:szCs w:val="24"/>
          <w:lang w:val="bg-BG"/>
        </w:rPr>
        <w:lastRenderedPageBreak/>
        <w:t>-</w:t>
      </w:r>
      <w:r>
        <w:rPr>
          <w:sz w:val="24"/>
          <w:szCs w:val="24"/>
          <w:lang w:val="bg-BG"/>
        </w:rPr>
        <w:tab/>
      </w:r>
      <w:r w:rsidR="00371061" w:rsidRPr="00A82046">
        <w:rPr>
          <w:b/>
          <w:bCs/>
          <w:sz w:val="24"/>
          <w:szCs w:val="24"/>
          <w:lang w:val="bg-BG"/>
        </w:rPr>
        <w:t>Дейност</w:t>
      </w:r>
      <w:r w:rsidR="00371061" w:rsidRPr="00A82046">
        <w:rPr>
          <w:sz w:val="24"/>
          <w:szCs w:val="24"/>
          <w:lang w:val="bg-BG"/>
        </w:rPr>
        <w:t xml:space="preserve"> – в това поле се посочва заглавието на съответната дейност, която ще бъде изпълнявана по проекта;</w:t>
      </w:r>
    </w:p>
    <w:p w14:paraId="15C58AE7" w14:textId="77777777" w:rsidR="00371061" w:rsidRPr="003443F3" w:rsidRDefault="00371061" w:rsidP="00A037DF">
      <w:pPr>
        <w:tabs>
          <w:tab w:val="left" w:pos="1180"/>
        </w:tabs>
        <w:spacing w:before="60" w:after="60" w:line="252" w:lineRule="auto"/>
        <w:ind w:left="1197" w:right="76"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Описание </w:t>
      </w:r>
      <w:r w:rsidRPr="003443F3">
        <w:rPr>
          <w:sz w:val="24"/>
          <w:szCs w:val="24"/>
          <w:lang w:val="bg-BG"/>
        </w:rPr>
        <w:t>– до 4 000 символа – тук следва да бъде описана целта на дейността, какво включва самата дейност и етапите за нейното изпълнение;</w:t>
      </w:r>
    </w:p>
    <w:p w14:paraId="4C593985" w14:textId="5ECA3BDF" w:rsidR="000356CE" w:rsidRDefault="00371061" w:rsidP="00D00B8F">
      <w:pPr>
        <w:tabs>
          <w:tab w:val="left" w:pos="1180"/>
        </w:tabs>
        <w:spacing w:before="60" w:after="60" w:line="252" w:lineRule="auto"/>
        <w:ind w:left="1197" w:right="78"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Начин на изпълнение </w:t>
      </w:r>
      <w:r w:rsidRPr="003443F3">
        <w:rPr>
          <w:sz w:val="24"/>
          <w:szCs w:val="24"/>
          <w:lang w:val="bg-BG"/>
        </w:rPr>
        <w:t>– до 3 000 символа – тук трябва да се опишат методи</w:t>
      </w:r>
      <w:r w:rsidR="002A7002">
        <w:rPr>
          <w:sz w:val="24"/>
          <w:szCs w:val="24"/>
          <w:lang w:val="bg-BG"/>
        </w:rPr>
        <w:t>те</w:t>
      </w:r>
      <w:r w:rsidRPr="003443F3">
        <w:rPr>
          <w:sz w:val="24"/>
          <w:szCs w:val="24"/>
          <w:lang w:val="bg-BG"/>
        </w:rPr>
        <w:t xml:space="preserve"> </w:t>
      </w:r>
      <w:r w:rsidR="002A7002" w:rsidRPr="002A7002">
        <w:rPr>
          <w:sz w:val="24"/>
          <w:szCs w:val="24"/>
          <w:lang w:val="bg-BG"/>
        </w:rPr>
        <w:t>за изпълнение на съответната дейност</w:t>
      </w:r>
      <w:r w:rsidR="002A7002">
        <w:rPr>
          <w:sz w:val="24"/>
          <w:szCs w:val="24"/>
          <w:lang w:val="bg-BG"/>
        </w:rPr>
        <w:t>.</w:t>
      </w:r>
    </w:p>
    <w:p w14:paraId="566E75B7" w14:textId="160080FB" w:rsidR="00371061" w:rsidRDefault="000356CE" w:rsidP="000356CE">
      <w:pPr>
        <w:tabs>
          <w:tab w:val="left" w:pos="709"/>
        </w:tabs>
        <w:spacing w:before="60" w:after="60" w:line="252" w:lineRule="auto"/>
        <w:ind w:right="78"/>
        <w:jc w:val="both"/>
        <w:rPr>
          <w:sz w:val="24"/>
          <w:szCs w:val="24"/>
          <w:lang w:val="bg-BG"/>
        </w:rPr>
      </w:pPr>
      <w:r>
        <w:rPr>
          <w:sz w:val="24"/>
          <w:szCs w:val="24"/>
          <w:lang w:val="bg-BG"/>
        </w:rPr>
        <w:tab/>
      </w:r>
      <w:r w:rsidR="006B1978" w:rsidRPr="006B1978">
        <w:rPr>
          <w:sz w:val="24"/>
          <w:szCs w:val="24"/>
          <w:lang w:val="bg-BG"/>
        </w:rPr>
        <w:t xml:space="preserve">Кандидатът трябва да посочи как планира да изпълни всяка дейност, като опише дали цялата дейност или част от нея е възложена на външен изпълнител. В случай, че част от дейността е възложена на външен изпълнител, се описва коя част от нея се извършва от служители на бенефициента и коя част от външния изпълнител.  </w:t>
      </w:r>
    </w:p>
    <w:p w14:paraId="1BD397E4" w14:textId="12F7BE23" w:rsidR="00A82046" w:rsidRPr="00A82046" w:rsidRDefault="00C23242" w:rsidP="00C23242">
      <w:pPr>
        <w:tabs>
          <w:tab w:val="left" w:pos="709"/>
        </w:tabs>
        <w:spacing w:before="60" w:after="60" w:line="252" w:lineRule="auto"/>
        <w:ind w:right="78"/>
        <w:jc w:val="both"/>
        <w:rPr>
          <w:sz w:val="24"/>
          <w:szCs w:val="24"/>
          <w:lang w:val="bg-BG"/>
        </w:rPr>
      </w:pPr>
      <w:r>
        <w:rPr>
          <w:sz w:val="24"/>
          <w:szCs w:val="24"/>
          <w:lang w:val="bg-BG"/>
        </w:rPr>
        <w:tab/>
      </w:r>
      <w:r w:rsidR="00A82046" w:rsidRPr="00A82046">
        <w:rPr>
          <w:sz w:val="24"/>
          <w:szCs w:val="24"/>
          <w:lang w:val="bg-BG"/>
        </w:rPr>
        <w:t>В това поле кандидатът описва и начина на приемане на работата и механизмите за контрол при изпълнението на договорите за обществени поръчки по проекта, вкл. контролът, който ще се упражнява от екипа за управление на проекта и ръководителя на бенефициента върху начина на плащане по тези договори.</w:t>
      </w:r>
    </w:p>
    <w:p w14:paraId="71AFCDBD" w14:textId="4D326D88" w:rsidR="00C23242" w:rsidRDefault="00C23242" w:rsidP="00C23242">
      <w:pPr>
        <w:tabs>
          <w:tab w:val="left" w:pos="709"/>
        </w:tabs>
        <w:spacing w:before="60" w:after="60" w:line="252" w:lineRule="auto"/>
        <w:ind w:right="78"/>
        <w:jc w:val="both"/>
        <w:rPr>
          <w:sz w:val="24"/>
          <w:szCs w:val="24"/>
          <w:lang w:val="bg-BG"/>
        </w:rPr>
      </w:pPr>
      <w:r>
        <w:rPr>
          <w:sz w:val="24"/>
          <w:szCs w:val="24"/>
          <w:lang w:val="bg-BG"/>
        </w:rPr>
        <w:tab/>
      </w:r>
      <w:r w:rsidR="00A82046">
        <w:rPr>
          <w:sz w:val="24"/>
          <w:szCs w:val="24"/>
          <w:lang w:val="bg-BG"/>
        </w:rPr>
        <w:t>П</w:t>
      </w:r>
      <w:r w:rsidR="00A82046" w:rsidRPr="00A82046">
        <w:rPr>
          <w:sz w:val="24"/>
          <w:szCs w:val="24"/>
          <w:lang w:val="bg-BG"/>
        </w:rPr>
        <w:t xml:space="preserve">осочва </w:t>
      </w:r>
      <w:r w:rsidR="00A82046">
        <w:rPr>
          <w:sz w:val="24"/>
          <w:szCs w:val="24"/>
          <w:lang w:val="bg-BG"/>
        </w:rPr>
        <w:t xml:space="preserve">се и </w:t>
      </w:r>
      <w:r w:rsidR="00A82046" w:rsidRPr="00A82046">
        <w:rPr>
          <w:sz w:val="24"/>
          <w:szCs w:val="24"/>
          <w:lang w:val="bg-BG"/>
        </w:rPr>
        <w:t>датата на обявяване на поръчката, съгласно ЗОП, включително с линк към всяко обявление в ЦАИС ЕОП</w:t>
      </w:r>
      <w:r w:rsidR="00525646">
        <w:rPr>
          <w:sz w:val="24"/>
          <w:szCs w:val="24"/>
          <w:lang w:val="bg-BG"/>
        </w:rPr>
        <w:t xml:space="preserve">. </w:t>
      </w:r>
      <w:r w:rsidR="00525646" w:rsidRPr="000356CE">
        <w:rPr>
          <w:sz w:val="24"/>
          <w:szCs w:val="24"/>
          <w:lang w:val="bg-BG"/>
        </w:rPr>
        <w:t xml:space="preserve">Когато е приложимо, съгласно Условията за кандидатстване, се посочва планирания месец и година за обявяване на поръчката.  </w:t>
      </w:r>
      <w:r w:rsidRPr="00C23242">
        <w:rPr>
          <w:sz w:val="24"/>
          <w:szCs w:val="24"/>
          <w:lang w:val="bg-BG"/>
        </w:rPr>
        <w:t>Информацията в</w:t>
      </w:r>
      <w:r>
        <w:rPr>
          <w:sz w:val="24"/>
          <w:szCs w:val="24"/>
          <w:lang w:val="bg-BG"/>
        </w:rPr>
        <w:t xml:space="preserve"> това</w:t>
      </w:r>
      <w:r w:rsidRPr="00C23242">
        <w:rPr>
          <w:sz w:val="24"/>
          <w:szCs w:val="24"/>
          <w:lang w:val="bg-BG"/>
        </w:rPr>
        <w:t xml:space="preserve"> поле следва да съответства на тази, попълнена в </w:t>
      </w:r>
      <w:r w:rsidR="00841C27">
        <w:rPr>
          <w:sz w:val="24"/>
          <w:szCs w:val="24"/>
          <w:lang w:val="bg-BG"/>
        </w:rPr>
        <w:t>секция</w:t>
      </w:r>
      <w:r w:rsidRPr="00C23242">
        <w:rPr>
          <w:sz w:val="24"/>
          <w:szCs w:val="24"/>
          <w:lang w:val="bg-BG"/>
        </w:rPr>
        <w:t xml:space="preserve"> „План за външно възлагане“.</w:t>
      </w:r>
      <w:r w:rsidR="00EB07B7">
        <w:rPr>
          <w:sz w:val="24"/>
          <w:szCs w:val="24"/>
          <w:lang w:val="bg-BG"/>
        </w:rPr>
        <w:t xml:space="preserve"> </w:t>
      </w:r>
    </w:p>
    <w:p w14:paraId="29D6C580" w14:textId="47CCA15A" w:rsidR="00EB07B7" w:rsidRPr="00A82046" w:rsidRDefault="00EB07B7" w:rsidP="00EB07B7">
      <w:pPr>
        <w:tabs>
          <w:tab w:val="left" w:pos="709"/>
        </w:tabs>
        <w:spacing w:before="60" w:after="60" w:line="252" w:lineRule="auto"/>
        <w:ind w:right="78"/>
        <w:jc w:val="both"/>
        <w:rPr>
          <w:sz w:val="24"/>
          <w:szCs w:val="24"/>
          <w:lang w:val="bg-BG"/>
        </w:rPr>
      </w:pPr>
      <w:r>
        <w:rPr>
          <w:sz w:val="24"/>
          <w:szCs w:val="24"/>
          <w:lang w:val="bg-BG"/>
        </w:rPr>
        <w:tab/>
      </w:r>
      <w:r w:rsidRPr="00941C79">
        <w:rPr>
          <w:sz w:val="24"/>
          <w:szCs w:val="24"/>
          <w:lang w:val="bg-BG"/>
        </w:rPr>
        <w:t>По отношение на дейност</w:t>
      </w:r>
      <w:r>
        <w:rPr>
          <w:sz w:val="24"/>
          <w:szCs w:val="24"/>
          <w:lang w:val="bg-BG"/>
        </w:rPr>
        <w:t>та</w:t>
      </w:r>
      <w:r w:rsidRPr="00941C79">
        <w:rPr>
          <w:sz w:val="24"/>
          <w:szCs w:val="24"/>
          <w:lang w:val="bg-BG"/>
        </w:rPr>
        <w:t xml:space="preserve"> по организация и управление</w:t>
      </w:r>
      <w:r>
        <w:rPr>
          <w:sz w:val="24"/>
          <w:szCs w:val="24"/>
          <w:lang w:val="bg-BG"/>
        </w:rPr>
        <w:t xml:space="preserve">, </w:t>
      </w:r>
      <w:r w:rsidRPr="00616D1A">
        <w:rPr>
          <w:sz w:val="24"/>
          <w:szCs w:val="24"/>
          <w:lang w:val="bg-BG"/>
        </w:rPr>
        <w:t xml:space="preserve">видимост, прозрачност, и комуникация и подготовка на </w:t>
      </w:r>
      <w:r w:rsidR="00AB1347" w:rsidRPr="00616D1A">
        <w:rPr>
          <w:sz w:val="24"/>
          <w:szCs w:val="24"/>
          <w:lang w:val="bg-BG"/>
        </w:rPr>
        <w:t>документаци</w:t>
      </w:r>
      <w:r w:rsidR="00AB1347">
        <w:rPr>
          <w:sz w:val="24"/>
          <w:szCs w:val="24"/>
          <w:lang w:val="bg-BG"/>
        </w:rPr>
        <w:t>и</w:t>
      </w:r>
      <w:r w:rsidR="00AB1347" w:rsidRPr="00616D1A">
        <w:rPr>
          <w:sz w:val="24"/>
          <w:szCs w:val="24"/>
          <w:lang w:val="bg-BG"/>
        </w:rPr>
        <w:t xml:space="preserve"> </w:t>
      </w:r>
      <w:r w:rsidRPr="00616D1A">
        <w:rPr>
          <w:sz w:val="24"/>
          <w:szCs w:val="24"/>
          <w:lang w:val="bg-BG"/>
        </w:rPr>
        <w:t>за възлагане на обществени поръчки</w:t>
      </w:r>
      <w:r>
        <w:rPr>
          <w:sz w:val="24"/>
          <w:szCs w:val="24"/>
          <w:lang w:val="bg-BG"/>
        </w:rPr>
        <w:t xml:space="preserve">, </w:t>
      </w:r>
      <w:r w:rsidRPr="00941C79">
        <w:rPr>
          <w:sz w:val="24"/>
          <w:szCs w:val="24"/>
          <w:lang w:val="bg-BG"/>
        </w:rPr>
        <w:t xml:space="preserve">кандидатът въвежда в това поле информация за </w:t>
      </w:r>
      <w:r>
        <w:rPr>
          <w:sz w:val="24"/>
          <w:szCs w:val="24"/>
          <w:lang w:val="bg-BG"/>
        </w:rPr>
        <w:t xml:space="preserve">трите поддейности: 1) организация и управление - </w:t>
      </w:r>
      <w:r w:rsidRPr="00941C79">
        <w:rPr>
          <w:sz w:val="24"/>
          <w:szCs w:val="24"/>
          <w:lang w:val="bg-BG"/>
        </w:rPr>
        <w:t>това дали съответният член на екипа за управление на проекта, съответно ръководителят на екипа, е вътрешен за организацията служител или външен експерт, на когото дейността е възложена по реда на ЗОП</w:t>
      </w:r>
      <w:r>
        <w:rPr>
          <w:sz w:val="24"/>
          <w:szCs w:val="24"/>
          <w:lang w:val="bg-BG"/>
        </w:rPr>
        <w:t xml:space="preserve">; 2) видимост, прозрачност и комуникация; 3) </w:t>
      </w:r>
      <w:r w:rsidRPr="00616D1A">
        <w:rPr>
          <w:sz w:val="24"/>
          <w:szCs w:val="24"/>
          <w:lang w:val="bg-BG"/>
        </w:rPr>
        <w:t xml:space="preserve">подготовка на </w:t>
      </w:r>
      <w:r w:rsidR="00AB1347" w:rsidRPr="00616D1A">
        <w:rPr>
          <w:sz w:val="24"/>
          <w:szCs w:val="24"/>
          <w:lang w:val="bg-BG"/>
        </w:rPr>
        <w:t>документаци</w:t>
      </w:r>
      <w:r w:rsidR="00AB1347">
        <w:rPr>
          <w:sz w:val="24"/>
          <w:szCs w:val="24"/>
          <w:lang w:val="bg-BG"/>
        </w:rPr>
        <w:t>и</w:t>
      </w:r>
      <w:r w:rsidR="00AB1347" w:rsidRPr="00616D1A">
        <w:rPr>
          <w:sz w:val="24"/>
          <w:szCs w:val="24"/>
          <w:lang w:val="bg-BG"/>
        </w:rPr>
        <w:t xml:space="preserve"> </w:t>
      </w:r>
      <w:r w:rsidRPr="00616D1A">
        <w:rPr>
          <w:sz w:val="24"/>
          <w:szCs w:val="24"/>
          <w:lang w:val="bg-BG"/>
        </w:rPr>
        <w:t>за възлагане на обществени поръчки</w:t>
      </w:r>
      <w:r>
        <w:rPr>
          <w:sz w:val="24"/>
          <w:szCs w:val="24"/>
          <w:lang w:val="bg-BG"/>
        </w:rPr>
        <w:t>, съгласно указанията в условията за кандидатстване.</w:t>
      </w:r>
    </w:p>
    <w:p w14:paraId="4997EAA1" w14:textId="50A6FC01" w:rsidR="000356CE" w:rsidRPr="000356CE" w:rsidRDefault="00371061" w:rsidP="00A037DF">
      <w:pPr>
        <w:tabs>
          <w:tab w:val="left" w:pos="1180"/>
        </w:tabs>
        <w:spacing w:before="60" w:after="60" w:line="252" w:lineRule="auto"/>
        <w:ind w:left="1197" w:right="74" w:hanging="360"/>
        <w:jc w:val="both"/>
        <w:rPr>
          <w:sz w:val="24"/>
          <w:szCs w:val="24"/>
        </w:rPr>
      </w:pPr>
      <w:r w:rsidRPr="003443F3">
        <w:rPr>
          <w:sz w:val="24"/>
          <w:szCs w:val="24"/>
          <w:lang w:val="bg-BG"/>
        </w:rPr>
        <w:t>-</w:t>
      </w:r>
      <w:r w:rsidRPr="003443F3">
        <w:rPr>
          <w:sz w:val="24"/>
          <w:szCs w:val="24"/>
          <w:lang w:val="bg-BG"/>
        </w:rPr>
        <w:tab/>
      </w:r>
      <w:r w:rsidRPr="003443F3">
        <w:rPr>
          <w:b/>
          <w:sz w:val="24"/>
          <w:szCs w:val="24"/>
          <w:lang w:val="bg-BG"/>
        </w:rPr>
        <w:t xml:space="preserve">Резултат </w:t>
      </w:r>
      <w:r w:rsidRPr="003443F3">
        <w:rPr>
          <w:sz w:val="24"/>
          <w:szCs w:val="24"/>
          <w:lang w:val="bg-BG"/>
        </w:rPr>
        <w:t>– до 3 000 символа –</w:t>
      </w:r>
      <w:r w:rsidR="00EB07B7">
        <w:rPr>
          <w:sz w:val="24"/>
          <w:szCs w:val="24"/>
          <w:lang w:val="bg-BG"/>
        </w:rPr>
        <w:t xml:space="preserve"> </w:t>
      </w:r>
      <w:r w:rsidR="00EB07B7" w:rsidRPr="00EB07B7">
        <w:rPr>
          <w:sz w:val="24"/>
          <w:szCs w:val="24"/>
          <w:lang w:val="bg-BG"/>
        </w:rPr>
        <w:t>описват се очакваните конкретни резултати от изпълнението на планираната дейност. Тези резултати следва да водят до постигане на заложените индикатори и да са свързани с изпълнението на проекта;</w:t>
      </w:r>
    </w:p>
    <w:p w14:paraId="66A6D75A" w14:textId="1E8C554B" w:rsidR="00371061" w:rsidRPr="003443F3" w:rsidRDefault="000356CE" w:rsidP="000356CE">
      <w:pPr>
        <w:tabs>
          <w:tab w:val="left" w:pos="709"/>
        </w:tabs>
        <w:spacing w:before="60" w:after="60" w:line="252" w:lineRule="auto"/>
        <w:ind w:right="78"/>
        <w:jc w:val="both"/>
        <w:rPr>
          <w:sz w:val="24"/>
          <w:szCs w:val="24"/>
          <w:lang w:val="bg-BG"/>
        </w:rPr>
      </w:pPr>
      <w:r>
        <w:rPr>
          <w:sz w:val="24"/>
          <w:szCs w:val="24"/>
          <w:lang w:val="bg-BG"/>
        </w:rPr>
        <w:tab/>
      </w:r>
      <w:r w:rsidR="002A7002" w:rsidRPr="002A7002">
        <w:rPr>
          <w:sz w:val="24"/>
          <w:szCs w:val="24"/>
          <w:lang w:val="bg-BG"/>
        </w:rPr>
        <w:t>Индикаторите и стойностите им, посочени в секция 3 „План за изпълнение/Дейности по проекта ― поле „Резултат“, следва да съответстват на индикаторите и стойностите, посочени в секция „Индикатори“ от Формуляра за кандидатстване.</w:t>
      </w:r>
    </w:p>
    <w:p w14:paraId="3A9780CE" w14:textId="77777777" w:rsidR="00525646" w:rsidRDefault="00371061" w:rsidP="00A037DF">
      <w:pPr>
        <w:tabs>
          <w:tab w:val="left" w:pos="1180"/>
        </w:tabs>
        <w:spacing w:before="60" w:after="60" w:line="252" w:lineRule="auto"/>
        <w:ind w:left="1197" w:right="79"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 xml:space="preserve">Месец за стартиране на дейността </w:t>
      </w:r>
      <w:r w:rsidRPr="003443F3">
        <w:rPr>
          <w:sz w:val="24"/>
          <w:szCs w:val="24"/>
          <w:lang w:val="bg-BG"/>
        </w:rPr>
        <w:t>– посочва се в кой проектен месец се предвижда да стартира тази дейност (пример: 1-ви проектен месец)</w:t>
      </w:r>
      <w:r w:rsidR="00525646">
        <w:rPr>
          <w:sz w:val="24"/>
          <w:szCs w:val="24"/>
          <w:lang w:val="bg-BG"/>
        </w:rPr>
        <w:t>.</w:t>
      </w:r>
    </w:p>
    <w:p w14:paraId="1A4B93EF" w14:textId="7995C91A" w:rsidR="00525646" w:rsidRPr="00525646" w:rsidRDefault="00525646" w:rsidP="00C23242">
      <w:pPr>
        <w:tabs>
          <w:tab w:val="left" w:pos="1180"/>
        </w:tabs>
        <w:spacing w:before="60" w:after="60" w:line="252" w:lineRule="auto"/>
        <w:ind w:right="79" w:firstLine="720"/>
        <w:jc w:val="both"/>
        <w:rPr>
          <w:sz w:val="24"/>
          <w:szCs w:val="24"/>
          <w:lang w:val="bg-BG"/>
        </w:rPr>
      </w:pPr>
      <w:r w:rsidRPr="00525646">
        <w:rPr>
          <w:sz w:val="24"/>
          <w:szCs w:val="24"/>
          <w:lang w:val="bg-BG"/>
        </w:rPr>
        <w:t xml:space="preserve">Указва </w:t>
      </w:r>
      <w:r>
        <w:rPr>
          <w:sz w:val="24"/>
          <w:szCs w:val="24"/>
          <w:lang w:val="bg-BG"/>
        </w:rPr>
        <w:t xml:space="preserve">се </w:t>
      </w:r>
      <w:r w:rsidRPr="00525646">
        <w:rPr>
          <w:sz w:val="24"/>
          <w:szCs w:val="24"/>
          <w:lang w:val="bg-BG"/>
        </w:rPr>
        <w:t xml:space="preserve">месеца, в който е сключен или се очаква да бъде сключен договор с външен изпълнител, в случаите, когато изпълнението на дейността е чрез външно възлагане. При изпълнение с персонал на бенефициента, се посочва месеца на стартиране на тези дейности. За отправна точка за изпълнение на проектното предложение се приема сключването на АДБФП. При определяне на месеца за стартиране на дейността се взема предвид и периода необходим за провеждането на процедурата и избора на изпълнител, включително сключването на договор с него. Например, ако АДБФП се очаква да бъде подписан през месец октомври, а дейността да стартира през месец декември в поле „Месец за стартиране на дейността“ се попълва „3“, т.е. трети месец от стартиране на </w:t>
      </w:r>
      <w:r w:rsidRPr="00525646">
        <w:rPr>
          <w:sz w:val="24"/>
          <w:szCs w:val="24"/>
          <w:lang w:val="bg-BG"/>
        </w:rPr>
        <w:lastRenderedPageBreak/>
        <w:t>проекта (при попълването на полето се съобразяват указанията в условията за кандидатстване, като под стартиране на дейността се разбира месецът, в който се предвижда да бъде сключен договора с избрания изпълнител, а не месецът, в който е обявена тръжната процедура).</w:t>
      </w:r>
    </w:p>
    <w:p w14:paraId="51D601F9" w14:textId="77777777" w:rsidR="007D3CF8" w:rsidRPr="007D3CF8" w:rsidRDefault="00C23242" w:rsidP="007D3CF8">
      <w:pPr>
        <w:tabs>
          <w:tab w:val="left" w:pos="709"/>
        </w:tabs>
        <w:spacing w:before="60" w:after="60" w:line="252" w:lineRule="auto"/>
        <w:ind w:right="79"/>
        <w:jc w:val="both"/>
        <w:rPr>
          <w:sz w:val="24"/>
          <w:szCs w:val="24"/>
          <w:lang w:val="bg-BG"/>
        </w:rPr>
      </w:pPr>
      <w:r>
        <w:rPr>
          <w:sz w:val="24"/>
          <w:szCs w:val="24"/>
          <w:lang w:val="bg-BG"/>
        </w:rPr>
        <w:tab/>
      </w:r>
      <w:r w:rsidR="007D3CF8" w:rsidRPr="007D3CF8">
        <w:rPr>
          <w:sz w:val="24"/>
          <w:szCs w:val="24"/>
          <w:lang w:val="bg-BG"/>
        </w:rPr>
        <w:t xml:space="preserve">За дейността по организация и управление на проекта, видимост, прозрачност, и комуникация и подготовка на документация за възлагане на обществени поръчки, частта, касаеща организация и управление на проекта, видимост, прозрачност и комуникация задължително стартират от първи проектен месец. </w:t>
      </w:r>
      <w:r w:rsidR="007D3CF8" w:rsidRPr="00EB0AC3">
        <w:rPr>
          <w:i/>
          <w:iCs/>
          <w:sz w:val="24"/>
          <w:szCs w:val="24"/>
          <w:lang w:val="bg-BG"/>
        </w:rPr>
        <w:t>Когато част „подготовка на документация за възлагане на обществени поръчки“ е стартирала и е изпълнена изцяло преди подаването на проектното предложение, това обстоятелство се описва като в поле „начин на изпълнение“ се посочва началната и крайната дата на изпълнение на дейността, при попълването на поле „месец на стартиране на дейността“ се посочва „1“</w:t>
      </w:r>
      <w:r w:rsidR="007D3CF8" w:rsidRPr="007D3CF8">
        <w:rPr>
          <w:sz w:val="24"/>
          <w:szCs w:val="24"/>
          <w:lang w:val="bg-BG"/>
        </w:rPr>
        <w:t xml:space="preserve"> .</w:t>
      </w:r>
    </w:p>
    <w:p w14:paraId="2BB0E701" w14:textId="77777777" w:rsidR="007D3CF8" w:rsidRDefault="007D3CF8" w:rsidP="007D3CF8">
      <w:pPr>
        <w:tabs>
          <w:tab w:val="left" w:pos="709"/>
        </w:tabs>
        <w:spacing w:before="60" w:after="60" w:line="252" w:lineRule="auto"/>
        <w:ind w:right="79"/>
        <w:jc w:val="both"/>
        <w:rPr>
          <w:sz w:val="24"/>
          <w:szCs w:val="24"/>
          <w:lang w:val="bg-BG"/>
        </w:rPr>
      </w:pPr>
      <w:r w:rsidRPr="007D3CF8">
        <w:rPr>
          <w:sz w:val="24"/>
          <w:szCs w:val="24"/>
          <w:lang w:val="bg-BG"/>
        </w:rPr>
        <w:tab/>
        <w:t>За останалите дейности в поле „Месец за стартиране на дейността“ може да се посочи 1-ви проектен месец, само в случай, че той съвпада със сключването на договор с избран изпълнител.</w:t>
      </w:r>
    </w:p>
    <w:p w14:paraId="0EF91ADD" w14:textId="4E95CC0D" w:rsidR="00371061" w:rsidRDefault="00371061" w:rsidP="00A037DF">
      <w:pPr>
        <w:spacing w:before="60" w:after="60" w:line="252" w:lineRule="auto"/>
        <w:ind w:left="837"/>
        <w:rPr>
          <w:sz w:val="24"/>
          <w:szCs w:val="24"/>
          <w:lang w:val="bg-BG"/>
        </w:rPr>
      </w:pPr>
      <w:r w:rsidRPr="003443F3">
        <w:rPr>
          <w:sz w:val="24"/>
          <w:szCs w:val="24"/>
          <w:lang w:val="bg-BG"/>
        </w:rPr>
        <w:t xml:space="preserve">- </w:t>
      </w:r>
      <w:r w:rsidR="00DF3E02">
        <w:rPr>
          <w:sz w:val="24"/>
          <w:szCs w:val="24"/>
          <w:lang w:val="bg-BG"/>
        </w:rPr>
        <w:tab/>
      </w:r>
      <w:r w:rsidRPr="003443F3">
        <w:rPr>
          <w:b/>
          <w:sz w:val="24"/>
          <w:szCs w:val="24"/>
          <w:lang w:val="bg-BG"/>
        </w:rPr>
        <w:t xml:space="preserve">Продължителност на дейността </w:t>
      </w:r>
      <w:r w:rsidRPr="003443F3">
        <w:rPr>
          <w:sz w:val="24"/>
          <w:szCs w:val="24"/>
          <w:lang w:val="bg-BG"/>
        </w:rPr>
        <w:t>– посочват се брой месеци</w:t>
      </w:r>
      <w:r w:rsidR="00525646">
        <w:rPr>
          <w:sz w:val="24"/>
          <w:szCs w:val="24"/>
          <w:lang w:val="bg-BG"/>
        </w:rPr>
        <w:t>.</w:t>
      </w:r>
    </w:p>
    <w:p w14:paraId="7A177895" w14:textId="638B7294" w:rsidR="00525646" w:rsidRPr="008B286D" w:rsidRDefault="00525646" w:rsidP="00C23242">
      <w:pPr>
        <w:spacing w:before="60" w:after="60" w:line="252" w:lineRule="auto"/>
        <w:ind w:firstLine="720"/>
        <w:jc w:val="both"/>
        <w:rPr>
          <w:sz w:val="24"/>
          <w:szCs w:val="24"/>
          <w:lang w:val="bg-BG"/>
        </w:rPr>
      </w:pPr>
      <w:r w:rsidRPr="008B286D">
        <w:rPr>
          <w:sz w:val="24"/>
          <w:szCs w:val="24"/>
          <w:lang w:val="bg-BG"/>
        </w:rPr>
        <w:t xml:space="preserve">При определяне продължителността на дейностите по проекта, кандидатът следва да има предвид заложения </w:t>
      </w:r>
      <w:r w:rsidR="00120F3A">
        <w:rPr>
          <w:sz w:val="24"/>
          <w:szCs w:val="24"/>
          <w:lang w:val="bg-BG"/>
        </w:rPr>
        <w:t xml:space="preserve">в раздел 18 </w:t>
      </w:r>
      <w:r w:rsidRPr="008B286D">
        <w:rPr>
          <w:sz w:val="24"/>
          <w:szCs w:val="24"/>
          <w:lang w:val="bg-BG"/>
        </w:rPr>
        <w:t xml:space="preserve">в насоките за кандидатстване, част „условия за кандидатстване“ максимален срок за изпълнение на дейностите по проекта. </w:t>
      </w:r>
    </w:p>
    <w:p w14:paraId="7179F5EB" w14:textId="77777777" w:rsidR="00525646" w:rsidRPr="008B286D" w:rsidRDefault="00525646" w:rsidP="00C23242">
      <w:pPr>
        <w:spacing w:before="60" w:after="60" w:line="252" w:lineRule="auto"/>
        <w:ind w:firstLine="720"/>
        <w:jc w:val="both"/>
        <w:rPr>
          <w:sz w:val="24"/>
          <w:szCs w:val="24"/>
          <w:lang w:val="bg-BG"/>
        </w:rPr>
      </w:pPr>
      <w:r w:rsidRPr="008B286D">
        <w:rPr>
          <w:sz w:val="24"/>
          <w:szCs w:val="24"/>
          <w:lang w:val="bg-BG"/>
        </w:rPr>
        <w:t xml:space="preserve">В случай че изпълнението на дейността е започнало преди подаването на проектното предложение, във формуляра за кандидатстване, поле „продължителност на дейността“, се указва остатъчният срок за изпълнение на дейността до нейното приключване, а в поле „начин на изпълнение“ се описва какво е изпълнението й до подаване на проекта в ИСУН и какво ще се изпълни след сключването на АДБФП. </w:t>
      </w:r>
    </w:p>
    <w:p w14:paraId="345BB327" w14:textId="77777777" w:rsidR="00525646" w:rsidRPr="00EB0AC3" w:rsidRDefault="00525646" w:rsidP="00C23242">
      <w:pPr>
        <w:spacing w:before="60" w:after="60" w:line="252" w:lineRule="auto"/>
        <w:ind w:firstLine="720"/>
        <w:jc w:val="both"/>
        <w:rPr>
          <w:i/>
          <w:iCs/>
          <w:sz w:val="24"/>
          <w:szCs w:val="24"/>
          <w:lang w:val="bg-BG"/>
        </w:rPr>
      </w:pPr>
      <w:r w:rsidRPr="00EB0AC3">
        <w:rPr>
          <w:i/>
          <w:iCs/>
          <w:sz w:val="24"/>
          <w:szCs w:val="24"/>
          <w:lang w:val="bg-BG"/>
        </w:rPr>
        <w:t>В случай че дейността е изпълнена изцяло преди подаването на проектното предложение, това обстоятелство се описва като в поле „начин на изпълнение“ се посочва началната и крайната дата на изпълнение на дейността, при попълването на поле „месец на стартиране на дейността“ се посочва „1“, а в поле „продължителност на дейността“ - „1“.</w:t>
      </w:r>
    </w:p>
    <w:p w14:paraId="4992D355" w14:textId="0D0B1BFE" w:rsidR="00C20FA4" w:rsidRPr="00C20FA4" w:rsidRDefault="00525646" w:rsidP="00C20FA4">
      <w:pPr>
        <w:spacing w:before="60" w:after="60" w:line="252" w:lineRule="auto"/>
        <w:ind w:firstLine="720"/>
        <w:jc w:val="both"/>
        <w:rPr>
          <w:sz w:val="24"/>
          <w:szCs w:val="24"/>
          <w:lang w:val="bg-BG"/>
        </w:rPr>
      </w:pPr>
      <w:r w:rsidRPr="008B286D">
        <w:rPr>
          <w:sz w:val="24"/>
          <w:szCs w:val="24"/>
          <w:lang w:val="bg-BG"/>
        </w:rPr>
        <w:t>Дейностите по организация и управление и информация и комуникация стартират през първи проектен месец</w:t>
      </w:r>
      <w:r w:rsidR="00C20FA4">
        <w:rPr>
          <w:sz w:val="24"/>
          <w:szCs w:val="24"/>
          <w:lang w:val="bg-BG"/>
        </w:rPr>
        <w:t>. Продължителността на д</w:t>
      </w:r>
      <w:r w:rsidR="00C20FA4" w:rsidRPr="00C20FA4">
        <w:rPr>
          <w:sz w:val="24"/>
          <w:szCs w:val="24"/>
          <w:lang w:val="bg-BG"/>
        </w:rPr>
        <w:t>ейностите по организация и управление и информация и комуникация</w:t>
      </w:r>
      <w:r w:rsidR="00C20FA4">
        <w:rPr>
          <w:sz w:val="24"/>
          <w:szCs w:val="24"/>
          <w:lang w:val="bg-BG"/>
        </w:rPr>
        <w:t xml:space="preserve"> трябва да съответства на срока, посочен в поле „Срок на изпълнение, месеци“ от секция „Основни данни“ във формуляра за кандидатстване в ИСУН. </w:t>
      </w:r>
    </w:p>
    <w:p w14:paraId="05883B99" w14:textId="236A8C3D" w:rsidR="00371061" w:rsidRPr="00EB0AC3" w:rsidRDefault="00525646" w:rsidP="00EB0AC3">
      <w:pPr>
        <w:spacing w:before="60" w:after="60" w:line="252" w:lineRule="auto"/>
        <w:ind w:firstLine="720"/>
        <w:jc w:val="both"/>
        <w:rPr>
          <w:sz w:val="24"/>
          <w:szCs w:val="24"/>
          <w:lang w:val="bg-BG"/>
        </w:rPr>
      </w:pPr>
      <w:r w:rsidRPr="00DD7E61">
        <w:rPr>
          <w:bCs/>
          <w:sz w:val="24"/>
          <w:szCs w:val="24"/>
          <w:lang w:val="bg-BG"/>
        </w:rPr>
        <w:t>Сро</w:t>
      </w:r>
      <w:r w:rsidRPr="004C0C21">
        <w:rPr>
          <w:bCs/>
          <w:sz w:val="24"/>
          <w:szCs w:val="24"/>
          <w:lang w:val="bg-BG"/>
        </w:rPr>
        <w:t>кът за изпълнение на дейностите не може да надхвърля датата 31.12.202</w:t>
      </w:r>
      <w:r>
        <w:rPr>
          <w:bCs/>
          <w:sz w:val="24"/>
          <w:szCs w:val="24"/>
          <w:lang w:val="bg-BG"/>
        </w:rPr>
        <w:t>9</w:t>
      </w:r>
      <w:r w:rsidRPr="004C0C21">
        <w:rPr>
          <w:bCs/>
          <w:sz w:val="24"/>
          <w:szCs w:val="24"/>
          <w:lang w:val="bg-BG"/>
        </w:rPr>
        <w:t xml:space="preserve"> г.</w:t>
      </w:r>
    </w:p>
    <w:p w14:paraId="315AA1E6" w14:textId="7CFB38C4" w:rsidR="00371061" w:rsidRPr="006E655A" w:rsidRDefault="00371061" w:rsidP="006E655A">
      <w:pPr>
        <w:tabs>
          <w:tab w:val="left" w:pos="1180"/>
        </w:tabs>
        <w:spacing w:before="60" w:after="60" w:line="252" w:lineRule="auto"/>
        <w:ind w:left="1197" w:right="72" w:hanging="360"/>
        <w:jc w:val="both"/>
        <w:rPr>
          <w:sz w:val="24"/>
          <w:szCs w:val="24"/>
          <w:lang w:val="bg-BG"/>
        </w:rPr>
      </w:pPr>
      <w:r w:rsidRPr="003443F3">
        <w:rPr>
          <w:sz w:val="24"/>
          <w:szCs w:val="24"/>
          <w:lang w:val="bg-BG"/>
        </w:rPr>
        <w:t>-</w:t>
      </w:r>
      <w:r w:rsidRPr="003443F3">
        <w:rPr>
          <w:sz w:val="24"/>
          <w:szCs w:val="24"/>
          <w:lang w:val="bg-BG"/>
        </w:rPr>
        <w:tab/>
      </w:r>
      <w:r w:rsidRPr="003443F3">
        <w:rPr>
          <w:b/>
          <w:sz w:val="24"/>
          <w:szCs w:val="24"/>
          <w:lang w:val="bg-BG"/>
        </w:rPr>
        <w:t>Полето „Стойност</w:t>
      </w:r>
      <w:r w:rsidRPr="003443F3">
        <w:rPr>
          <w:sz w:val="24"/>
          <w:szCs w:val="24"/>
          <w:lang w:val="bg-BG"/>
        </w:rPr>
        <w:t xml:space="preserve">” – </w:t>
      </w:r>
      <w:r w:rsidR="002A7002">
        <w:rPr>
          <w:sz w:val="24"/>
          <w:szCs w:val="24"/>
          <w:lang w:val="bg-BG"/>
        </w:rPr>
        <w:t xml:space="preserve">сумата се генерира автоматично от ИСУН след попълването на  секция </w:t>
      </w:r>
      <w:r w:rsidR="00B63A4C">
        <w:rPr>
          <w:sz w:val="24"/>
          <w:szCs w:val="24"/>
          <w:lang w:val="bg-BG"/>
        </w:rPr>
        <w:t>„</w:t>
      </w:r>
      <w:r w:rsidR="002A7002">
        <w:rPr>
          <w:sz w:val="24"/>
          <w:szCs w:val="24"/>
          <w:lang w:val="bg-BG"/>
        </w:rPr>
        <w:t>Бюджет</w:t>
      </w:r>
      <w:r w:rsidR="00B63A4C">
        <w:rPr>
          <w:sz w:val="24"/>
          <w:szCs w:val="24"/>
          <w:lang w:val="bg-BG"/>
        </w:rPr>
        <w:t>“</w:t>
      </w:r>
      <w:r w:rsidR="004B32B1">
        <w:rPr>
          <w:sz w:val="24"/>
          <w:szCs w:val="24"/>
          <w:lang w:val="bg-BG"/>
        </w:rPr>
        <w:t>, поле „Детайли“</w:t>
      </w:r>
      <w:r w:rsidRPr="003443F3">
        <w:rPr>
          <w:sz w:val="24"/>
          <w:szCs w:val="24"/>
          <w:lang w:val="bg-BG"/>
        </w:rPr>
        <w:t>.</w:t>
      </w:r>
    </w:p>
    <w:p w14:paraId="7D01C04E" w14:textId="77777777" w:rsidR="00371061" w:rsidRPr="003443F3" w:rsidRDefault="00371061" w:rsidP="00C23242">
      <w:pPr>
        <w:spacing w:before="60" w:after="60" w:line="252" w:lineRule="auto"/>
        <w:rPr>
          <w:sz w:val="24"/>
          <w:szCs w:val="24"/>
          <w:lang w:val="bg-BG"/>
        </w:rPr>
      </w:pPr>
      <w:r w:rsidRPr="003443F3">
        <w:rPr>
          <w:sz w:val="24"/>
          <w:szCs w:val="24"/>
          <w:lang w:val="bg-BG"/>
        </w:rPr>
        <w:t>За да добавите следващата дейност, повторете стъпките отново.</w:t>
      </w:r>
    </w:p>
    <w:p w14:paraId="7D43DCE4" w14:textId="5A76C0B0" w:rsidR="008C3136" w:rsidRDefault="008C3136" w:rsidP="00A037DF">
      <w:pPr>
        <w:spacing w:before="60" w:after="60" w:line="252" w:lineRule="auto"/>
        <w:rPr>
          <w:b/>
          <w:sz w:val="24"/>
          <w:szCs w:val="24"/>
          <w:u w:color="000000"/>
          <w:lang w:val="bg-BG"/>
        </w:rPr>
      </w:pPr>
    </w:p>
    <w:p w14:paraId="3ED72DB7" w14:textId="3301BAA5" w:rsidR="00371061" w:rsidRPr="00371061" w:rsidRDefault="003119AA" w:rsidP="00A037DF">
      <w:pPr>
        <w:spacing w:before="60" w:after="60" w:line="252" w:lineRule="auto"/>
        <w:outlineLvl w:val="2"/>
        <w:rPr>
          <w:b/>
          <w:bCs/>
          <w:sz w:val="27"/>
          <w:szCs w:val="27"/>
          <w:lang w:val="bg-BG" w:eastAsia="bg-BG"/>
        </w:rPr>
      </w:pPr>
      <w:r>
        <w:rPr>
          <w:b/>
          <w:bCs/>
          <w:sz w:val="27"/>
          <w:szCs w:val="27"/>
          <w:lang w:val="bg-BG" w:eastAsia="bg-BG"/>
        </w:rPr>
        <w:t>Секция</w:t>
      </w:r>
      <w:r w:rsidR="00371061" w:rsidRPr="00371061">
        <w:rPr>
          <w:b/>
          <w:bCs/>
          <w:sz w:val="27"/>
          <w:szCs w:val="27"/>
          <w:lang w:val="bg-BG" w:eastAsia="bg-BG"/>
        </w:rPr>
        <w:t xml:space="preserve"> Индикатори</w:t>
      </w:r>
    </w:p>
    <w:p w14:paraId="2039C1BD" w14:textId="481F5D8B" w:rsidR="00371061" w:rsidRPr="003443F3" w:rsidRDefault="00371061" w:rsidP="00A037DF">
      <w:pPr>
        <w:spacing w:before="60" w:after="60" w:line="252" w:lineRule="auto"/>
        <w:ind w:left="117" w:right="73" w:firstLine="708"/>
        <w:jc w:val="both"/>
        <w:rPr>
          <w:sz w:val="24"/>
          <w:szCs w:val="24"/>
          <w:lang w:val="bg-BG"/>
        </w:rPr>
      </w:pPr>
      <w:r w:rsidRPr="003443F3">
        <w:rPr>
          <w:sz w:val="24"/>
          <w:szCs w:val="24"/>
          <w:lang w:val="bg-BG"/>
        </w:rPr>
        <w:t xml:space="preserve">Информационната система за управление и наблюдение (ИСУН) не позволява въвеждане на индивидуални индикатори на ниво проект от страна на конкретния бенефициент. Индикаторите за </w:t>
      </w:r>
      <w:r w:rsidR="006A761C" w:rsidRPr="006A761C">
        <w:rPr>
          <w:sz w:val="24"/>
          <w:szCs w:val="24"/>
          <w:lang w:val="bg-BG"/>
        </w:rPr>
        <w:t xml:space="preserve">краен продукт </w:t>
      </w:r>
      <w:r w:rsidR="006A761C">
        <w:rPr>
          <w:sz w:val="24"/>
          <w:szCs w:val="24"/>
        </w:rPr>
        <w:t>(</w:t>
      </w:r>
      <w:r w:rsidRPr="003443F3">
        <w:rPr>
          <w:sz w:val="24"/>
          <w:szCs w:val="24"/>
          <w:lang w:val="bg-BG"/>
        </w:rPr>
        <w:t>изпълнение</w:t>
      </w:r>
      <w:r w:rsidR="006A761C">
        <w:rPr>
          <w:sz w:val="24"/>
          <w:szCs w:val="24"/>
        </w:rPr>
        <w:t>)</w:t>
      </w:r>
      <w:r w:rsidRPr="003443F3">
        <w:rPr>
          <w:sz w:val="24"/>
          <w:szCs w:val="24"/>
          <w:lang w:val="bg-BG"/>
        </w:rPr>
        <w:t xml:space="preserve"> и индикаторите за резултат по процедурата са предварително зададени от УО в т. 7 от Условията за кандидатстване. Следва да се има предвид, че индикаторите за резултат ще се отчитат от УО в следствие </w:t>
      </w:r>
      <w:r w:rsidRPr="003443F3">
        <w:rPr>
          <w:sz w:val="24"/>
          <w:szCs w:val="24"/>
          <w:lang w:val="bg-BG"/>
        </w:rPr>
        <w:lastRenderedPageBreak/>
        <w:t>на подадената от бенефициента задължителна справка за тяхното изпълнение. Включването в проектното предложение на всички индикатори</w:t>
      </w:r>
      <w:r w:rsidR="00EB5729">
        <w:rPr>
          <w:sz w:val="24"/>
          <w:szCs w:val="24"/>
          <w:lang w:val="bg-BG"/>
        </w:rPr>
        <w:t xml:space="preserve"> изискуеми по </w:t>
      </w:r>
      <w:r w:rsidRPr="003443F3">
        <w:rPr>
          <w:sz w:val="24"/>
          <w:szCs w:val="24"/>
          <w:lang w:val="bg-BG"/>
        </w:rPr>
        <w:t xml:space="preserve">настоящата процедура, е </w:t>
      </w:r>
      <w:r w:rsidRPr="003443F3">
        <w:rPr>
          <w:sz w:val="24"/>
          <w:szCs w:val="24"/>
          <w:u w:val="single"/>
          <w:lang w:val="bg-BG"/>
        </w:rPr>
        <w:t>задължително</w:t>
      </w:r>
      <w:r w:rsidRPr="003443F3">
        <w:rPr>
          <w:sz w:val="24"/>
          <w:szCs w:val="24"/>
          <w:lang w:val="bg-BG"/>
        </w:rPr>
        <w:t>.</w:t>
      </w:r>
    </w:p>
    <w:p w14:paraId="6F5AAEB1" w14:textId="590D7C57" w:rsidR="00371061" w:rsidRDefault="00371061" w:rsidP="00A037DF">
      <w:pPr>
        <w:spacing w:before="60" w:after="60" w:line="252" w:lineRule="auto"/>
        <w:ind w:left="117" w:firstLine="603"/>
        <w:jc w:val="both"/>
        <w:rPr>
          <w:sz w:val="24"/>
          <w:szCs w:val="24"/>
          <w:lang w:val="bg-BG"/>
        </w:rPr>
      </w:pPr>
      <w:r w:rsidRPr="003443F3">
        <w:rPr>
          <w:sz w:val="24"/>
          <w:szCs w:val="24"/>
          <w:lang w:val="bg-BG"/>
        </w:rPr>
        <w:t xml:space="preserve">Конкретният бенефициент следва да добави към своето проектно предложение </w:t>
      </w:r>
      <w:r w:rsidRPr="003443F3">
        <w:rPr>
          <w:b/>
          <w:sz w:val="24"/>
          <w:szCs w:val="24"/>
          <w:lang w:val="bg-BG"/>
        </w:rPr>
        <w:t>индикатори</w:t>
      </w:r>
      <w:r>
        <w:rPr>
          <w:b/>
          <w:sz w:val="24"/>
          <w:szCs w:val="24"/>
          <w:lang w:val="bg-BG"/>
        </w:rPr>
        <w:t>те, посочени в т. 7 от Условията за кандидатстване</w:t>
      </w:r>
      <w:r w:rsidRPr="003443F3">
        <w:rPr>
          <w:b/>
          <w:sz w:val="24"/>
          <w:szCs w:val="24"/>
          <w:lang w:val="bg-BG"/>
        </w:rPr>
        <w:t xml:space="preserve">, </w:t>
      </w:r>
      <w:r w:rsidRPr="003443F3">
        <w:rPr>
          <w:sz w:val="24"/>
          <w:szCs w:val="24"/>
          <w:lang w:val="bg-BG"/>
        </w:rPr>
        <w:t>които да бъдат количествено остойностени</w:t>
      </w:r>
      <w:r>
        <w:rPr>
          <w:sz w:val="24"/>
          <w:szCs w:val="24"/>
          <w:lang w:val="bg-BG"/>
        </w:rPr>
        <w:t xml:space="preserve"> за целева стойност </w:t>
      </w:r>
      <w:r w:rsidR="007258A1">
        <w:rPr>
          <w:sz w:val="24"/>
          <w:szCs w:val="24"/>
          <w:lang w:val="bg-BG"/>
        </w:rPr>
        <w:t xml:space="preserve">в съответствие със </w:t>
      </w:r>
      <w:r w:rsidR="00F3579A">
        <w:rPr>
          <w:sz w:val="24"/>
          <w:szCs w:val="24"/>
          <w:lang w:val="bg-BG"/>
        </w:rPr>
        <w:t xml:space="preserve">заложения </w:t>
      </w:r>
      <w:r w:rsidR="007258A1">
        <w:rPr>
          <w:sz w:val="24"/>
          <w:szCs w:val="24"/>
          <w:lang w:val="bg-BG"/>
        </w:rPr>
        <w:t>срок за изпълнение на проекта</w:t>
      </w:r>
      <w:r w:rsidR="00F3579A">
        <w:rPr>
          <w:sz w:val="24"/>
          <w:szCs w:val="24"/>
          <w:lang w:val="bg-BG"/>
        </w:rPr>
        <w:t>.</w:t>
      </w:r>
      <w:r>
        <w:rPr>
          <w:sz w:val="24"/>
          <w:szCs w:val="24"/>
          <w:lang w:val="bg-BG"/>
        </w:rPr>
        <w:t xml:space="preserve"> </w:t>
      </w:r>
      <w:r w:rsidR="00F3579A" w:rsidRPr="00F3579A">
        <w:rPr>
          <w:sz w:val="24"/>
          <w:szCs w:val="24"/>
          <w:lang w:val="bg-BG"/>
        </w:rPr>
        <w:t>Срокът не може да бъде по-дълъг от посочения в Регламент (ЕС) 2021/1060, а именно до 31.12.2029 г.</w:t>
      </w:r>
    </w:p>
    <w:p w14:paraId="14C41154" w14:textId="0BBA1B73" w:rsidR="002C26A3" w:rsidRDefault="00371061" w:rsidP="00A037DF">
      <w:pPr>
        <w:spacing w:before="60" w:after="60" w:line="252" w:lineRule="auto"/>
        <w:ind w:left="117" w:firstLine="603"/>
        <w:jc w:val="both"/>
        <w:rPr>
          <w:sz w:val="24"/>
          <w:szCs w:val="24"/>
          <w:lang w:val="bg-BG"/>
        </w:rPr>
      </w:pPr>
      <w:r w:rsidRPr="003443F3">
        <w:rPr>
          <w:sz w:val="24"/>
          <w:szCs w:val="24"/>
          <w:lang w:val="bg-BG"/>
        </w:rPr>
        <w:t xml:space="preserve">Добавянето на </w:t>
      </w:r>
      <w:r>
        <w:rPr>
          <w:sz w:val="24"/>
          <w:szCs w:val="24"/>
          <w:lang w:val="bg-BG"/>
        </w:rPr>
        <w:t>индикаторите</w:t>
      </w:r>
      <w:r w:rsidRPr="003443F3">
        <w:rPr>
          <w:sz w:val="24"/>
          <w:szCs w:val="24"/>
          <w:lang w:val="bg-BG"/>
        </w:rPr>
        <w:t xml:space="preserve"> става от бутона „Добави“. От падащото меню „Наименование“ се избира съответният </w:t>
      </w:r>
      <w:r>
        <w:rPr>
          <w:sz w:val="24"/>
          <w:szCs w:val="24"/>
          <w:lang w:val="bg-BG"/>
        </w:rPr>
        <w:t>индикатор</w:t>
      </w:r>
      <w:r w:rsidRPr="003443F3">
        <w:rPr>
          <w:sz w:val="24"/>
          <w:szCs w:val="24"/>
          <w:lang w:val="bg-BG"/>
        </w:rPr>
        <w:t xml:space="preserve">. Конкретният бенефициент следва да попълни секциите: „Целева стойност общо“ и „Източник на информация“ (до 1 000  символа). </w:t>
      </w:r>
    </w:p>
    <w:p w14:paraId="4BCB2187" w14:textId="39CB8A2F" w:rsidR="0077061D" w:rsidRDefault="00371061" w:rsidP="00A037DF">
      <w:pPr>
        <w:spacing w:before="60" w:after="60" w:line="252" w:lineRule="auto"/>
        <w:ind w:left="117" w:firstLine="603"/>
        <w:jc w:val="both"/>
        <w:rPr>
          <w:sz w:val="24"/>
          <w:szCs w:val="24"/>
          <w:lang w:val="bg-BG"/>
        </w:rPr>
      </w:pPr>
      <w:r w:rsidRPr="003443F3">
        <w:rPr>
          <w:sz w:val="24"/>
          <w:szCs w:val="24"/>
          <w:lang w:val="bg-BG"/>
        </w:rPr>
        <w:t xml:space="preserve">В поле  </w:t>
      </w:r>
      <w:r w:rsidR="00D236E3">
        <w:rPr>
          <w:sz w:val="24"/>
          <w:szCs w:val="24"/>
          <w:lang w:val="bg-BG"/>
        </w:rPr>
        <w:t xml:space="preserve">„Базова стойност“ </w:t>
      </w:r>
      <w:r w:rsidR="002C26A3" w:rsidRPr="002C26A3">
        <w:rPr>
          <w:sz w:val="24"/>
          <w:szCs w:val="24"/>
          <w:lang w:val="bg-BG"/>
        </w:rPr>
        <w:t xml:space="preserve">служебно е попълнена </w:t>
      </w:r>
      <w:r w:rsidR="00D236E3">
        <w:rPr>
          <w:sz w:val="24"/>
          <w:szCs w:val="24"/>
          <w:lang w:val="bg-BG"/>
        </w:rPr>
        <w:t>стойност „0</w:t>
      </w:r>
      <w:r w:rsidR="00D236E3" w:rsidRPr="002638FE">
        <w:rPr>
          <w:sz w:val="24"/>
          <w:szCs w:val="24"/>
          <w:lang w:val="bg-BG"/>
        </w:rPr>
        <w:t>“. В поле „</w:t>
      </w:r>
      <w:r w:rsidRPr="002638FE">
        <w:rPr>
          <w:sz w:val="24"/>
          <w:szCs w:val="24"/>
          <w:lang w:val="bg-BG"/>
        </w:rPr>
        <w:t xml:space="preserve">Целева  </w:t>
      </w:r>
      <w:r w:rsidR="00002FDA">
        <w:rPr>
          <w:sz w:val="24"/>
          <w:szCs w:val="24"/>
          <w:lang w:val="bg-BG"/>
        </w:rPr>
        <w:t>с</w:t>
      </w:r>
      <w:r w:rsidRPr="002638FE">
        <w:rPr>
          <w:sz w:val="24"/>
          <w:szCs w:val="24"/>
          <w:lang w:val="bg-BG"/>
        </w:rPr>
        <w:t>тойност</w:t>
      </w:r>
      <w:r w:rsidR="00D236E3" w:rsidRPr="002638FE">
        <w:rPr>
          <w:sz w:val="24"/>
          <w:szCs w:val="24"/>
          <w:lang w:val="bg-BG"/>
        </w:rPr>
        <w:t>“</w:t>
      </w:r>
      <w:r w:rsidR="00EB5729" w:rsidRPr="002638FE">
        <w:rPr>
          <w:sz w:val="24"/>
          <w:szCs w:val="24"/>
          <w:lang w:val="bg-BG"/>
        </w:rPr>
        <w:t xml:space="preserve"> следва да заложите положителна целева стойност, различна от 0. </w:t>
      </w:r>
      <w:r w:rsidRPr="002638FE">
        <w:rPr>
          <w:sz w:val="24"/>
          <w:szCs w:val="24"/>
          <w:lang w:val="bg-BG"/>
        </w:rPr>
        <w:t>В полето „Източник на информация“</w:t>
      </w:r>
      <w:r w:rsidR="002C26A3" w:rsidRPr="002C26A3">
        <w:t xml:space="preserve"> </w:t>
      </w:r>
      <w:r w:rsidR="002C26A3" w:rsidRPr="002C26A3">
        <w:rPr>
          <w:sz w:val="24"/>
          <w:szCs w:val="24"/>
          <w:lang w:val="bg-BG"/>
        </w:rPr>
        <w:t>на база на който ще се извършва проверката относно постигане на предвидените по проекта индикатори</w:t>
      </w:r>
      <w:r w:rsidR="002C26A3">
        <w:rPr>
          <w:sz w:val="24"/>
          <w:szCs w:val="24"/>
          <w:lang w:val="bg-BG"/>
        </w:rPr>
        <w:t>,</w:t>
      </w:r>
      <w:r w:rsidR="002C26A3" w:rsidRPr="002C26A3">
        <w:t xml:space="preserve"> </w:t>
      </w:r>
      <w:r w:rsidR="002C26A3" w:rsidRPr="00B14048">
        <w:rPr>
          <w:sz w:val="24"/>
          <w:szCs w:val="24"/>
          <w:lang w:val="bg-BG"/>
        </w:rPr>
        <w:t>служебно е попълнено „Доклади на бенефициента“</w:t>
      </w:r>
      <w:r w:rsidR="00120F3A" w:rsidRPr="00B14048">
        <w:rPr>
          <w:sz w:val="24"/>
          <w:szCs w:val="24"/>
          <w:lang w:val="bg-BG"/>
        </w:rPr>
        <w:t xml:space="preserve"> за индикатор „Зелена инфраструктура, подкрепяна за цели, различни от адаптиране към изменението на климата“</w:t>
      </w:r>
      <w:r w:rsidR="002C26A3" w:rsidRPr="00B14048">
        <w:rPr>
          <w:sz w:val="24"/>
          <w:szCs w:val="24"/>
          <w:lang w:val="bg-BG"/>
        </w:rPr>
        <w:t>. За индикатор „Жители, ползващи се от мерки за качеството на въздуха“ служебно е попълнен като източник на информация „Данни на НСИ“</w:t>
      </w:r>
      <w:r w:rsidR="000356CE" w:rsidRPr="00B14048">
        <w:rPr>
          <w:sz w:val="24"/>
          <w:szCs w:val="24"/>
          <w:lang w:val="bg-BG"/>
        </w:rPr>
        <w:t>.</w:t>
      </w:r>
      <w:r w:rsidR="002C26A3" w:rsidRPr="00B14048">
        <w:rPr>
          <w:sz w:val="24"/>
          <w:szCs w:val="24"/>
          <w:lang w:val="bg-BG"/>
        </w:rPr>
        <w:t xml:space="preserve"> </w:t>
      </w:r>
      <w:r w:rsidR="00ED17DF" w:rsidRPr="00B14048">
        <w:rPr>
          <w:sz w:val="24"/>
          <w:szCs w:val="24"/>
          <w:lang w:val="bg-BG"/>
        </w:rPr>
        <w:t>Попълнената служебно информация може да се надгради п</w:t>
      </w:r>
      <w:r w:rsidR="00ED17DF" w:rsidRPr="00ED17DF">
        <w:rPr>
          <w:sz w:val="24"/>
          <w:szCs w:val="24"/>
          <w:lang w:val="bg-BG"/>
        </w:rPr>
        <w:t>о преценка на кандидата с източниците на информация, на база на които е формирана посочената целева стойност, както и други предвидени от кандидата източници за доказване постигнатия напредък ако е приложимо.</w:t>
      </w:r>
      <w:r w:rsidR="00ED17DF">
        <w:rPr>
          <w:sz w:val="24"/>
          <w:szCs w:val="24"/>
          <w:lang w:val="bg-BG"/>
        </w:rPr>
        <w:t xml:space="preserve"> </w:t>
      </w:r>
    </w:p>
    <w:p w14:paraId="50810D35" w14:textId="52CAA7E2" w:rsidR="00ED17DF" w:rsidRDefault="00ED17DF" w:rsidP="00A037DF">
      <w:pPr>
        <w:spacing w:before="60" w:after="60" w:line="252" w:lineRule="auto"/>
        <w:ind w:left="117" w:firstLine="603"/>
        <w:jc w:val="both"/>
        <w:rPr>
          <w:sz w:val="24"/>
          <w:szCs w:val="24"/>
          <w:lang w:val="bg-BG"/>
        </w:rPr>
      </w:pPr>
      <w:r w:rsidRPr="00ED17DF">
        <w:rPr>
          <w:sz w:val="24"/>
          <w:szCs w:val="24"/>
          <w:lang w:val="bg-BG"/>
        </w:rPr>
        <w:t xml:space="preserve">В поле „Източник на информация“ се посочва, че постигането на целевите стойности на индикаторите ще бъде извършено преди изтичане на заложения срок за изпълнение на АДБФП. Срокът не може да бъде по-дълъг от посочения в Регламент (ЕС) 2021/1060, а именно до 31.12.2029 г.  </w:t>
      </w:r>
    </w:p>
    <w:p w14:paraId="2836190D" w14:textId="77777777" w:rsidR="00254B3B" w:rsidRPr="00B018E2" w:rsidRDefault="00254B3B" w:rsidP="00A037DF">
      <w:pPr>
        <w:spacing w:before="60" w:after="60" w:line="252" w:lineRule="auto"/>
        <w:ind w:left="117" w:firstLine="603"/>
        <w:jc w:val="both"/>
        <w:rPr>
          <w:sz w:val="24"/>
          <w:szCs w:val="24"/>
          <w:lang w:val="bg-BG"/>
        </w:rPr>
      </w:pPr>
    </w:p>
    <w:p w14:paraId="55E99CD9" w14:textId="7B69CF36" w:rsidR="00096E4E" w:rsidRPr="006E655A" w:rsidRDefault="003119AA" w:rsidP="00A037DF">
      <w:pPr>
        <w:spacing w:before="60" w:after="60" w:line="252" w:lineRule="auto"/>
        <w:rPr>
          <w:sz w:val="13"/>
          <w:szCs w:val="13"/>
          <w:lang w:val="bg-BG"/>
        </w:rPr>
      </w:pPr>
      <w:r>
        <w:rPr>
          <w:b/>
          <w:bCs/>
          <w:sz w:val="27"/>
          <w:szCs w:val="27"/>
          <w:lang w:val="bg-BG" w:eastAsia="bg-BG"/>
        </w:rPr>
        <w:t>Секция</w:t>
      </w:r>
      <w:r w:rsidR="00371061" w:rsidRPr="00371061">
        <w:rPr>
          <w:b/>
          <w:bCs/>
          <w:sz w:val="27"/>
          <w:szCs w:val="27"/>
          <w:lang w:val="bg-BG" w:eastAsia="bg-BG"/>
        </w:rPr>
        <w:t xml:space="preserve"> Финансова информация – кодове по измерения</w:t>
      </w:r>
    </w:p>
    <w:p w14:paraId="2A44176C" w14:textId="76546713" w:rsidR="00D236E3" w:rsidRDefault="00A9262A" w:rsidP="00DF3E02">
      <w:pPr>
        <w:spacing w:before="60" w:after="60" w:line="252" w:lineRule="auto"/>
        <w:ind w:left="117" w:firstLine="603"/>
        <w:jc w:val="both"/>
        <w:rPr>
          <w:sz w:val="24"/>
          <w:szCs w:val="24"/>
          <w:lang w:val="bg-BG"/>
        </w:rPr>
      </w:pPr>
      <w:r w:rsidRPr="003443F3">
        <w:rPr>
          <w:sz w:val="24"/>
          <w:szCs w:val="24"/>
          <w:lang w:val="bg-BG"/>
        </w:rPr>
        <w:t xml:space="preserve">Кодовете по измерения за конкретната процедура са зададени от Управляващия орган при регистрирането на процедурата в системата ИСУН </w:t>
      </w:r>
      <w:r w:rsidR="005243CC">
        <w:rPr>
          <w:sz w:val="24"/>
          <w:szCs w:val="24"/>
          <w:lang w:val="bg-BG"/>
        </w:rPr>
        <w:t xml:space="preserve"> и кандидатът следва да ги избере в проектното си предложение</w:t>
      </w:r>
      <w:r w:rsidRPr="003443F3">
        <w:rPr>
          <w:sz w:val="24"/>
          <w:szCs w:val="24"/>
          <w:lang w:val="bg-BG"/>
        </w:rPr>
        <w:t xml:space="preserve">. </w:t>
      </w:r>
    </w:p>
    <w:p w14:paraId="05C2315C" w14:textId="58C5E49F" w:rsidR="003C438F" w:rsidRDefault="00D236E3" w:rsidP="00DF3E02">
      <w:pPr>
        <w:spacing w:before="60" w:after="60" w:line="252" w:lineRule="auto"/>
        <w:ind w:left="117" w:firstLine="603"/>
        <w:jc w:val="both"/>
        <w:rPr>
          <w:sz w:val="24"/>
          <w:szCs w:val="24"/>
          <w:lang w:val="bg-BG"/>
        </w:rPr>
      </w:pPr>
      <w:r w:rsidRPr="00D236E3">
        <w:rPr>
          <w:sz w:val="24"/>
          <w:szCs w:val="24"/>
          <w:lang w:val="bg-BG"/>
        </w:rPr>
        <w:t>За Измерение –</w:t>
      </w:r>
      <w:bookmarkStart w:id="2" w:name="_Hlk118898504"/>
      <w:r w:rsidR="009D0D90">
        <w:rPr>
          <w:sz w:val="24"/>
          <w:szCs w:val="24"/>
          <w:lang w:val="bg-BG"/>
        </w:rPr>
        <w:t>служебно е попълнена опция „К</w:t>
      </w:r>
      <w:r>
        <w:rPr>
          <w:sz w:val="24"/>
          <w:szCs w:val="24"/>
          <w:lang w:val="bg-BG"/>
        </w:rPr>
        <w:t xml:space="preserve">од </w:t>
      </w:r>
      <w:r w:rsidR="00EC2DC3" w:rsidRPr="00EC2DC3">
        <w:rPr>
          <w:sz w:val="24"/>
          <w:szCs w:val="24"/>
          <w:lang w:val="bg-BG"/>
        </w:rPr>
        <w:t xml:space="preserve">080 - Други мерки за намаляване на емисиите на парникови газове в областта на опазването и възстановяването на природни зони с висок потенциал за поглъщане и съхранение на въглерод, например чрез възстановяване на влажни зони и улавяне на </w:t>
      </w:r>
      <w:proofErr w:type="spellStart"/>
      <w:r w:rsidR="00EC2DC3" w:rsidRPr="00EC2DC3">
        <w:rPr>
          <w:sz w:val="24"/>
          <w:szCs w:val="24"/>
          <w:lang w:val="bg-BG"/>
        </w:rPr>
        <w:t>сметищен</w:t>
      </w:r>
      <w:proofErr w:type="spellEnd"/>
      <w:r w:rsidR="00EC2DC3" w:rsidRPr="00EC2DC3">
        <w:rPr>
          <w:sz w:val="24"/>
          <w:szCs w:val="24"/>
          <w:lang w:val="bg-BG"/>
        </w:rPr>
        <w:t xml:space="preserve"> газ</w:t>
      </w:r>
      <w:r w:rsidR="009D0D90">
        <w:rPr>
          <w:sz w:val="24"/>
          <w:szCs w:val="24"/>
          <w:lang w:val="bg-BG"/>
        </w:rPr>
        <w:t>“.</w:t>
      </w:r>
      <w:bookmarkStart w:id="3" w:name="_Hlk115350879"/>
      <w:bookmarkEnd w:id="2"/>
    </w:p>
    <w:p w14:paraId="686C6BF8" w14:textId="7B827851" w:rsidR="00D236E3" w:rsidRPr="00824E38" w:rsidRDefault="003C438F" w:rsidP="00DF3E02">
      <w:pPr>
        <w:spacing w:before="60" w:after="60" w:line="252" w:lineRule="auto"/>
        <w:ind w:left="117" w:firstLine="603"/>
        <w:jc w:val="both"/>
        <w:rPr>
          <w:sz w:val="24"/>
          <w:szCs w:val="24"/>
          <w:lang w:val="bg-BG"/>
        </w:rPr>
      </w:pPr>
      <w:r w:rsidRPr="00824E38">
        <w:rPr>
          <w:sz w:val="24"/>
          <w:szCs w:val="24"/>
          <w:lang w:val="bg-BG"/>
        </w:rPr>
        <w:t>За измерение – Режим на помощ –</w:t>
      </w:r>
      <w:r w:rsidR="002C26A3" w:rsidRPr="00824E38">
        <w:rPr>
          <w:sz w:val="24"/>
          <w:szCs w:val="24"/>
          <w:lang w:val="bg-BG"/>
        </w:rPr>
        <w:t xml:space="preserve"> служебно е попълнена опцията </w:t>
      </w:r>
      <w:bookmarkEnd w:id="3"/>
      <w:r w:rsidRPr="00824E38">
        <w:rPr>
          <w:sz w:val="24"/>
          <w:szCs w:val="24"/>
          <w:lang w:val="bg-BG"/>
        </w:rPr>
        <w:t>„НП Неприложимо“</w:t>
      </w:r>
      <w:r w:rsidR="000356CE" w:rsidRPr="00824E38">
        <w:rPr>
          <w:sz w:val="24"/>
          <w:szCs w:val="24"/>
          <w:lang w:val="bg-BG"/>
        </w:rPr>
        <w:t>.</w:t>
      </w:r>
    </w:p>
    <w:p w14:paraId="21BF7288" w14:textId="2427BC04" w:rsidR="003C438F" w:rsidRPr="00824E38" w:rsidRDefault="003C438F" w:rsidP="00DF3E02">
      <w:pPr>
        <w:spacing w:before="60" w:after="60" w:line="252" w:lineRule="auto"/>
        <w:ind w:left="117" w:firstLine="603"/>
        <w:jc w:val="both"/>
        <w:rPr>
          <w:sz w:val="24"/>
          <w:szCs w:val="24"/>
          <w:lang w:val="bg-BG"/>
        </w:rPr>
      </w:pPr>
      <w:r w:rsidRPr="00120F3A">
        <w:rPr>
          <w:sz w:val="24"/>
          <w:szCs w:val="24"/>
          <w:lang w:val="bg-BG"/>
        </w:rPr>
        <w:t xml:space="preserve">За измерение - Равенство между половете - </w:t>
      </w:r>
      <w:r w:rsidR="002C26A3" w:rsidRPr="00120F3A">
        <w:rPr>
          <w:sz w:val="24"/>
          <w:szCs w:val="24"/>
          <w:lang w:val="bg-BG"/>
        </w:rPr>
        <w:t>служебно е попълнена опцията</w:t>
      </w:r>
      <w:r w:rsidRPr="00120F3A">
        <w:rPr>
          <w:sz w:val="24"/>
          <w:szCs w:val="24"/>
          <w:lang w:val="bg-BG"/>
        </w:rPr>
        <w:t xml:space="preserve"> </w:t>
      </w:r>
      <w:r w:rsidR="00120F3A" w:rsidRPr="00120F3A">
        <w:rPr>
          <w:sz w:val="24"/>
          <w:szCs w:val="24"/>
          <w:lang w:val="bg-BG"/>
        </w:rPr>
        <w:t>003 “Неутралност по отношение на пола“</w:t>
      </w:r>
      <w:r w:rsidR="000356CE" w:rsidRPr="00120F3A">
        <w:rPr>
          <w:sz w:val="24"/>
          <w:szCs w:val="24"/>
          <w:lang w:val="bg-BG"/>
        </w:rPr>
        <w:t>.</w:t>
      </w:r>
    </w:p>
    <w:p w14:paraId="67DE6816" w14:textId="1EA37CF0" w:rsidR="00665640" w:rsidRPr="00824E38" w:rsidRDefault="00665640" w:rsidP="00DF3E02">
      <w:pPr>
        <w:spacing w:before="60" w:after="60" w:line="252" w:lineRule="auto"/>
        <w:ind w:left="117" w:firstLine="603"/>
        <w:jc w:val="both"/>
        <w:rPr>
          <w:sz w:val="24"/>
          <w:szCs w:val="24"/>
          <w:lang w:val="bg-BG"/>
        </w:rPr>
      </w:pPr>
      <w:r w:rsidRPr="00824E38">
        <w:rPr>
          <w:sz w:val="24"/>
          <w:szCs w:val="24"/>
          <w:lang w:val="bg-BG"/>
        </w:rPr>
        <w:t xml:space="preserve">За Измерение - Териториални механизми - </w:t>
      </w:r>
      <w:r w:rsidR="002C26A3" w:rsidRPr="00824E38">
        <w:rPr>
          <w:sz w:val="24"/>
          <w:szCs w:val="24"/>
          <w:lang w:val="bg-BG"/>
        </w:rPr>
        <w:t xml:space="preserve">служебно е попълнена опцията </w:t>
      </w:r>
      <w:r w:rsidRPr="00824E38">
        <w:rPr>
          <w:sz w:val="24"/>
          <w:szCs w:val="24"/>
          <w:lang w:val="bg-BG"/>
        </w:rPr>
        <w:t xml:space="preserve"> </w:t>
      </w:r>
      <w:r w:rsidR="003C438F" w:rsidRPr="00824E38">
        <w:rPr>
          <w:sz w:val="24"/>
          <w:szCs w:val="24"/>
          <w:lang w:val="bg-BG"/>
        </w:rPr>
        <w:t>033 „Без териториална насоченост“</w:t>
      </w:r>
      <w:r w:rsidR="000356CE" w:rsidRPr="00824E38">
        <w:rPr>
          <w:sz w:val="24"/>
          <w:szCs w:val="24"/>
          <w:lang w:val="bg-BG"/>
        </w:rPr>
        <w:t>.</w:t>
      </w:r>
    </w:p>
    <w:p w14:paraId="0CF9F115" w14:textId="331CB97A" w:rsidR="00665640" w:rsidRPr="00824E38" w:rsidRDefault="00665640" w:rsidP="00DF3E02">
      <w:pPr>
        <w:spacing w:before="60" w:after="60" w:line="252" w:lineRule="auto"/>
        <w:ind w:left="117" w:firstLine="603"/>
        <w:jc w:val="both"/>
        <w:rPr>
          <w:sz w:val="24"/>
          <w:szCs w:val="24"/>
          <w:lang w:val="bg-BG"/>
        </w:rPr>
      </w:pPr>
      <w:bookmarkStart w:id="4" w:name="_Hlk118898228"/>
      <w:r w:rsidRPr="00824E38">
        <w:rPr>
          <w:sz w:val="24"/>
          <w:szCs w:val="24"/>
          <w:lang w:val="bg-BG"/>
        </w:rPr>
        <w:t xml:space="preserve">За Измерение </w:t>
      </w:r>
      <w:bookmarkEnd w:id="4"/>
      <w:r w:rsidRPr="00824E38">
        <w:rPr>
          <w:sz w:val="24"/>
          <w:szCs w:val="24"/>
          <w:lang w:val="bg-BG"/>
        </w:rPr>
        <w:t xml:space="preserve">- Форма на финансиране - </w:t>
      </w:r>
      <w:bookmarkStart w:id="5" w:name="_Hlk118898210"/>
      <w:r w:rsidR="002C26A3" w:rsidRPr="00824E38">
        <w:rPr>
          <w:sz w:val="24"/>
          <w:szCs w:val="24"/>
          <w:lang w:val="bg-BG"/>
        </w:rPr>
        <w:t xml:space="preserve">служебно е попълнена опцията </w:t>
      </w:r>
      <w:bookmarkEnd w:id="5"/>
      <w:r w:rsidRPr="00824E38">
        <w:rPr>
          <w:sz w:val="24"/>
          <w:szCs w:val="24"/>
          <w:lang w:val="bg-BG"/>
        </w:rPr>
        <w:t xml:space="preserve">001 </w:t>
      </w:r>
      <w:r w:rsidR="003C438F" w:rsidRPr="00824E38">
        <w:rPr>
          <w:sz w:val="24"/>
          <w:szCs w:val="24"/>
          <w:lang w:val="bg-BG"/>
        </w:rPr>
        <w:t>„</w:t>
      </w:r>
      <w:r w:rsidRPr="00824E38">
        <w:rPr>
          <w:sz w:val="24"/>
          <w:szCs w:val="24"/>
          <w:lang w:val="bg-BG"/>
        </w:rPr>
        <w:t>Безвъзмездни средства</w:t>
      </w:r>
      <w:r w:rsidR="003C438F" w:rsidRPr="00824E38">
        <w:rPr>
          <w:sz w:val="24"/>
          <w:szCs w:val="24"/>
          <w:lang w:val="bg-BG"/>
        </w:rPr>
        <w:t>“</w:t>
      </w:r>
      <w:r w:rsidR="000356CE" w:rsidRPr="00824E38">
        <w:rPr>
          <w:sz w:val="24"/>
          <w:szCs w:val="24"/>
          <w:lang w:val="bg-BG"/>
        </w:rPr>
        <w:t>.</w:t>
      </w:r>
    </w:p>
    <w:p w14:paraId="05194E81" w14:textId="33625869" w:rsidR="0079063B" w:rsidRPr="005867B4" w:rsidRDefault="003C438F" w:rsidP="005867B4">
      <w:pPr>
        <w:spacing w:before="60" w:after="60" w:line="252" w:lineRule="auto"/>
        <w:ind w:left="117" w:firstLine="603"/>
        <w:jc w:val="both"/>
        <w:rPr>
          <w:sz w:val="24"/>
          <w:szCs w:val="24"/>
          <w:lang w:val="bg-BG"/>
        </w:rPr>
      </w:pPr>
      <w:r w:rsidRPr="00824E38">
        <w:rPr>
          <w:sz w:val="24"/>
          <w:szCs w:val="24"/>
          <w:lang w:val="bg-BG"/>
        </w:rPr>
        <w:t xml:space="preserve">За Измерение - Стопанска дейност - </w:t>
      </w:r>
      <w:r w:rsidR="002C26A3" w:rsidRPr="00824E38">
        <w:rPr>
          <w:sz w:val="24"/>
          <w:szCs w:val="24"/>
          <w:lang w:val="bg-BG"/>
        </w:rPr>
        <w:t xml:space="preserve">служебно е попълнена опцията </w:t>
      </w:r>
      <w:r w:rsidRPr="00824E38">
        <w:rPr>
          <w:sz w:val="24"/>
          <w:szCs w:val="24"/>
          <w:lang w:val="bg-BG"/>
        </w:rPr>
        <w:t>024 „Дейности, свързани с околната среда“</w:t>
      </w:r>
      <w:r w:rsidR="000356CE" w:rsidRPr="00824E38">
        <w:rPr>
          <w:sz w:val="24"/>
          <w:szCs w:val="24"/>
          <w:lang w:val="bg-BG"/>
        </w:rPr>
        <w:t>.</w:t>
      </w:r>
    </w:p>
    <w:p w14:paraId="12605100" w14:textId="059CB488" w:rsidR="00A378D8" w:rsidRPr="00D17E2F" w:rsidRDefault="003119AA" w:rsidP="006E655A">
      <w:pPr>
        <w:spacing w:before="60" w:after="60" w:line="252" w:lineRule="auto"/>
        <w:jc w:val="both"/>
        <w:rPr>
          <w:b/>
          <w:sz w:val="26"/>
          <w:szCs w:val="26"/>
          <w:u w:val="single"/>
          <w:lang w:val="bg-BG" w:eastAsia="bg-BG"/>
        </w:rPr>
      </w:pPr>
      <w:r w:rsidRPr="00D17E2F">
        <w:rPr>
          <w:b/>
          <w:sz w:val="26"/>
          <w:szCs w:val="26"/>
          <w:u w:val="single"/>
          <w:lang w:val="bg-BG" w:eastAsia="bg-BG"/>
        </w:rPr>
        <w:lastRenderedPageBreak/>
        <w:t>С</w:t>
      </w:r>
      <w:r w:rsidR="009A4104" w:rsidRPr="00D17E2F">
        <w:rPr>
          <w:b/>
          <w:sz w:val="26"/>
          <w:szCs w:val="26"/>
          <w:u w:val="single"/>
          <w:lang w:val="bg-BG" w:eastAsia="bg-BG"/>
        </w:rPr>
        <w:t>екция Бюджет (в лева)</w:t>
      </w:r>
    </w:p>
    <w:p w14:paraId="007940FA" w14:textId="3FA833E4" w:rsidR="006E1822" w:rsidRDefault="00A378D8" w:rsidP="00A037DF">
      <w:pPr>
        <w:spacing w:before="60" w:after="60" w:line="252" w:lineRule="auto"/>
        <w:ind w:firstLine="708"/>
        <w:jc w:val="both"/>
        <w:rPr>
          <w:sz w:val="24"/>
          <w:szCs w:val="24"/>
          <w:lang w:val="bg-BG" w:eastAsia="bg-BG"/>
        </w:rPr>
      </w:pPr>
      <w:r w:rsidRPr="003443F3">
        <w:rPr>
          <w:sz w:val="24"/>
          <w:szCs w:val="24"/>
          <w:lang w:val="bg-BG" w:eastAsia="bg-BG"/>
        </w:rPr>
        <w:t xml:space="preserve">При попълването на секция </w:t>
      </w:r>
      <w:r w:rsidR="006E1822">
        <w:rPr>
          <w:sz w:val="24"/>
          <w:szCs w:val="24"/>
          <w:lang w:val="bg-BG" w:eastAsia="bg-BG"/>
        </w:rPr>
        <w:t>6</w:t>
      </w:r>
      <w:r w:rsidRPr="003443F3">
        <w:rPr>
          <w:sz w:val="24"/>
          <w:szCs w:val="24"/>
          <w:lang w:val="bg-BG" w:eastAsia="bg-BG"/>
        </w:rPr>
        <w:t xml:space="preserve">. Бюджет, моля да следвате указанията за допустимост на разходите, описани в т. 14 от Условията за кандидатстване. </w:t>
      </w:r>
      <w:r w:rsidR="006E1822" w:rsidRPr="006E1822">
        <w:rPr>
          <w:sz w:val="24"/>
          <w:szCs w:val="24"/>
          <w:lang w:val="bg-BG" w:eastAsia="bg-BG"/>
        </w:rPr>
        <w:t xml:space="preserve">Бюджетът се попълва в приложения формат при спазване на указанията от т. </w:t>
      </w:r>
      <w:bookmarkStart w:id="6" w:name="_Hlk118898589"/>
      <w:r w:rsidR="002638FE" w:rsidRPr="002638FE">
        <w:rPr>
          <w:sz w:val="24"/>
          <w:szCs w:val="24"/>
          <w:lang w:val="bg-BG" w:eastAsia="bg-BG"/>
        </w:rPr>
        <w:t xml:space="preserve">14.3. </w:t>
      </w:r>
      <w:r w:rsidR="002638FE">
        <w:rPr>
          <w:sz w:val="24"/>
          <w:szCs w:val="24"/>
          <w:lang w:val="bg-BG" w:eastAsia="bg-BG"/>
        </w:rPr>
        <w:t>„</w:t>
      </w:r>
      <w:r w:rsidR="002638FE" w:rsidRPr="002638FE">
        <w:rPr>
          <w:sz w:val="24"/>
          <w:szCs w:val="24"/>
          <w:lang w:val="bg-BG" w:eastAsia="bg-BG"/>
        </w:rPr>
        <w:t>Предвидени ограничения в размера/стойността на определени категории разходи</w:t>
      </w:r>
      <w:r w:rsidR="002638FE">
        <w:rPr>
          <w:sz w:val="24"/>
          <w:szCs w:val="24"/>
          <w:lang w:val="bg-BG" w:eastAsia="bg-BG"/>
        </w:rPr>
        <w:t>“</w:t>
      </w:r>
      <w:r w:rsidR="006E1822" w:rsidRPr="006E1822">
        <w:rPr>
          <w:sz w:val="24"/>
          <w:szCs w:val="24"/>
          <w:lang w:val="bg-BG" w:eastAsia="bg-BG"/>
        </w:rPr>
        <w:t xml:space="preserve"> в Условията за кандидатстване</w:t>
      </w:r>
      <w:bookmarkEnd w:id="6"/>
      <w:r w:rsidR="006E1822">
        <w:rPr>
          <w:sz w:val="24"/>
          <w:szCs w:val="24"/>
          <w:lang w:val="bg-BG" w:eastAsia="bg-BG"/>
        </w:rPr>
        <w:t>.</w:t>
      </w:r>
    </w:p>
    <w:p w14:paraId="692C5202" w14:textId="40692003" w:rsidR="00291597" w:rsidRDefault="00880C18" w:rsidP="00291597">
      <w:pPr>
        <w:spacing w:before="60" w:after="60" w:line="252" w:lineRule="auto"/>
        <w:ind w:firstLine="708"/>
        <w:jc w:val="both"/>
        <w:rPr>
          <w:sz w:val="24"/>
          <w:szCs w:val="24"/>
          <w:lang w:val="bg-BG" w:eastAsia="bg-BG"/>
        </w:rPr>
      </w:pPr>
      <w:r w:rsidRPr="00880C18">
        <w:rPr>
          <w:sz w:val="24"/>
          <w:szCs w:val="24"/>
          <w:lang w:val="bg-BG" w:eastAsia="bg-BG"/>
        </w:rPr>
        <w:t>Бюджетът се представя в лева и с включен ДДС, когато се отнася до невъзстановим данък добавена стойност съгласно националното законодателство. Стойностите се закръгляват до втория знак след десетичната запетая.</w:t>
      </w:r>
    </w:p>
    <w:p w14:paraId="1BFDE7C3" w14:textId="79FCB87F" w:rsidR="00B46D7D" w:rsidRPr="0007171F" w:rsidRDefault="00D521EB" w:rsidP="00291597">
      <w:pPr>
        <w:spacing w:before="60" w:after="60" w:line="252" w:lineRule="auto"/>
        <w:ind w:firstLine="708"/>
        <w:jc w:val="both"/>
        <w:rPr>
          <w:sz w:val="24"/>
          <w:szCs w:val="24"/>
          <w:lang w:val="bg-BG" w:eastAsia="bg-BG"/>
        </w:rPr>
      </w:pPr>
      <w:bookmarkStart w:id="7" w:name="_Hlk160199368"/>
      <w:r w:rsidRPr="0007171F">
        <w:rPr>
          <w:sz w:val="24"/>
          <w:szCs w:val="24"/>
          <w:lang w:val="bg-BG" w:eastAsia="bg-BG"/>
        </w:rPr>
        <w:t>Бюджетен ред „Разходи за СМР за зелена инфраструктура“ се попълва, когато изпълнението на интервенции по „Изграждане и/или надграждане на зелена инфраструктура за намалява на вторичното разпрашаване в градска среда“ представляват „строеж“ по смисъла на ЗУТ</w:t>
      </w:r>
      <w:r w:rsidR="0007171F" w:rsidRPr="0007171F">
        <w:rPr>
          <w:lang w:val="bg-BG"/>
        </w:rPr>
        <w:t>.</w:t>
      </w:r>
    </w:p>
    <w:p w14:paraId="2357BAE9" w14:textId="747F8CD2" w:rsidR="00D521EB" w:rsidRPr="0007171F" w:rsidRDefault="00D521EB" w:rsidP="00291597">
      <w:pPr>
        <w:spacing w:before="60" w:after="60" w:line="252" w:lineRule="auto"/>
        <w:ind w:firstLine="708"/>
        <w:jc w:val="both"/>
        <w:rPr>
          <w:sz w:val="24"/>
          <w:szCs w:val="24"/>
          <w:lang w:val="bg-BG" w:eastAsia="bg-BG"/>
        </w:rPr>
      </w:pPr>
      <w:r w:rsidRPr="0007171F">
        <w:rPr>
          <w:sz w:val="24"/>
          <w:szCs w:val="24"/>
          <w:lang w:val="bg-BG" w:eastAsia="bg-BG"/>
        </w:rPr>
        <w:t xml:space="preserve">Бюджетен ред „Разходи за озеленяване“ се попълва, когато изпълнението на интервенции по „Изграждане и/или надграждане на зелена инфраструктура за намалява на вторичното разпрашаване в градска среда“ НЕ </w:t>
      </w:r>
      <w:bookmarkStart w:id="8" w:name="_Hlk160117883"/>
      <w:r w:rsidRPr="0007171F">
        <w:rPr>
          <w:sz w:val="24"/>
          <w:szCs w:val="24"/>
          <w:lang w:val="bg-BG" w:eastAsia="bg-BG"/>
        </w:rPr>
        <w:t>представляват „строеж“ по смисъла на ЗУТ</w:t>
      </w:r>
      <w:r w:rsidR="00E8171F" w:rsidRPr="0007171F">
        <w:rPr>
          <w:sz w:val="24"/>
          <w:szCs w:val="24"/>
          <w:lang w:val="bg-BG" w:eastAsia="bg-BG"/>
        </w:rPr>
        <w:t>.</w:t>
      </w:r>
      <w:r w:rsidRPr="0007171F">
        <w:rPr>
          <w:sz w:val="24"/>
          <w:szCs w:val="24"/>
          <w:lang w:val="bg-BG" w:eastAsia="bg-BG"/>
        </w:rPr>
        <w:t xml:space="preserve"> </w:t>
      </w:r>
      <w:bookmarkEnd w:id="8"/>
    </w:p>
    <w:p w14:paraId="7AB6BF48" w14:textId="25DC1BBA" w:rsidR="00B46D7D" w:rsidRDefault="00D642F7" w:rsidP="00291597">
      <w:pPr>
        <w:spacing w:before="60" w:after="60" w:line="252" w:lineRule="auto"/>
        <w:ind w:firstLine="708"/>
        <w:jc w:val="both"/>
        <w:rPr>
          <w:sz w:val="24"/>
          <w:szCs w:val="24"/>
          <w:lang w:val="bg-BG" w:eastAsia="bg-BG"/>
        </w:rPr>
      </w:pPr>
      <w:r w:rsidRPr="0007171F">
        <w:rPr>
          <w:sz w:val="24"/>
          <w:szCs w:val="24"/>
          <w:lang w:val="bg-BG" w:eastAsia="bg-BG"/>
        </w:rPr>
        <w:t xml:space="preserve">Бюджетен ред „Разходи за СМР за интелигентни/иновационни зелени решения“ се попълва, когато конкретната под-дейност свързана с интелигентни/иновационни зелени решения </w:t>
      </w:r>
      <w:r w:rsidR="00250E9E" w:rsidRPr="0007171F">
        <w:rPr>
          <w:sz w:val="24"/>
          <w:szCs w:val="24"/>
          <w:lang w:val="bg-BG" w:eastAsia="bg-BG"/>
        </w:rPr>
        <w:t>представляват „строеж“ по смисъла на ЗУТ</w:t>
      </w:r>
      <w:r w:rsidR="00DE23EE" w:rsidRPr="0007171F">
        <w:rPr>
          <w:sz w:val="24"/>
          <w:szCs w:val="24"/>
          <w:lang w:val="bg-BG" w:eastAsia="bg-BG"/>
        </w:rPr>
        <w:t>.</w:t>
      </w:r>
    </w:p>
    <w:p w14:paraId="7101D345" w14:textId="77777777" w:rsidR="00941644" w:rsidRPr="00941644" w:rsidRDefault="00941644" w:rsidP="00941644">
      <w:pPr>
        <w:spacing w:before="60" w:after="60" w:line="252" w:lineRule="auto"/>
        <w:ind w:firstLine="708"/>
        <w:jc w:val="both"/>
        <w:rPr>
          <w:sz w:val="24"/>
          <w:szCs w:val="24"/>
          <w:lang w:val="bg-BG" w:eastAsia="bg-BG"/>
        </w:rPr>
      </w:pPr>
      <w:r w:rsidRPr="00941644">
        <w:rPr>
          <w:sz w:val="24"/>
          <w:szCs w:val="24"/>
          <w:lang w:val="bg-BG" w:eastAsia="bg-BG"/>
        </w:rPr>
        <w:t xml:space="preserve">Бюджетен ред „Разходи за СМР за поливни системи“ се попълва, когато изпълнението на интервенции по „Изграждане и/или надграждане на зелена инфраструктура за намалява на вторичното разпрашаване в градска среда“ представляват „строеж“ по смисъла на ЗУТ. </w:t>
      </w:r>
    </w:p>
    <w:p w14:paraId="6E12FC65" w14:textId="77777777" w:rsidR="00941644" w:rsidRPr="00941644" w:rsidRDefault="00941644" w:rsidP="00941644">
      <w:pPr>
        <w:spacing w:before="60" w:after="60" w:line="252" w:lineRule="auto"/>
        <w:ind w:firstLine="708"/>
        <w:jc w:val="both"/>
        <w:rPr>
          <w:sz w:val="24"/>
          <w:szCs w:val="24"/>
          <w:lang w:val="bg-BG" w:eastAsia="bg-BG"/>
        </w:rPr>
      </w:pPr>
      <w:r w:rsidRPr="00941644">
        <w:rPr>
          <w:sz w:val="24"/>
          <w:szCs w:val="24"/>
          <w:lang w:val="bg-BG" w:eastAsia="bg-BG"/>
        </w:rPr>
        <w:t>Бюджетен ред „Разходи за СМР за интелигентни/иновационни зелени решения“ се попълва, когато конкретната под-дейност свързана с интелигентни/иновационни зелени решения представляват „строеж“ по смисъла на ЗУТ.</w:t>
      </w:r>
    </w:p>
    <w:p w14:paraId="69699FC2" w14:textId="77777777" w:rsidR="00941644" w:rsidRPr="00941644" w:rsidRDefault="00941644" w:rsidP="00941644">
      <w:pPr>
        <w:spacing w:before="60" w:after="60" w:line="252" w:lineRule="auto"/>
        <w:ind w:firstLine="708"/>
        <w:jc w:val="both"/>
        <w:rPr>
          <w:sz w:val="24"/>
          <w:szCs w:val="24"/>
          <w:lang w:val="bg-BG" w:eastAsia="bg-BG"/>
        </w:rPr>
      </w:pPr>
      <w:r w:rsidRPr="00941644">
        <w:rPr>
          <w:sz w:val="24"/>
          <w:szCs w:val="24"/>
          <w:lang w:val="bg-BG" w:eastAsia="bg-BG"/>
        </w:rPr>
        <w:t>Бюджетен ред „Разходи за закупуване/доставка на интелигентни/иновационни зелени решения“ се попълва, когато конкретната под-дейност свързана с интелигентни/иновационни зелени решения ще се извърши чрез доставка (напр.: доставка и монтаж на модулна стена от мъх и/или пейка с вертикална градина от мъх, които използват естествената способност на живия мъх да се свързва с ФПЧ или др.)</w:t>
      </w:r>
    </w:p>
    <w:p w14:paraId="297D6A98" w14:textId="1422B311" w:rsidR="00941644" w:rsidRDefault="00941644" w:rsidP="00941644">
      <w:pPr>
        <w:spacing w:before="60" w:after="60" w:line="252" w:lineRule="auto"/>
        <w:ind w:firstLine="708"/>
        <w:jc w:val="both"/>
        <w:rPr>
          <w:sz w:val="24"/>
          <w:szCs w:val="24"/>
          <w:lang w:val="bg-BG" w:eastAsia="bg-BG"/>
        </w:rPr>
      </w:pPr>
      <w:r w:rsidRPr="00941644">
        <w:rPr>
          <w:sz w:val="24"/>
          <w:szCs w:val="24"/>
          <w:lang w:val="bg-BG" w:eastAsia="bg-BG"/>
        </w:rPr>
        <w:t xml:space="preserve">Бюджетен ред „Разходи за подготовка на проектното предложение (с изключение на проектиране)“ се попълва, когато има </w:t>
      </w:r>
      <w:proofErr w:type="spellStart"/>
      <w:r w:rsidRPr="00941644">
        <w:rPr>
          <w:sz w:val="24"/>
          <w:szCs w:val="24"/>
          <w:lang w:val="bg-BG" w:eastAsia="bg-BG"/>
        </w:rPr>
        <w:t>бюджетирани</w:t>
      </w:r>
      <w:proofErr w:type="spellEnd"/>
      <w:r w:rsidRPr="00941644">
        <w:rPr>
          <w:sz w:val="24"/>
          <w:szCs w:val="24"/>
          <w:lang w:val="bg-BG" w:eastAsia="bg-BG"/>
        </w:rPr>
        <w:t xml:space="preserve"> разходи за дейности по подготовка на проектното предложение.</w:t>
      </w:r>
    </w:p>
    <w:p w14:paraId="7B391746" w14:textId="69D16BEE" w:rsidR="00941644" w:rsidRDefault="00941644" w:rsidP="00941644">
      <w:pPr>
        <w:spacing w:before="60" w:after="60" w:line="252" w:lineRule="auto"/>
        <w:ind w:firstLine="708"/>
        <w:jc w:val="both"/>
        <w:rPr>
          <w:sz w:val="24"/>
          <w:szCs w:val="24"/>
          <w:lang w:val="bg-BG" w:eastAsia="bg-BG"/>
        </w:rPr>
      </w:pPr>
      <w:r w:rsidRPr="00941644">
        <w:rPr>
          <w:sz w:val="24"/>
          <w:szCs w:val="24"/>
          <w:lang w:val="bg-BG" w:eastAsia="bg-BG"/>
        </w:rPr>
        <w:t>Бюджетен ред „Разходи за проектиране, надзор и други специализирани услуги“ се попълва, когато има заложени разходи за проектиране и надзор, съгласно ЗУТ, както и други услуги, необходими за изпълнение целите на проектното предложение.</w:t>
      </w:r>
    </w:p>
    <w:p w14:paraId="7F3F6389" w14:textId="77777777" w:rsidR="00941644" w:rsidRPr="0007171F" w:rsidRDefault="00941644" w:rsidP="00291597">
      <w:pPr>
        <w:spacing w:before="60" w:after="60" w:line="252" w:lineRule="auto"/>
        <w:ind w:firstLine="708"/>
        <w:jc w:val="both"/>
        <w:rPr>
          <w:sz w:val="24"/>
          <w:szCs w:val="24"/>
          <w:lang w:val="bg-BG" w:eastAsia="bg-BG"/>
        </w:rPr>
      </w:pPr>
    </w:p>
    <w:bookmarkEnd w:id="7"/>
    <w:p w14:paraId="1CC4A5C3" w14:textId="5EE67508" w:rsidR="006E1822" w:rsidRDefault="006E1822" w:rsidP="00A037DF">
      <w:pPr>
        <w:spacing w:before="60" w:after="60" w:line="252" w:lineRule="auto"/>
        <w:ind w:firstLine="708"/>
        <w:jc w:val="both"/>
        <w:rPr>
          <w:sz w:val="24"/>
          <w:szCs w:val="24"/>
          <w:lang w:val="bg-BG" w:eastAsia="bg-BG"/>
        </w:rPr>
      </w:pPr>
      <w:r w:rsidRPr="00B14048">
        <w:rPr>
          <w:b/>
          <w:bCs/>
          <w:sz w:val="24"/>
          <w:szCs w:val="24"/>
          <w:lang w:val="bg-BG" w:eastAsia="bg-BG"/>
        </w:rPr>
        <w:t>ВАЖНО!!!</w:t>
      </w:r>
      <w:r w:rsidRPr="00B14048">
        <w:rPr>
          <w:b/>
          <w:bCs/>
          <w:sz w:val="24"/>
          <w:szCs w:val="24"/>
          <w:lang w:eastAsia="bg-BG"/>
        </w:rPr>
        <w:t xml:space="preserve"> </w:t>
      </w:r>
      <w:r w:rsidRPr="00B14048">
        <w:rPr>
          <w:b/>
          <w:bCs/>
          <w:sz w:val="24"/>
          <w:szCs w:val="24"/>
          <w:lang w:val="bg-BG" w:eastAsia="bg-BG"/>
        </w:rPr>
        <w:t>Бюджетът се съставя</w:t>
      </w:r>
      <w:r w:rsidR="002C5C22" w:rsidRPr="00B14048">
        <w:rPr>
          <w:b/>
          <w:bCs/>
          <w:sz w:val="24"/>
          <w:szCs w:val="24"/>
          <w:lang w:val="bg-BG" w:eastAsia="bg-BG"/>
        </w:rPr>
        <w:t>,</w:t>
      </w:r>
      <w:r w:rsidRPr="00B14048">
        <w:rPr>
          <w:b/>
          <w:bCs/>
          <w:sz w:val="24"/>
          <w:szCs w:val="24"/>
          <w:lang w:val="bg-BG" w:eastAsia="bg-BG"/>
        </w:rPr>
        <w:t xml:space="preserve"> като за всеки бюджетен ред от ниво 3 (например 1.1. и т.н.) чрез бутон „Добави“ се попълват полетата от визуализирания за целта прозорец</w:t>
      </w:r>
      <w:r w:rsidRPr="00B14048">
        <w:rPr>
          <w:sz w:val="24"/>
          <w:szCs w:val="24"/>
          <w:lang w:val="bg-BG" w:eastAsia="bg-BG"/>
        </w:rPr>
        <w:t>:</w:t>
      </w:r>
    </w:p>
    <w:p w14:paraId="28D12F7D" w14:textId="6EBBF804" w:rsidR="00547539" w:rsidRDefault="00547539" w:rsidP="00A037DF">
      <w:pPr>
        <w:spacing w:before="60" w:after="60" w:line="252" w:lineRule="auto"/>
        <w:ind w:firstLine="708"/>
        <w:jc w:val="both"/>
        <w:rPr>
          <w:sz w:val="24"/>
          <w:szCs w:val="24"/>
          <w:lang w:val="bg-BG" w:eastAsia="bg-BG"/>
        </w:rPr>
      </w:pPr>
      <w:r>
        <w:rPr>
          <w:sz w:val="24"/>
          <w:szCs w:val="24"/>
          <w:lang w:val="bg-BG" w:eastAsia="bg-BG"/>
        </w:rPr>
        <w:t>Стъпка 1:</w:t>
      </w:r>
    </w:p>
    <w:p w14:paraId="3C269170" w14:textId="3AD11624" w:rsidR="00547539" w:rsidRDefault="00B9188A" w:rsidP="00A037DF">
      <w:pPr>
        <w:spacing w:before="60" w:after="60" w:line="252" w:lineRule="auto"/>
        <w:ind w:firstLine="708"/>
        <w:jc w:val="both"/>
        <w:rPr>
          <w:sz w:val="24"/>
          <w:szCs w:val="24"/>
          <w:lang w:val="bg-BG" w:eastAsia="bg-BG"/>
        </w:rPr>
      </w:pPr>
      <w:r w:rsidRPr="003443F3">
        <w:rPr>
          <w:noProof/>
          <w:lang w:val="bg-BG" w:eastAsia="bg-BG"/>
        </w:rPr>
        <w:lastRenderedPageBreak/>
        <mc:AlternateContent>
          <mc:Choice Requires="wps">
            <w:drawing>
              <wp:anchor distT="0" distB="0" distL="114300" distR="114300" simplePos="0" relativeHeight="251667456" behindDoc="0" locked="0" layoutInCell="1" allowOverlap="1" wp14:anchorId="024B2ADD" wp14:editId="05EC72D9">
                <wp:simplePos x="0" y="0"/>
                <wp:positionH relativeFrom="column">
                  <wp:posOffset>809492</wp:posOffset>
                </wp:positionH>
                <wp:positionV relativeFrom="paragraph">
                  <wp:posOffset>1171206</wp:posOffset>
                </wp:positionV>
                <wp:extent cx="500270" cy="230118"/>
                <wp:effectExtent l="0" t="0" r="14605" b="17780"/>
                <wp:wrapNone/>
                <wp:docPr id="805502521" name="Oval 2"/>
                <wp:cNvGraphicFramePr/>
                <a:graphic xmlns:a="http://schemas.openxmlformats.org/drawingml/2006/main">
                  <a:graphicData uri="http://schemas.microsoft.com/office/word/2010/wordprocessingShape">
                    <wps:wsp>
                      <wps:cNvSpPr/>
                      <wps:spPr>
                        <a:xfrm>
                          <a:off x="0" y="0"/>
                          <a:ext cx="500270" cy="230118"/>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EE7C93E" id="Oval 2" o:spid="_x0000_s1026" style="position:absolute;margin-left:63.75pt;margin-top:92.2pt;width:39.4pt;height:18.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" filled="f" strokecolor="red" strokeweight="2pt"/>
            </w:pict>
          </mc:Fallback>
        </mc:AlternateContent>
      </w:r>
      <w:r w:rsidRPr="00B9188A">
        <w:rPr>
          <w:rFonts w:ascii="Calibri" w:eastAsia="Calibri" w:hAnsi="Calibri"/>
          <w:noProof/>
          <w:sz w:val="22"/>
          <w:szCs w:val="22"/>
        </w:rPr>
        <w:drawing>
          <wp:inline distT="0" distB="0" distL="0" distR="0" wp14:anchorId="14A4F5A0" wp14:editId="00737675">
            <wp:extent cx="4578824" cy="3123441"/>
            <wp:effectExtent l="0" t="0" r="0" b="1270"/>
            <wp:docPr id="14448793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879395" name=""/>
                    <pic:cNvPicPr/>
                  </pic:nvPicPr>
                  <pic:blipFill rotWithShape="1">
                    <a:blip r:embed="rId11"/>
                    <a:srcRect l="13330" t="7190" r="14046" b="4154"/>
                    <a:stretch/>
                  </pic:blipFill>
                  <pic:spPr bwMode="auto">
                    <a:xfrm>
                      <a:off x="0" y="0"/>
                      <a:ext cx="4616785" cy="3149336"/>
                    </a:xfrm>
                    <a:prstGeom prst="rect">
                      <a:avLst/>
                    </a:prstGeom>
                    <a:ln>
                      <a:noFill/>
                    </a:ln>
                    <a:extLst>
                      <a:ext uri="{53640926-AAD7-44D8-BBD7-CCE9431645EC}">
                        <a14:shadowObscured xmlns:a14="http://schemas.microsoft.com/office/drawing/2010/main"/>
                      </a:ext>
                    </a:extLst>
                  </pic:spPr>
                </pic:pic>
              </a:graphicData>
            </a:graphic>
          </wp:inline>
        </w:drawing>
      </w:r>
    </w:p>
    <w:p w14:paraId="1A04E713" w14:textId="77777777" w:rsidR="00A20455" w:rsidRDefault="006A761C" w:rsidP="00A037DF">
      <w:pPr>
        <w:spacing w:before="60" w:after="60" w:line="252" w:lineRule="auto"/>
        <w:ind w:firstLine="708"/>
        <w:jc w:val="both"/>
        <w:rPr>
          <w:sz w:val="24"/>
          <w:szCs w:val="24"/>
          <w:lang w:val="bg-BG" w:eastAsia="bg-BG"/>
        </w:rPr>
      </w:pPr>
      <w:r w:rsidRPr="006A761C">
        <w:rPr>
          <w:sz w:val="24"/>
          <w:szCs w:val="24"/>
          <w:lang w:val="bg-BG" w:eastAsia="bg-BG"/>
        </w:rPr>
        <w:t>След попълване на съответния разход чрез бутон „Детайли" се визуализира следния прозорец:</w:t>
      </w:r>
    </w:p>
    <w:p w14:paraId="13F3A2AF" w14:textId="39EED241" w:rsidR="006E1822" w:rsidRDefault="00547539" w:rsidP="00A037DF">
      <w:pPr>
        <w:spacing w:before="60" w:after="60" w:line="252" w:lineRule="auto"/>
        <w:ind w:firstLine="708"/>
        <w:jc w:val="both"/>
        <w:rPr>
          <w:sz w:val="24"/>
          <w:szCs w:val="24"/>
          <w:lang w:val="bg-BG" w:eastAsia="bg-BG"/>
        </w:rPr>
      </w:pPr>
      <w:r>
        <w:rPr>
          <w:sz w:val="24"/>
          <w:szCs w:val="24"/>
          <w:lang w:val="bg-BG" w:eastAsia="bg-BG"/>
        </w:rPr>
        <w:t>Стъпка 2:</w:t>
      </w:r>
    </w:p>
    <w:p w14:paraId="52AC6236" w14:textId="2682A8B0" w:rsidR="00F1695E" w:rsidRDefault="00C009F3" w:rsidP="00C009F3">
      <w:pPr>
        <w:spacing w:before="60" w:after="60" w:line="252" w:lineRule="auto"/>
        <w:jc w:val="center"/>
        <w:rPr>
          <w:noProof/>
        </w:rPr>
      </w:pPr>
      <w:r>
        <w:rPr>
          <w:noProof/>
        </w:rPr>
        <w:drawing>
          <wp:inline distT="0" distB="0" distL="0" distR="0" wp14:anchorId="38EB64F6" wp14:editId="45E1166A">
            <wp:extent cx="4835522" cy="2365138"/>
            <wp:effectExtent l="0" t="0" r="3810" b="0"/>
            <wp:docPr id="5380409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48942" cy="2371702"/>
                    </a:xfrm>
                    <a:prstGeom prst="rect">
                      <a:avLst/>
                    </a:prstGeom>
                    <a:noFill/>
                  </pic:spPr>
                </pic:pic>
              </a:graphicData>
            </a:graphic>
          </wp:inline>
        </w:drawing>
      </w:r>
    </w:p>
    <w:p w14:paraId="5FF44915" w14:textId="77777777" w:rsidR="007E0B4E" w:rsidRDefault="007E0B4E" w:rsidP="005867B4">
      <w:pPr>
        <w:spacing w:before="60" w:after="60" w:line="252" w:lineRule="auto"/>
        <w:jc w:val="both"/>
        <w:rPr>
          <w:sz w:val="24"/>
          <w:szCs w:val="24"/>
          <w:lang w:val="bg-BG" w:eastAsia="bg-BG"/>
        </w:rPr>
      </w:pPr>
    </w:p>
    <w:p w14:paraId="62F1FCED" w14:textId="351F71AB" w:rsidR="00A742D1" w:rsidRPr="008576FA" w:rsidRDefault="002C26A3" w:rsidP="00A037DF">
      <w:pPr>
        <w:spacing w:before="60" w:after="60" w:line="252" w:lineRule="auto"/>
        <w:ind w:firstLine="708"/>
        <w:jc w:val="both"/>
        <w:rPr>
          <w:sz w:val="24"/>
          <w:szCs w:val="24"/>
          <w:lang w:eastAsia="bg-BG"/>
        </w:rPr>
      </w:pPr>
      <w:r w:rsidRPr="008576FA">
        <w:rPr>
          <w:sz w:val="24"/>
          <w:szCs w:val="24"/>
          <w:lang w:val="bg-BG" w:eastAsia="bg-BG"/>
        </w:rPr>
        <w:t>От падащите менюта се избира/т приложимата/</w:t>
      </w:r>
      <w:proofErr w:type="spellStart"/>
      <w:r w:rsidRPr="008576FA">
        <w:rPr>
          <w:sz w:val="24"/>
          <w:szCs w:val="24"/>
          <w:lang w:val="bg-BG" w:eastAsia="bg-BG"/>
        </w:rPr>
        <w:t>ите</w:t>
      </w:r>
      <w:proofErr w:type="spellEnd"/>
      <w:r w:rsidRPr="008576FA">
        <w:rPr>
          <w:sz w:val="24"/>
          <w:szCs w:val="24"/>
          <w:lang w:val="bg-BG" w:eastAsia="bg-BG"/>
        </w:rPr>
        <w:t xml:space="preserve"> опция/и </w:t>
      </w:r>
      <w:proofErr w:type="spellStart"/>
      <w:r w:rsidRPr="008576FA">
        <w:rPr>
          <w:sz w:val="24"/>
          <w:szCs w:val="24"/>
          <w:lang w:val="bg-BG" w:eastAsia="bg-BG"/>
        </w:rPr>
        <w:t>и</w:t>
      </w:r>
      <w:proofErr w:type="spellEnd"/>
      <w:r w:rsidRPr="008576FA">
        <w:rPr>
          <w:sz w:val="24"/>
          <w:szCs w:val="24"/>
          <w:lang w:val="bg-BG" w:eastAsia="bg-BG"/>
        </w:rPr>
        <w:t xml:space="preserve"> системата автоматично генерира наименованието на организация </w:t>
      </w:r>
      <w:r w:rsidRPr="008576FA">
        <w:rPr>
          <w:sz w:val="24"/>
          <w:szCs w:val="24"/>
          <w:lang w:eastAsia="bg-BG"/>
        </w:rPr>
        <w:t>(</w:t>
      </w:r>
      <w:r w:rsidRPr="008576FA">
        <w:rPr>
          <w:sz w:val="24"/>
          <w:szCs w:val="24"/>
          <w:lang w:val="bg-BG" w:eastAsia="bg-BG"/>
        </w:rPr>
        <w:t>кандидата</w:t>
      </w:r>
      <w:r w:rsidRPr="008576FA">
        <w:rPr>
          <w:sz w:val="24"/>
          <w:szCs w:val="24"/>
          <w:lang w:eastAsia="bg-BG"/>
        </w:rPr>
        <w:t>)</w:t>
      </w:r>
      <w:r w:rsidR="00C009F3" w:rsidRPr="008576FA">
        <w:rPr>
          <w:sz w:val="24"/>
          <w:szCs w:val="24"/>
          <w:lang w:val="bg-BG" w:eastAsia="bg-BG"/>
        </w:rPr>
        <w:t>,</w:t>
      </w:r>
      <w:r w:rsidRPr="008576FA">
        <w:rPr>
          <w:sz w:val="24"/>
          <w:szCs w:val="24"/>
          <w:lang w:val="bg-BG" w:eastAsia="bg-BG"/>
        </w:rPr>
        <w:t xml:space="preserve"> мястото на изпълнение на проекта</w:t>
      </w:r>
      <w:r w:rsidR="00C009F3" w:rsidRPr="008576FA">
        <w:rPr>
          <w:sz w:val="24"/>
          <w:szCs w:val="24"/>
          <w:lang w:val="bg-BG" w:eastAsia="bg-BG"/>
        </w:rPr>
        <w:t xml:space="preserve"> и категорията регион.</w:t>
      </w:r>
    </w:p>
    <w:p w14:paraId="296BF067" w14:textId="3ED93B52" w:rsidR="002C26A3" w:rsidRPr="008576FA" w:rsidRDefault="002C26A3" w:rsidP="00A037DF">
      <w:pPr>
        <w:spacing w:before="60" w:after="60" w:line="252" w:lineRule="auto"/>
        <w:ind w:firstLine="708"/>
        <w:jc w:val="both"/>
        <w:rPr>
          <w:sz w:val="24"/>
          <w:szCs w:val="24"/>
          <w:lang w:val="bg-BG" w:eastAsia="bg-BG"/>
        </w:rPr>
      </w:pPr>
      <w:bookmarkStart w:id="9" w:name="_Hlk130230333"/>
      <w:r w:rsidRPr="008576FA">
        <w:rPr>
          <w:sz w:val="24"/>
          <w:szCs w:val="24"/>
          <w:lang w:val="bg-BG" w:eastAsia="bg-BG"/>
        </w:rPr>
        <w:t xml:space="preserve">От падащото меню на ред </w:t>
      </w:r>
      <w:bookmarkEnd w:id="9"/>
      <w:r w:rsidRPr="008576FA">
        <w:rPr>
          <w:sz w:val="24"/>
          <w:szCs w:val="24"/>
          <w:lang w:val="bg-BG" w:eastAsia="bg-BG"/>
        </w:rPr>
        <w:t xml:space="preserve">„Дейности“ се избира </w:t>
      </w:r>
      <w:r w:rsidR="00185CF3" w:rsidRPr="008576FA">
        <w:rPr>
          <w:sz w:val="24"/>
          <w:szCs w:val="24"/>
          <w:lang w:val="bg-BG" w:eastAsia="bg-BG"/>
        </w:rPr>
        <w:t>приложимата дейност, към която се отнася съответния бюджетен ред (разход)</w:t>
      </w:r>
      <w:r w:rsidRPr="008576FA">
        <w:rPr>
          <w:sz w:val="24"/>
          <w:szCs w:val="24"/>
          <w:lang w:val="bg-BG" w:eastAsia="bg-BG"/>
        </w:rPr>
        <w:t>. За да е активна функционалността е необходимо коректно да попълнена секция „План за изпълнение / Дейности по проекта“ от електронни формуляр за кандидатстване.</w:t>
      </w:r>
    </w:p>
    <w:p w14:paraId="14F36473" w14:textId="279C1A84" w:rsidR="002C26A3" w:rsidRPr="00185CF3" w:rsidRDefault="002C26A3" w:rsidP="00A037DF">
      <w:pPr>
        <w:spacing w:before="60" w:after="60" w:line="252" w:lineRule="auto"/>
        <w:ind w:firstLine="708"/>
        <w:jc w:val="both"/>
        <w:rPr>
          <w:bCs/>
          <w:sz w:val="24"/>
          <w:szCs w:val="24"/>
          <w:lang w:val="bg-BG" w:eastAsia="bg-BG"/>
        </w:rPr>
      </w:pPr>
      <w:r w:rsidRPr="008576FA">
        <w:rPr>
          <w:bCs/>
          <w:sz w:val="24"/>
          <w:szCs w:val="24"/>
          <w:lang w:val="bg-BG" w:eastAsia="bg-BG"/>
        </w:rPr>
        <w:t xml:space="preserve">Останалите редове: </w:t>
      </w:r>
      <w:r w:rsidR="00C009F3" w:rsidRPr="008576FA">
        <w:rPr>
          <w:bCs/>
          <w:sz w:val="24"/>
          <w:szCs w:val="24"/>
          <w:lang w:val="bg-BG" w:eastAsia="bg-BG"/>
        </w:rPr>
        <w:t xml:space="preserve">„Област на интервенция ЕФСУ“, </w:t>
      </w:r>
      <w:r w:rsidRPr="008576FA">
        <w:rPr>
          <w:bCs/>
          <w:sz w:val="24"/>
          <w:szCs w:val="24"/>
          <w:lang w:val="bg-BG" w:eastAsia="bg-BG"/>
        </w:rPr>
        <w:t>„Режим на помощ“, „Равенство между половете ЕФСУ“, „Териториален механизъм ЕФСУ“, „Форма на финансиране ЕФСУ“ и „Стопанска дейност ЕФСУ“ са попълнени служебно.</w:t>
      </w:r>
      <w:r w:rsidRPr="00185CF3">
        <w:rPr>
          <w:bCs/>
          <w:sz w:val="24"/>
          <w:szCs w:val="24"/>
          <w:lang w:val="bg-BG" w:eastAsia="bg-BG"/>
        </w:rPr>
        <w:t xml:space="preserve"> </w:t>
      </w:r>
    </w:p>
    <w:p w14:paraId="3F134C98" w14:textId="77777777" w:rsidR="006A03AB" w:rsidRPr="00E4786C" w:rsidRDefault="006A03AB" w:rsidP="00A037DF">
      <w:pPr>
        <w:spacing w:before="60" w:after="60" w:line="252" w:lineRule="auto"/>
        <w:ind w:firstLine="708"/>
        <w:jc w:val="both"/>
        <w:rPr>
          <w:sz w:val="24"/>
          <w:szCs w:val="24"/>
          <w:lang w:val="bg-BG" w:eastAsia="bg-BG"/>
        </w:rPr>
      </w:pPr>
      <w:r w:rsidRPr="00E4786C">
        <w:rPr>
          <w:sz w:val="24"/>
          <w:szCs w:val="24"/>
          <w:lang w:val="bg-BG" w:eastAsia="bg-BG"/>
        </w:rPr>
        <w:t xml:space="preserve">В бюджета на процедурата разходите са на 3 нива: </w:t>
      </w:r>
    </w:p>
    <w:p w14:paraId="626E49CB" w14:textId="44CC3E14" w:rsidR="006A03AB" w:rsidRPr="00E4786C" w:rsidRDefault="006A03AB" w:rsidP="00A037DF">
      <w:pPr>
        <w:pStyle w:val="ListParagraph"/>
        <w:numPr>
          <w:ilvl w:val="0"/>
          <w:numId w:val="17"/>
        </w:numPr>
        <w:spacing w:before="60" w:after="60" w:line="252" w:lineRule="auto"/>
        <w:contextualSpacing w:val="0"/>
        <w:jc w:val="both"/>
      </w:pPr>
      <w:r w:rsidRPr="00EC324D">
        <w:rPr>
          <w:b/>
          <w:bCs/>
        </w:rPr>
        <w:t>разходи от ниво 1</w:t>
      </w:r>
      <w:r w:rsidRPr="00E4786C">
        <w:t xml:space="preserve"> – разходите, обозначени с римски цифри, се въвеждат от УО на ПОС 20</w:t>
      </w:r>
      <w:r w:rsidR="00E4786C" w:rsidRPr="00E4786C">
        <w:t>21</w:t>
      </w:r>
      <w:r w:rsidRPr="00E4786C">
        <w:t>-202</w:t>
      </w:r>
      <w:r w:rsidR="00E4786C" w:rsidRPr="00E4786C">
        <w:t>7</w:t>
      </w:r>
      <w:r w:rsidRPr="00E4786C">
        <w:t xml:space="preserve"> г. и не могат да бъдат коригирани от страна на кандидата; </w:t>
      </w:r>
    </w:p>
    <w:p w14:paraId="01763EB8" w14:textId="77777777" w:rsidR="00EC324D" w:rsidRDefault="006A03AB" w:rsidP="00EC324D">
      <w:pPr>
        <w:pStyle w:val="ListParagraph"/>
        <w:numPr>
          <w:ilvl w:val="0"/>
          <w:numId w:val="17"/>
        </w:numPr>
        <w:spacing w:before="60" w:after="60" w:line="252" w:lineRule="auto"/>
        <w:contextualSpacing w:val="0"/>
        <w:jc w:val="both"/>
      </w:pPr>
      <w:r w:rsidRPr="00EC324D">
        <w:rPr>
          <w:b/>
          <w:bCs/>
        </w:rPr>
        <w:lastRenderedPageBreak/>
        <w:t>разходи от ниво 2</w:t>
      </w:r>
      <w:r w:rsidRPr="005867B4">
        <w:t xml:space="preserve"> – разходите, обозначени с арабски цифри: 1.; 2.; 3 се въвеждат от УО на ОПОС 20</w:t>
      </w:r>
      <w:r w:rsidR="00E4786C" w:rsidRPr="005867B4">
        <w:t>21</w:t>
      </w:r>
      <w:r w:rsidRPr="005867B4">
        <w:t>-202</w:t>
      </w:r>
      <w:r w:rsidR="00E4786C" w:rsidRPr="005867B4">
        <w:t>7</w:t>
      </w:r>
      <w:r w:rsidRPr="005867B4">
        <w:t xml:space="preserve"> г. и не могат да бъдат коригирани от страна на кандидата; </w:t>
      </w:r>
    </w:p>
    <w:p w14:paraId="6DE72232" w14:textId="5701F73A" w:rsidR="00EC324D" w:rsidRDefault="006A03AB" w:rsidP="00EC324D">
      <w:pPr>
        <w:pStyle w:val="ListParagraph"/>
        <w:numPr>
          <w:ilvl w:val="0"/>
          <w:numId w:val="17"/>
        </w:numPr>
        <w:spacing w:before="60" w:after="60" w:line="252" w:lineRule="auto"/>
        <w:contextualSpacing w:val="0"/>
        <w:jc w:val="both"/>
      </w:pPr>
      <w:r w:rsidRPr="00EC324D">
        <w:rPr>
          <w:b/>
          <w:bCs/>
        </w:rPr>
        <w:t>разходи от ниво 3</w:t>
      </w:r>
      <w:r w:rsidRPr="00E4786C">
        <w:t xml:space="preserve"> – от типа 1.1.;1.2.; 2.1. и т.н</w:t>
      </w:r>
      <w:r w:rsidRPr="007F2100">
        <w:t xml:space="preserve">. При въвеждане на разход от ниво 3 кандидатът може да копира въведените от УО формулировки на разходи от ниво 2 или да разпише своя формулировка (съгласно </w:t>
      </w:r>
      <w:r w:rsidR="00F222B1" w:rsidRPr="007F2100">
        <w:t>У</w:t>
      </w:r>
      <w:r w:rsidRPr="007F2100">
        <w:t>словия</w:t>
      </w:r>
      <w:r w:rsidR="00F222B1" w:rsidRPr="007F2100">
        <w:t>та</w:t>
      </w:r>
      <w:r w:rsidRPr="007F2100">
        <w:t xml:space="preserve"> за кандидатстване), като записва сумата на съответните подразходи за ниво 3. </w:t>
      </w:r>
    </w:p>
    <w:p w14:paraId="266A1231" w14:textId="56E01735" w:rsidR="002C26A3" w:rsidRPr="00EC324D" w:rsidRDefault="006A03AB" w:rsidP="00EC324D">
      <w:pPr>
        <w:spacing w:before="60" w:after="60" w:line="252" w:lineRule="auto"/>
        <w:ind w:firstLine="708"/>
        <w:jc w:val="both"/>
        <w:rPr>
          <w:sz w:val="24"/>
          <w:szCs w:val="24"/>
        </w:rPr>
      </w:pPr>
      <w:r w:rsidRPr="00EC324D">
        <w:rPr>
          <w:sz w:val="24"/>
          <w:szCs w:val="24"/>
          <w:lang w:val="bg-BG"/>
        </w:rPr>
        <w:t>Въведените от бенефициента бюджетни</w:t>
      </w:r>
      <w:r w:rsidRPr="00EC324D">
        <w:rPr>
          <w:sz w:val="24"/>
          <w:szCs w:val="24"/>
        </w:rPr>
        <w:t xml:space="preserve"> редове се сумират автоматично на ниво арабска цифра и съответно – римска цифра. Добавянето на разходи на 3-то ниво става чрез полетата „</w:t>
      </w:r>
      <w:proofErr w:type="gramStart"/>
      <w:r w:rsidRPr="00EC324D">
        <w:rPr>
          <w:sz w:val="24"/>
          <w:szCs w:val="24"/>
        </w:rPr>
        <w:t>Добави“</w:t>
      </w:r>
      <w:proofErr w:type="gramEnd"/>
      <w:r w:rsidRPr="00EC324D">
        <w:rPr>
          <w:sz w:val="24"/>
          <w:szCs w:val="24"/>
        </w:rPr>
        <w:t>. Разходите се „</w:t>
      </w:r>
      <w:proofErr w:type="gramStart"/>
      <w:r w:rsidRPr="00EC324D">
        <w:rPr>
          <w:sz w:val="24"/>
          <w:szCs w:val="24"/>
        </w:rPr>
        <w:t>разбиват“ по</w:t>
      </w:r>
      <w:proofErr w:type="gramEnd"/>
      <w:r w:rsidRPr="00EC324D">
        <w:rPr>
          <w:sz w:val="24"/>
          <w:szCs w:val="24"/>
        </w:rPr>
        <w:t xml:space="preserve"> дейности, като за всеки бюджетен ред кандидатът следва да уточни към коя дейност се отнася разходът. В случай че един тип разход се отнася за повече от една дейност, то същият следва да се посочи за всяка конкретна дейност на отделен ред в бюджета.</w:t>
      </w:r>
    </w:p>
    <w:p w14:paraId="0EB8E8FA" w14:textId="77777777" w:rsidR="00185CF3" w:rsidRDefault="00A378D8" w:rsidP="00A037DF">
      <w:pPr>
        <w:spacing w:before="60" w:after="60" w:line="252" w:lineRule="auto"/>
        <w:ind w:firstLine="708"/>
        <w:jc w:val="both"/>
        <w:rPr>
          <w:sz w:val="24"/>
          <w:szCs w:val="24"/>
          <w:lang w:val="bg-BG" w:eastAsia="bg-BG"/>
        </w:rPr>
      </w:pPr>
      <w:r w:rsidRPr="003443F3">
        <w:rPr>
          <w:sz w:val="24"/>
          <w:szCs w:val="24"/>
          <w:lang w:val="bg-BG" w:eastAsia="bg-BG"/>
        </w:rPr>
        <w:t xml:space="preserve">Обърнете внимание, че колоните на бюджета са разделени на БФП и собствено финансиране. В зависимост от въведените стойности в двете колони, те се сумират в колоната стойност/сума. </w:t>
      </w:r>
    </w:p>
    <w:p w14:paraId="66323F3A" w14:textId="1A8C2D77" w:rsidR="00A378D8" w:rsidRPr="003443F3" w:rsidRDefault="00A378D8" w:rsidP="00A037DF">
      <w:pPr>
        <w:spacing w:before="60" w:after="60" w:line="252" w:lineRule="auto"/>
        <w:ind w:firstLine="708"/>
        <w:jc w:val="both"/>
        <w:rPr>
          <w:sz w:val="24"/>
          <w:szCs w:val="24"/>
          <w:lang w:val="bg-BG" w:eastAsia="bg-BG"/>
        </w:rPr>
      </w:pPr>
      <w:r w:rsidRPr="00185CF3">
        <w:rPr>
          <w:b/>
          <w:bCs/>
          <w:sz w:val="24"/>
          <w:szCs w:val="24"/>
          <w:u w:val="single"/>
          <w:lang w:val="bg-BG" w:eastAsia="bg-BG"/>
        </w:rPr>
        <w:t>Задължително е</w:t>
      </w:r>
      <w:r w:rsidRPr="003443F3">
        <w:rPr>
          <w:sz w:val="24"/>
          <w:szCs w:val="24"/>
          <w:lang w:val="bg-BG" w:eastAsia="bg-BG"/>
        </w:rPr>
        <w:t xml:space="preserve"> при формиране на бюджета да се съобразите с посочените в т. </w:t>
      </w:r>
      <w:r w:rsidR="00790FEA" w:rsidRPr="00790FEA">
        <w:rPr>
          <w:sz w:val="24"/>
          <w:szCs w:val="24"/>
          <w:lang w:val="bg-BG" w:eastAsia="bg-BG"/>
        </w:rPr>
        <w:t xml:space="preserve">14.3. </w:t>
      </w:r>
      <w:r w:rsidRPr="003443F3">
        <w:rPr>
          <w:sz w:val="24"/>
          <w:szCs w:val="24"/>
          <w:lang w:val="bg-BG" w:eastAsia="bg-BG"/>
        </w:rPr>
        <w:t xml:space="preserve">на Условията за кандидатстване ограничения за съответните видове </w:t>
      </w:r>
      <w:r w:rsidR="008221E2" w:rsidRPr="003443F3">
        <w:rPr>
          <w:sz w:val="24"/>
          <w:szCs w:val="24"/>
          <w:lang w:val="bg-BG" w:eastAsia="bg-BG"/>
        </w:rPr>
        <w:t xml:space="preserve">допустими </w:t>
      </w:r>
      <w:r w:rsidRPr="003443F3">
        <w:rPr>
          <w:sz w:val="24"/>
          <w:szCs w:val="24"/>
          <w:lang w:val="bg-BG" w:eastAsia="bg-BG"/>
        </w:rPr>
        <w:t>разходи</w:t>
      </w:r>
      <w:r w:rsidR="00790FEA">
        <w:rPr>
          <w:sz w:val="24"/>
          <w:szCs w:val="24"/>
          <w:lang w:val="bg-BG" w:eastAsia="bg-BG"/>
        </w:rPr>
        <w:t xml:space="preserve"> и</w:t>
      </w:r>
      <w:r w:rsidR="001739A1" w:rsidRPr="003443F3">
        <w:rPr>
          <w:sz w:val="24"/>
          <w:szCs w:val="24"/>
          <w:lang w:val="bg-BG" w:eastAsia="bg-BG"/>
        </w:rPr>
        <w:t xml:space="preserve"> единна ставка</w:t>
      </w:r>
      <w:r w:rsidRPr="003443F3">
        <w:rPr>
          <w:sz w:val="24"/>
          <w:szCs w:val="24"/>
          <w:lang w:val="bg-BG" w:eastAsia="bg-BG"/>
        </w:rPr>
        <w:t xml:space="preserve">. </w:t>
      </w:r>
    </w:p>
    <w:p w14:paraId="39CCA6A4" w14:textId="65583312" w:rsidR="0077267F" w:rsidRDefault="00BE252C" w:rsidP="008576FA">
      <w:pPr>
        <w:spacing w:before="60" w:after="60" w:line="252" w:lineRule="auto"/>
        <w:ind w:firstLine="708"/>
        <w:jc w:val="both"/>
        <w:rPr>
          <w:sz w:val="24"/>
          <w:szCs w:val="24"/>
          <w:lang w:val="bg-BG" w:eastAsia="bg-BG"/>
        </w:rPr>
      </w:pPr>
      <w:r w:rsidRPr="00BE252C">
        <w:rPr>
          <w:sz w:val="24"/>
          <w:szCs w:val="24"/>
          <w:lang w:val="bg-BG" w:eastAsia="bg-BG"/>
        </w:rPr>
        <w:t>В проектното предложение по отношение на непреките разходи кандидатът посочва приложимия процент на единната ставка съгласно Методиката и в зависимост от БФП на проекта, като изчислява стойността им спрямо този процент и я вписва в бюджета. Не е допустимо изчисляването на сумата за категорията непреки разходи с различен процент, от заложения в Методиката.</w:t>
      </w:r>
    </w:p>
    <w:p w14:paraId="04AE5ED1" w14:textId="6384D0C3" w:rsidR="00FF5A2F" w:rsidRPr="003443F3" w:rsidRDefault="00FF5A2F" w:rsidP="00A037DF">
      <w:pPr>
        <w:spacing w:before="60" w:after="60" w:line="252" w:lineRule="auto"/>
        <w:ind w:firstLine="708"/>
        <w:jc w:val="both"/>
        <w:rPr>
          <w:sz w:val="24"/>
          <w:szCs w:val="24"/>
          <w:lang w:val="bg-BG" w:eastAsia="bg-BG"/>
        </w:rPr>
      </w:pPr>
      <w:r w:rsidRPr="003443F3">
        <w:rPr>
          <w:sz w:val="24"/>
          <w:szCs w:val="24"/>
          <w:lang w:val="bg-BG" w:eastAsia="bg-BG"/>
        </w:rPr>
        <w:t xml:space="preserve">След натискане на бутон „Провери формуляра за грешки“ системата извежда съответните „Предупреждения“, и в този случай е необходимо да </w:t>
      </w:r>
      <w:r w:rsidR="0079063B" w:rsidRPr="003443F3">
        <w:rPr>
          <w:sz w:val="24"/>
          <w:szCs w:val="24"/>
          <w:lang w:val="bg-BG" w:eastAsia="bg-BG"/>
        </w:rPr>
        <w:t>отстраните съответните грешки</w:t>
      </w:r>
      <w:r w:rsidRPr="003443F3">
        <w:rPr>
          <w:sz w:val="24"/>
          <w:szCs w:val="24"/>
          <w:lang w:val="bg-BG" w:eastAsia="bg-BG"/>
        </w:rPr>
        <w:t>, съгласно Условията за кандидатстване.</w:t>
      </w:r>
    </w:p>
    <w:p w14:paraId="30782BED" w14:textId="77777777" w:rsidR="00096E4E" w:rsidRPr="003443F3" w:rsidRDefault="00096E4E" w:rsidP="00A037DF">
      <w:pPr>
        <w:spacing w:before="60" w:after="60" w:line="252" w:lineRule="auto"/>
        <w:rPr>
          <w:sz w:val="24"/>
          <w:szCs w:val="24"/>
          <w:lang w:val="bg-BG" w:eastAsia="bg-BG"/>
        </w:rPr>
      </w:pPr>
    </w:p>
    <w:p w14:paraId="04FF90FC" w14:textId="56A59EEF" w:rsidR="00096E4E" w:rsidRPr="00D17E2F" w:rsidRDefault="003119AA" w:rsidP="00D17E2F">
      <w:pPr>
        <w:spacing w:before="60" w:after="60" w:line="252" w:lineRule="auto"/>
        <w:ind w:right="80"/>
        <w:jc w:val="both"/>
        <w:rPr>
          <w:sz w:val="26"/>
          <w:szCs w:val="26"/>
          <w:lang w:val="bg-BG"/>
        </w:rPr>
      </w:pPr>
      <w:bookmarkStart w:id="10" w:name="_Hlk69313663"/>
      <w:r w:rsidRPr="00D17E2F">
        <w:rPr>
          <w:b/>
          <w:sz w:val="26"/>
          <w:szCs w:val="26"/>
          <w:u w:val="thick" w:color="000000"/>
          <w:lang w:val="bg-BG"/>
        </w:rPr>
        <w:t>С</w:t>
      </w:r>
      <w:r w:rsidR="00A9262A" w:rsidRPr="00D17E2F">
        <w:rPr>
          <w:b/>
          <w:sz w:val="26"/>
          <w:szCs w:val="26"/>
          <w:u w:val="thick" w:color="000000"/>
          <w:lang w:val="bg-BG"/>
        </w:rPr>
        <w:t>ек</w:t>
      </w:r>
      <w:r w:rsidR="00A378D8" w:rsidRPr="00D17E2F">
        <w:rPr>
          <w:b/>
          <w:sz w:val="26"/>
          <w:szCs w:val="26"/>
          <w:u w:val="thick" w:color="000000"/>
          <w:lang w:val="bg-BG"/>
        </w:rPr>
        <w:t>ци</w:t>
      </w:r>
      <w:r w:rsidR="00A9262A" w:rsidRPr="00D17E2F">
        <w:rPr>
          <w:b/>
          <w:sz w:val="26"/>
          <w:szCs w:val="26"/>
          <w:u w:val="thick" w:color="000000"/>
          <w:lang w:val="bg-BG"/>
        </w:rPr>
        <w:t>я Фи</w:t>
      </w:r>
      <w:r w:rsidR="00A378D8" w:rsidRPr="00D17E2F">
        <w:rPr>
          <w:b/>
          <w:sz w:val="26"/>
          <w:szCs w:val="26"/>
          <w:u w:val="thick" w:color="000000"/>
          <w:lang w:val="bg-BG"/>
        </w:rPr>
        <w:t>нан</w:t>
      </w:r>
      <w:r w:rsidR="00A9262A" w:rsidRPr="00D17E2F">
        <w:rPr>
          <w:b/>
          <w:sz w:val="26"/>
          <w:szCs w:val="26"/>
          <w:u w:val="thick" w:color="000000"/>
          <w:lang w:val="bg-BG"/>
        </w:rPr>
        <w:t>сова информация – източници на финансиран</w:t>
      </w:r>
      <w:r w:rsidR="00A378D8" w:rsidRPr="00D17E2F">
        <w:rPr>
          <w:b/>
          <w:sz w:val="26"/>
          <w:szCs w:val="26"/>
          <w:u w:val="thick" w:color="000000"/>
          <w:lang w:val="bg-BG"/>
        </w:rPr>
        <w:t xml:space="preserve">е </w:t>
      </w:r>
      <w:bookmarkEnd w:id="10"/>
      <w:r w:rsidR="00A378D8" w:rsidRPr="00D17E2F">
        <w:rPr>
          <w:b/>
          <w:sz w:val="26"/>
          <w:szCs w:val="26"/>
          <w:u w:val="thick" w:color="000000"/>
          <w:lang w:val="bg-BG"/>
        </w:rPr>
        <w:t xml:space="preserve">(в </w:t>
      </w:r>
      <w:r w:rsidR="00A9262A" w:rsidRPr="00D17E2F">
        <w:rPr>
          <w:b/>
          <w:position w:val="-1"/>
          <w:sz w:val="26"/>
          <w:szCs w:val="26"/>
          <w:u w:val="thick" w:color="000000"/>
          <w:lang w:val="bg-BG"/>
        </w:rPr>
        <w:t>лева)</w:t>
      </w:r>
    </w:p>
    <w:p w14:paraId="5B69BE08" w14:textId="25A1AA30" w:rsidR="00A378D8" w:rsidRPr="003443F3" w:rsidRDefault="00A378D8" w:rsidP="00A037DF">
      <w:pPr>
        <w:spacing w:before="60" w:after="60" w:line="252" w:lineRule="auto"/>
        <w:ind w:firstLine="709"/>
        <w:jc w:val="both"/>
        <w:rPr>
          <w:sz w:val="24"/>
          <w:szCs w:val="24"/>
          <w:lang w:val="bg-BG" w:eastAsia="bg-BG"/>
        </w:rPr>
      </w:pPr>
      <w:r w:rsidRPr="003443F3">
        <w:rPr>
          <w:sz w:val="24"/>
          <w:szCs w:val="24"/>
          <w:lang w:val="bg-BG" w:eastAsia="bg-BG"/>
        </w:rPr>
        <w:t xml:space="preserve">В </w:t>
      </w:r>
      <w:r w:rsidR="00B14048">
        <w:rPr>
          <w:sz w:val="24"/>
          <w:szCs w:val="24"/>
          <w:lang w:val="bg-BG" w:eastAsia="bg-BG"/>
        </w:rPr>
        <w:t>секция</w:t>
      </w:r>
      <w:r w:rsidR="009A7E71" w:rsidRPr="003443F3">
        <w:rPr>
          <w:sz w:val="24"/>
          <w:szCs w:val="24"/>
          <w:lang w:val="bg-BG" w:eastAsia="bg-BG"/>
        </w:rPr>
        <w:t xml:space="preserve"> </w:t>
      </w:r>
      <w:r w:rsidR="00B14048">
        <w:rPr>
          <w:sz w:val="24"/>
          <w:szCs w:val="24"/>
          <w:lang w:val="bg-BG" w:eastAsia="bg-BG"/>
        </w:rPr>
        <w:t>„</w:t>
      </w:r>
      <w:r w:rsidRPr="003443F3">
        <w:rPr>
          <w:sz w:val="24"/>
          <w:szCs w:val="24"/>
          <w:lang w:val="bg-BG" w:eastAsia="bg-BG"/>
        </w:rPr>
        <w:t>Финансов</w:t>
      </w:r>
      <w:r w:rsidR="00B14048">
        <w:rPr>
          <w:sz w:val="24"/>
          <w:szCs w:val="24"/>
          <w:lang w:val="bg-BG" w:eastAsia="bg-BG"/>
        </w:rPr>
        <w:t>а</w:t>
      </w:r>
      <w:r w:rsidRPr="003443F3">
        <w:rPr>
          <w:sz w:val="24"/>
          <w:szCs w:val="24"/>
          <w:lang w:val="bg-BG" w:eastAsia="bg-BG"/>
        </w:rPr>
        <w:t xml:space="preserve"> и</w:t>
      </w:r>
      <w:r w:rsidR="00B14048">
        <w:rPr>
          <w:sz w:val="24"/>
          <w:szCs w:val="24"/>
          <w:lang w:val="bg-BG" w:eastAsia="bg-BG"/>
        </w:rPr>
        <w:t>нформация“</w:t>
      </w:r>
      <w:r w:rsidRPr="003443F3">
        <w:rPr>
          <w:sz w:val="24"/>
          <w:szCs w:val="24"/>
          <w:lang w:val="bg-BG" w:eastAsia="bg-BG"/>
        </w:rPr>
        <w:t xml:space="preserve"> от Формуляра, в полето „Искано финансиране (Безвъзмездна финансова помощ) системата автоматично прехвърля общата сума на „Безвъзмездната финансова помощ“. В поле „Съфинансиране (ако е приложимо) прехвърля общата сума на собствения принос по проекта. И в поле „Обща стойност на проектното предложение“ прехвърля общата стойност на бюджета от </w:t>
      </w:r>
      <w:r w:rsidR="006161BB">
        <w:rPr>
          <w:sz w:val="24"/>
          <w:szCs w:val="24"/>
          <w:lang w:val="bg-BG" w:eastAsia="bg-BG"/>
        </w:rPr>
        <w:t>секция „бюджет“</w:t>
      </w:r>
      <w:r w:rsidR="009A7E71" w:rsidRPr="003443F3">
        <w:rPr>
          <w:sz w:val="24"/>
          <w:szCs w:val="24"/>
          <w:lang w:val="bg-BG" w:eastAsia="bg-BG"/>
        </w:rPr>
        <w:t xml:space="preserve"> </w:t>
      </w:r>
      <w:r w:rsidRPr="003443F3">
        <w:rPr>
          <w:sz w:val="24"/>
          <w:szCs w:val="24"/>
          <w:lang w:val="bg-BG" w:eastAsia="bg-BG"/>
        </w:rPr>
        <w:t xml:space="preserve">от Формуляра за кандидатстване. </w:t>
      </w:r>
      <w:r w:rsidRPr="00A15F94">
        <w:rPr>
          <w:sz w:val="24"/>
          <w:szCs w:val="24"/>
          <w:lang w:val="bg-BG" w:eastAsia="bg-BG"/>
        </w:rPr>
        <w:t xml:space="preserve">Останалите полета в </w:t>
      </w:r>
      <w:r w:rsidR="00B14048">
        <w:rPr>
          <w:sz w:val="24"/>
          <w:szCs w:val="24"/>
          <w:lang w:val="bg-BG" w:eastAsia="bg-BG"/>
        </w:rPr>
        <w:t xml:space="preserve">секция </w:t>
      </w:r>
      <w:r w:rsidR="009A7E71" w:rsidRPr="00A15F94">
        <w:rPr>
          <w:sz w:val="24"/>
          <w:szCs w:val="24"/>
          <w:lang w:val="bg-BG" w:eastAsia="bg-BG"/>
        </w:rPr>
        <w:t xml:space="preserve"> </w:t>
      </w:r>
      <w:r w:rsidR="00B14048" w:rsidRPr="00B14048">
        <w:rPr>
          <w:sz w:val="24"/>
          <w:szCs w:val="24"/>
          <w:lang w:val="bg-BG" w:eastAsia="bg-BG"/>
        </w:rPr>
        <w:t xml:space="preserve">„Финансова информация“ </w:t>
      </w:r>
      <w:r w:rsidRPr="00A15F94">
        <w:rPr>
          <w:sz w:val="24"/>
          <w:szCs w:val="24"/>
          <w:lang w:val="bg-BG" w:eastAsia="bg-BG"/>
        </w:rPr>
        <w:t>са неприложими по настоящата процедура!</w:t>
      </w:r>
    </w:p>
    <w:p w14:paraId="02AC1260" w14:textId="19B915F6" w:rsidR="00A378D8" w:rsidRPr="003443F3" w:rsidRDefault="00A378D8" w:rsidP="00A037DF">
      <w:pPr>
        <w:spacing w:before="60" w:after="60" w:line="252" w:lineRule="auto"/>
        <w:ind w:firstLine="708"/>
        <w:jc w:val="both"/>
        <w:rPr>
          <w:b/>
          <w:sz w:val="24"/>
          <w:szCs w:val="24"/>
          <w:lang w:val="bg-BG" w:eastAsia="bg-BG"/>
        </w:rPr>
      </w:pPr>
      <w:r w:rsidRPr="003443F3">
        <w:rPr>
          <w:b/>
          <w:sz w:val="24"/>
          <w:szCs w:val="24"/>
          <w:lang w:val="bg-BG" w:eastAsia="bg-BG"/>
        </w:rPr>
        <w:t>По настоящата процедура не се изисква съфинансиране от страна на бенефициента.</w:t>
      </w:r>
      <w:r w:rsidRPr="003443F3" w:rsidDel="00D40494">
        <w:rPr>
          <w:b/>
          <w:sz w:val="24"/>
          <w:szCs w:val="24"/>
          <w:lang w:val="bg-BG" w:eastAsia="bg-BG"/>
        </w:rPr>
        <w:t xml:space="preserve"> </w:t>
      </w:r>
    </w:p>
    <w:p w14:paraId="7E8AF2BE" w14:textId="77777777" w:rsidR="00B1645F" w:rsidRPr="003443F3" w:rsidRDefault="00B1645F" w:rsidP="00A037DF">
      <w:pPr>
        <w:spacing w:before="60" w:after="60" w:line="252" w:lineRule="auto"/>
        <w:jc w:val="both"/>
        <w:rPr>
          <w:b/>
          <w:sz w:val="24"/>
          <w:szCs w:val="24"/>
          <w:lang w:val="bg-BG" w:eastAsia="bg-BG"/>
        </w:rPr>
      </w:pPr>
    </w:p>
    <w:p w14:paraId="2EE8F780" w14:textId="073F9CB1" w:rsidR="00096E4E" w:rsidRPr="006E655A" w:rsidRDefault="003119AA" w:rsidP="003119AA">
      <w:pPr>
        <w:spacing w:before="60" w:after="60" w:line="252" w:lineRule="auto"/>
        <w:jc w:val="both"/>
        <w:rPr>
          <w:b/>
          <w:sz w:val="24"/>
          <w:szCs w:val="24"/>
          <w:u w:val="single"/>
          <w:lang w:val="bg-BG" w:eastAsia="bg-BG"/>
        </w:rPr>
      </w:pPr>
      <w:r>
        <w:rPr>
          <w:b/>
          <w:sz w:val="24"/>
          <w:szCs w:val="24"/>
          <w:u w:val="single"/>
          <w:lang w:val="bg-BG" w:eastAsia="bg-BG"/>
        </w:rPr>
        <w:t>С</w:t>
      </w:r>
      <w:r w:rsidR="000A0FD5" w:rsidRPr="003443F3">
        <w:rPr>
          <w:b/>
          <w:sz w:val="24"/>
          <w:szCs w:val="24"/>
          <w:u w:val="single"/>
          <w:lang w:val="bg-BG" w:eastAsia="bg-BG"/>
        </w:rPr>
        <w:t>екция План за външно възлагане</w:t>
      </w:r>
    </w:p>
    <w:p w14:paraId="6D54C516" w14:textId="1BD45793" w:rsidR="008B0E96" w:rsidRDefault="008B0E96" w:rsidP="00A037DF">
      <w:pPr>
        <w:spacing w:before="60" w:after="60" w:line="252" w:lineRule="auto"/>
        <w:ind w:left="117" w:right="78" w:firstLine="708"/>
        <w:jc w:val="both"/>
        <w:rPr>
          <w:sz w:val="24"/>
          <w:szCs w:val="24"/>
          <w:lang w:val="bg-BG"/>
        </w:rPr>
      </w:pPr>
      <w:r w:rsidRPr="008B0E96">
        <w:rPr>
          <w:sz w:val="24"/>
          <w:szCs w:val="24"/>
          <w:lang w:val="bg-BG"/>
        </w:rPr>
        <w:t xml:space="preserve">Кандидатът попълва информация за поръчки, които са обявени, но не са възложени към датата на кандидатстване (не е приключила процедурата по избор на изпълнител и не е сключен договор). В плана за изпълнение по точка 3, се посочва датата на обявяване, като се попълва и планът за външно възлагане тук по секция </w:t>
      </w:r>
      <w:r w:rsidR="00A40450">
        <w:rPr>
          <w:sz w:val="24"/>
          <w:szCs w:val="24"/>
          <w:lang w:val="bg-BG"/>
        </w:rPr>
        <w:t>„</w:t>
      </w:r>
      <w:r w:rsidR="00A40450" w:rsidRPr="00A40450">
        <w:rPr>
          <w:sz w:val="24"/>
          <w:szCs w:val="24"/>
          <w:lang w:val="bg-BG"/>
        </w:rPr>
        <w:t>План за външно възлагане</w:t>
      </w:r>
      <w:r w:rsidR="00A40450">
        <w:rPr>
          <w:sz w:val="24"/>
          <w:szCs w:val="24"/>
          <w:lang w:val="bg-BG"/>
        </w:rPr>
        <w:t>“</w:t>
      </w:r>
      <w:r w:rsidRPr="008B0E96">
        <w:rPr>
          <w:sz w:val="24"/>
          <w:szCs w:val="24"/>
          <w:lang w:val="bg-BG"/>
        </w:rPr>
        <w:t xml:space="preserve">, включително с линк към всяко обявление в ЦАИС ЕОП. Когато е приложимо, съгласно Условията за кандидатстване, се посочва планирания месец и година за обявяване на поръчката.   </w:t>
      </w:r>
    </w:p>
    <w:p w14:paraId="0C0D129F" w14:textId="4B312DFC" w:rsidR="0044693A" w:rsidRDefault="0044693A" w:rsidP="00A037DF">
      <w:pPr>
        <w:spacing w:before="60" w:after="60" w:line="252" w:lineRule="auto"/>
        <w:ind w:left="117" w:right="78" w:firstLine="708"/>
        <w:jc w:val="both"/>
        <w:rPr>
          <w:sz w:val="24"/>
          <w:szCs w:val="24"/>
          <w:lang w:val="bg-BG"/>
        </w:rPr>
      </w:pPr>
      <w:bookmarkStart w:id="11" w:name="_Hlk118972455"/>
      <w:r w:rsidRPr="00816C15">
        <w:rPr>
          <w:sz w:val="24"/>
          <w:szCs w:val="24"/>
          <w:lang w:val="bg-BG"/>
        </w:rPr>
        <w:lastRenderedPageBreak/>
        <w:t xml:space="preserve">При отварянето на </w:t>
      </w:r>
      <w:r w:rsidR="00A40450">
        <w:rPr>
          <w:sz w:val="24"/>
          <w:szCs w:val="24"/>
          <w:lang w:val="bg-BG"/>
        </w:rPr>
        <w:t>секция</w:t>
      </w:r>
      <w:r w:rsidRPr="00816C15">
        <w:rPr>
          <w:sz w:val="24"/>
          <w:szCs w:val="24"/>
          <w:lang w:val="bg-BG"/>
        </w:rPr>
        <w:t xml:space="preserve"> „План за външно възлагане“ </w:t>
      </w:r>
      <w:bookmarkEnd w:id="11"/>
      <w:r w:rsidRPr="00816C15">
        <w:rPr>
          <w:sz w:val="24"/>
          <w:szCs w:val="24"/>
          <w:lang w:val="bg-BG"/>
        </w:rPr>
        <w:t>се визуализира следният екран:</w:t>
      </w:r>
    </w:p>
    <w:p w14:paraId="02609D36" w14:textId="5332B92E" w:rsidR="004038BF" w:rsidRDefault="009B67B7" w:rsidP="00A037DF">
      <w:pPr>
        <w:spacing w:before="60" w:after="60" w:line="252" w:lineRule="auto"/>
        <w:ind w:left="117" w:right="78" w:firstLine="708"/>
        <w:jc w:val="both"/>
        <w:rPr>
          <w:rFonts w:ascii="Calibri" w:eastAsia="Calibri" w:hAnsi="Calibri"/>
          <w:noProof/>
          <w:sz w:val="22"/>
          <w:szCs w:val="22"/>
        </w:rPr>
      </w:pPr>
      <w:r w:rsidRPr="009B67B7">
        <w:rPr>
          <w:rFonts w:ascii="Calibri" w:eastAsia="Calibri" w:hAnsi="Calibri"/>
          <w:noProof/>
          <w:kern w:val="2"/>
          <w:sz w:val="22"/>
          <w:szCs w:val="22"/>
          <w14:ligatures w14:val="standardContextual"/>
        </w:rPr>
        <w:drawing>
          <wp:inline distT="0" distB="0" distL="0" distR="0" wp14:anchorId="5BF6EC5B" wp14:editId="67D5E2F9">
            <wp:extent cx="4060209" cy="2111952"/>
            <wp:effectExtent l="0" t="0" r="0" b="3175"/>
            <wp:docPr id="1825986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5986733" name=""/>
                    <pic:cNvPicPr/>
                  </pic:nvPicPr>
                  <pic:blipFill rotWithShape="1">
                    <a:blip r:embed="rId13"/>
                    <a:srcRect l="18124" t="15801" r="17193" b="24384"/>
                    <a:stretch/>
                  </pic:blipFill>
                  <pic:spPr bwMode="auto">
                    <a:xfrm>
                      <a:off x="0" y="0"/>
                      <a:ext cx="4064226" cy="2114042"/>
                    </a:xfrm>
                    <a:prstGeom prst="rect">
                      <a:avLst/>
                    </a:prstGeom>
                    <a:ln>
                      <a:noFill/>
                    </a:ln>
                    <a:extLst>
                      <a:ext uri="{53640926-AAD7-44D8-BBD7-CCE9431645EC}">
                        <a14:shadowObscured xmlns:a14="http://schemas.microsoft.com/office/drawing/2010/main"/>
                      </a:ext>
                    </a:extLst>
                  </pic:spPr>
                </pic:pic>
              </a:graphicData>
            </a:graphic>
          </wp:inline>
        </w:drawing>
      </w:r>
    </w:p>
    <w:p w14:paraId="5B8A59A5" w14:textId="77777777" w:rsidR="004038BF" w:rsidRDefault="004038BF" w:rsidP="009B67B7">
      <w:pPr>
        <w:spacing w:before="60" w:after="60" w:line="252" w:lineRule="auto"/>
        <w:jc w:val="both"/>
        <w:rPr>
          <w:bCs/>
          <w:sz w:val="24"/>
          <w:szCs w:val="24"/>
          <w:lang w:val="bg-BG" w:eastAsia="bg-BG"/>
        </w:rPr>
      </w:pPr>
    </w:p>
    <w:p w14:paraId="29AB4B65" w14:textId="4F7BCD93" w:rsidR="00460FA1" w:rsidRPr="00460FA1" w:rsidRDefault="00460FA1" w:rsidP="006E655A">
      <w:pPr>
        <w:spacing w:before="60" w:after="60" w:line="252" w:lineRule="auto"/>
        <w:ind w:firstLine="117"/>
        <w:jc w:val="both"/>
        <w:rPr>
          <w:bCs/>
          <w:sz w:val="24"/>
          <w:szCs w:val="24"/>
          <w:lang w:val="bg-BG" w:eastAsia="bg-BG"/>
        </w:rPr>
      </w:pPr>
      <w:r w:rsidRPr="00460FA1">
        <w:rPr>
          <w:bCs/>
          <w:sz w:val="24"/>
          <w:szCs w:val="24"/>
          <w:lang w:val="bg-BG" w:eastAsia="bg-BG"/>
        </w:rPr>
        <w:t>Чрез бутона „Добави“ се добавят процедури към Плана за външно възлагане:</w:t>
      </w:r>
    </w:p>
    <w:p w14:paraId="2B7831DE" w14:textId="77777777" w:rsidR="00460FA1" w:rsidRPr="00460FA1" w:rsidRDefault="00460FA1" w:rsidP="006E655A">
      <w:pPr>
        <w:pStyle w:val="ListParagraph"/>
        <w:spacing w:before="60" w:after="60" w:line="252" w:lineRule="auto"/>
        <w:contextualSpacing w:val="0"/>
        <w:jc w:val="both"/>
        <w:rPr>
          <w:bCs/>
        </w:rPr>
      </w:pPr>
      <w:r w:rsidRPr="00460FA1">
        <w:rPr>
          <w:bCs/>
        </w:rPr>
        <w:t>Кандидатът попълва следните полета:</w:t>
      </w:r>
    </w:p>
    <w:p w14:paraId="3D1DD2C3" w14:textId="7977CC13" w:rsidR="00460FA1" w:rsidRPr="00460FA1" w:rsidRDefault="00460FA1" w:rsidP="00A037DF">
      <w:pPr>
        <w:pStyle w:val="ListParagraph"/>
        <w:numPr>
          <w:ilvl w:val="0"/>
          <w:numId w:val="18"/>
        </w:numPr>
        <w:spacing w:before="60" w:after="60" w:line="252" w:lineRule="auto"/>
        <w:contextualSpacing w:val="0"/>
        <w:jc w:val="both"/>
        <w:rPr>
          <w:bCs/>
        </w:rPr>
      </w:pPr>
      <w:r w:rsidRPr="00460FA1">
        <w:rPr>
          <w:bCs/>
        </w:rPr>
        <w:t>Предмет на предвидената процедура (до 1 000 символа) – описва се наименованието и предмета на поръчката;</w:t>
      </w:r>
    </w:p>
    <w:p w14:paraId="3C2B56C3" w14:textId="50716A96" w:rsidR="00460FA1" w:rsidRPr="00460FA1" w:rsidRDefault="00460FA1" w:rsidP="00A037DF">
      <w:pPr>
        <w:pStyle w:val="ListParagraph"/>
        <w:numPr>
          <w:ilvl w:val="0"/>
          <w:numId w:val="18"/>
        </w:numPr>
        <w:spacing w:before="60" w:after="60" w:line="252" w:lineRule="auto"/>
        <w:contextualSpacing w:val="0"/>
        <w:jc w:val="both"/>
        <w:rPr>
          <w:bCs/>
        </w:rPr>
      </w:pPr>
      <w:r w:rsidRPr="00460FA1">
        <w:rPr>
          <w:bCs/>
        </w:rPr>
        <w:t>Обект на поръчката – избор от падащо меню;</w:t>
      </w:r>
    </w:p>
    <w:p w14:paraId="65AC3B19" w14:textId="2DFD8057" w:rsidR="00460FA1" w:rsidRPr="00460FA1" w:rsidRDefault="00460FA1" w:rsidP="00A037DF">
      <w:pPr>
        <w:pStyle w:val="ListParagraph"/>
        <w:numPr>
          <w:ilvl w:val="0"/>
          <w:numId w:val="18"/>
        </w:numPr>
        <w:spacing w:before="60" w:after="60" w:line="252" w:lineRule="auto"/>
        <w:contextualSpacing w:val="0"/>
        <w:jc w:val="both"/>
        <w:rPr>
          <w:bCs/>
        </w:rPr>
      </w:pPr>
      <w:r w:rsidRPr="00460FA1">
        <w:rPr>
          <w:bCs/>
        </w:rPr>
        <w:t>Приложим нормативен акт – избор от падащо меню;</w:t>
      </w:r>
    </w:p>
    <w:p w14:paraId="1B641A22" w14:textId="0B70E43E" w:rsidR="00460FA1" w:rsidRPr="00460FA1" w:rsidRDefault="00460FA1" w:rsidP="00A037DF">
      <w:pPr>
        <w:pStyle w:val="ListParagraph"/>
        <w:numPr>
          <w:ilvl w:val="0"/>
          <w:numId w:val="18"/>
        </w:numPr>
        <w:spacing w:before="60" w:after="60" w:line="252" w:lineRule="auto"/>
        <w:contextualSpacing w:val="0"/>
        <w:jc w:val="both"/>
        <w:rPr>
          <w:bCs/>
        </w:rPr>
      </w:pPr>
      <w:r w:rsidRPr="00460FA1">
        <w:rPr>
          <w:bCs/>
        </w:rPr>
        <w:t>Тип на процедурата – избор от падащо меню;</w:t>
      </w:r>
    </w:p>
    <w:p w14:paraId="6A4B3AFA" w14:textId="23DDB0E2" w:rsidR="00460FA1" w:rsidRPr="00460FA1" w:rsidRDefault="00460FA1" w:rsidP="00A037DF">
      <w:pPr>
        <w:pStyle w:val="ListParagraph"/>
        <w:numPr>
          <w:ilvl w:val="0"/>
          <w:numId w:val="18"/>
        </w:numPr>
        <w:spacing w:before="60" w:after="60" w:line="252" w:lineRule="auto"/>
        <w:contextualSpacing w:val="0"/>
        <w:jc w:val="both"/>
        <w:rPr>
          <w:bCs/>
        </w:rPr>
      </w:pPr>
      <w:r w:rsidRPr="00460FA1">
        <w:rPr>
          <w:bCs/>
        </w:rPr>
        <w:t>Стойност – попълва се от кандидата;</w:t>
      </w:r>
    </w:p>
    <w:p w14:paraId="6322849A" w14:textId="0C0DF45A" w:rsidR="00460FA1" w:rsidRPr="00460FA1" w:rsidRDefault="00460FA1" w:rsidP="00A037DF">
      <w:pPr>
        <w:pStyle w:val="ListParagraph"/>
        <w:numPr>
          <w:ilvl w:val="0"/>
          <w:numId w:val="18"/>
        </w:numPr>
        <w:spacing w:before="60" w:after="60" w:line="252" w:lineRule="auto"/>
        <w:contextualSpacing w:val="0"/>
        <w:jc w:val="both"/>
        <w:rPr>
          <w:bCs/>
        </w:rPr>
      </w:pPr>
      <w:r w:rsidRPr="00460FA1">
        <w:rPr>
          <w:bCs/>
        </w:rPr>
        <w:t>Планирана дата на обявяване – попълва се от кандидата;</w:t>
      </w:r>
    </w:p>
    <w:p w14:paraId="329A5208" w14:textId="24051C77" w:rsidR="00DE6CC2" w:rsidRPr="0038639B" w:rsidRDefault="00460FA1" w:rsidP="00A037DF">
      <w:pPr>
        <w:pStyle w:val="ListParagraph"/>
        <w:numPr>
          <w:ilvl w:val="0"/>
          <w:numId w:val="18"/>
        </w:numPr>
        <w:spacing w:before="60" w:after="60" w:line="252" w:lineRule="auto"/>
        <w:contextualSpacing w:val="0"/>
        <w:jc w:val="both"/>
        <w:rPr>
          <w:bCs/>
        </w:rPr>
      </w:pPr>
      <w:r w:rsidRPr="00460FA1">
        <w:rPr>
          <w:bCs/>
        </w:rPr>
        <w:t xml:space="preserve">Описание (до 4 000 символа) – дава се описание на поръчката, цел, очаквани резултати, с какво ще допринесе за изпълнението на проекта, както и към коя дейност </w:t>
      </w:r>
      <w:r w:rsidRPr="0038639B">
        <w:rPr>
          <w:bCs/>
        </w:rPr>
        <w:t xml:space="preserve">от т. </w:t>
      </w:r>
      <w:r w:rsidR="0038639B" w:rsidRPr="0038639B">
        <w:rPr>
          <w:bCs/>
        </w:rPr>
        <w:t>3</w:t>
      </w:r>
      <w:r w:rsidRPr="0038639B">
        <w:rPr>
          <w:bCs/>
        </w:rPr>
        <w:t>. „План за изпълнение/Дейности по проекта“ се отнася поръчката.</w:t>
      </w:r>
    </w:p>
    <w:p w14:paraId="4B42E5F0" w14:textId="421B02FF" w:rsidR="00DE6CC2" w:rsidRPr="00DE6CC2" w:rsidRDefault="00DE6CC2" w:rsidP="00A037DF">
      <w:pPr>
        <w:pStyle w:val="ListParagraph"/>
        <w:numPr>
          <w:ilvl w:val="0"/>
          <w:numId w:val="18"/>
        </w:numPr>
        <w:spacing w:before="60" w:after="60" w:line="252" w:lineRule="auto"/>
        <w:contextualSpacing w:val="0"/>
        <w:jc w:val="both"/>
        <w:rPr>
          <w:bCs/>
        </w:rPr>
      </w:pPr>
      <w:r>
        <w:rPr>
          <w:bCs/>
        </w:rPr>
        <w:t>За поръчките, за които е приложимо</w:t>
      </w:r>
      <w:r w:rsidRPr="00DE6CC2">
        <w:rPr>
          <w:bCs/>
        </w:rPr>
        <w:t xml:space="preserve"> </w:t>
      </w:r>
      <w:r>
        <w:rPr>
          <w:bCs/>
        </w:rPr>
        <w:t>и</w:t>
      </w:r>
      <w:r w:rsidRPr="00DE6CC2">
        <w:rPr>
          <w:bCs/>
        </w:rPr>
        <w:t xml:space="preserve"> са обявени към датата на кандидатстване по настоящата процедура и/или да са възложени</w:t>
      </w:r>
      <w:r>
        <w:rPr>
          <w:bCs/>
        </w:rPr>
        <w:t xml:space="preserve"> с</w:t>
      </w:r>
      <w:r w:rsidRPr="00DE6CC2">
        <w:rPr>
          <w:bCs/>
        </w:rPr>
        <w:t xml:space="preserve">е </w:t>
      </w:r>
      <w:r>
        <w:rPr>
          <w:bCs/>
        </w:rPr>
        <w:t>представя</w:t>
      </w:r>
      <w:r w:rsidRPr="00DE6CC2">
        <w:rPr>
          <w:bCs/>
        </w:rPr>
        <w:t xml:space="preserve"> линк към ЦАИС ЕОП.</w:t>
      </w:r>
    </w:p>
    <w:p w14:paraId="0B646FAD" w14:textId="03AC24D7" w:rsidR="00C23242" w:rsidRDefault="00C23242" w:rsidP="008576FA">
      <w:pPr>
        <w:tabs>
          <w:tab w:val="left" w:pos="709"/>
        </w:tabs>
        <w:spacing w:before="60" w:after="60" w:line="252" w:lineRule="auto"/>
        <w:ind w:right="-36"/>
        <w:jc w:val="both"/>
        <w:rPr>
          <w:b/>
          <w:sz w:val="24"/>
          <w:szCs w:val="24"/>
          <w:u w:val="single"/>
          <w:lang w:val="bg-BG" w:eastAsia="bg-BG"/>
        </w:rPr>
      </w:pPr>
      <w:r>
        <w:rPr>
          <w:sz w:val="24"/>
          <w:szCs w:val="24"/>
        </w:rPr>
        <w:tab/>
      </w:r>
      <w:r w:rsidR="00A77AD3" w:rsidRPr="00C23242">
        <w:rPr>
          <w:sz w:val="24"/>
          <w:szCs w:val="24"/>
          <w:lang w:val="bg-BG"/>
        </w:rPr>
        <w:t xml:space="preserve">Попълнената </w:t>
      </w:r>
      <w:r w:rsidR="00A77AD3">
        <w:rPr>
          <w:sz w:val="24"/>
          <w:szCs w:val="24"/>
          <w:lang w:val="bg-BG"/>
        </w:rPr>
        <w:t xml:space="preserve">в </w:t>
      </w:r>
      <w:r w:rsidR="00A85AE3" w:rsidRPr="00A85AE3">
        <w:rPr>
          <w:sz w:val="24"/>
          <w:szCs w:val="24"/>
          <w:lang w:val="bg-BG"/>
        </w:rPr>
        <w:t xml:space="preserve">секция „План за външно възлагане“ </w:t>
      </w:r>
      <w:r w:rsidR="00A77AD3">
        <w:rPr>
          <w:sz w:val="24"/>
          <w:szCs w:val="24"/>
          <w:lang w:val="bg-BG"/>
        </w:rPr>
        <w:t xml:space="preserve"> информация </w:t>
      </w:r>
      <w:r w:rsidR="00A77AD3" w:rsidRPr="00C23242">
        <w:rPr>
          <w:sz w:val="24"/>
          <w:szCs w:val="24"/>
          <w:lang w:val="bg-BG"/>
        </w:rPr>
        <w:t>на етап кандидатстване</w:t>
      </w:r>
      <w:r w:rsidR="00A77AD3">
        <w:rPr>
          <w:sz w:val="24"/>
          <w:szCs w:val="24"/>
          <w:lang w:val="bg-BG"/>
        </w:rPr>
        <w:t xml:space="preserve"> не подлежи на изменение </w:t>
      </w:r>
      <w:r w:rsidR="00A77AD3" w:rsidRPr="00C23242">
        <w:rPr>
          <w:sz w:val="24"/>
          <w:szCs w:val="24"/>
          <w:lang w:val="bg-BG"/>
        </w:rPr>
        <w:t>след сключване на АДБФП. При доказана необходимост от изменение на дадена обществена поръчка и/или броят и видът на обществените поръчки, поради техническите характеристики на ИСУН, информация за същата се попълва от Възложителя единствено в модул „Договори“, секция „Промени и изменения“, поле „Процедури за избор на изпълнител и сключени договори“ на ИСУН.</w:t>
      </w:r>
    </w:p>
    <w:p w14:paraId="1466D4BE" w14:textId="77777777" w:rsidR="009B67B7" w:rsidRDefault="009B67B7" w:rsidP="006E655A">
      <w:pPr>
        <w:spacing w:before="60" w:after="60" w:line="252" w:lineRule="auto"/>
        <w:jc w:val="both"/>
        <w:rPr>
          <w:b/>
          <w:sz w:val="24"/>
          <w:szCs w:val="24"/>
          <w:u w:val="single"/>
          <w:lang w:val="bg-BG" w:eastAsia="bg-BG"/>
        </w:rPr>
      </w:pPr>
    </w:p>
    <w:p w14:paraId="321A7AF9" w14:textId="32C8FA0F" w:rsidR="00096E4E" w:rsidRPr="006E655A" w:rsidRDefault="009B67B7" w:rsidP="006E655A">
      <w:pPr>
        <w:spacing w:before="60" w:after="60" w:line="252" w:lineRule="auto"/>
        <w:jc w:val="both"/>
        <w:rPr>
          <w:sz w:val="24"/>
          <w:szCs w:val="24"/>
          <w:u w:val="single"/>
          <w:lang w:val="bg-BG" w:eastAsia="bg-BG"/>
        </w:rPr>
      </w:pPr>
      <w:r w:rsidRPr="00D17E2F">
        <w:rPr>
          <w:b/>
          <w:sz w:val="26"/>
          <w:szCs w:val="26"/>
          <w:u w:val="single"/>
          <w:lang w:val="bg-BG" w:eastAsia="bg-BG"/>
        </w:rPr>
        <w:t>С</w:t>
      </w:r>
      <w:r w:rsidR="000A0FD5" w:rsidRPr="00D17E2F">
        <w:rPr>
          <w:b/>
          <w:sz w:val="26"/>
          <w:szCs w:val="26"/>
          <w:u w:val="single"/>
          <w:lang w:val="bg-BG" w:eastAsia="bg-BG"/>
        </w:rPr>
        <w:t>екция Допълнителна информация необходима за оценка на проектното предложение</w:t>
      </w:r>
      <w:r w:rsidR="000A0FD5" w:rsidRPr="006B3E69">
        <w:rPr>
          <w:b/>
          <w:sz w:val="24"/>
          <w:szCs w:val="24"/>
          <w:lang w:val="bg-BG" w:eastAsia="bg-BG"/>
        </w:rPr>
        <w:t xml:space="preserve"> – </w:t>
      </w:r>
      <w:r w:rsidR="000A0FD5" w:rsidRPr="006B3E69">
        <w:rPr>
          <w:sz w:val="24"/>
          <w:szCs w:val="24"/>
          <w:lang w:val="bg-BG" w:eastAsia="bg-BG"/>
        </w:rPr>
        <w:t xml:space="preserve">информацията в тези полета трябва да бъде </w:t>
      </w:r>
      <w:r w:rsidR="000A0FD5" w:rsidRPr="006B3E69">
        <w:rPr>
          <w:b/>
          <w:sz w:val="24"/>
          <w:szCs w:val="24"/>
          <w:u w:val="single"/>
          <w:lang w:val="bg-BG" w:eastAsia="bg-BG"/>
        </w:rPr>
        <w:t>задължително попълнена</w:t>
      </w:r>
      <w:r>
        <w:rPr>
          <w:b/>
          <w:sz w:val="24"/>
          <w:szCs w:val="24"/>
          <w:u w:val="single"/>
          <w:lang w:val="bg-BG" w:eastAsia="bg-BG"/>
        </w:rPr>
        <w:t>!</w:t>
      </w:r>
      <w:r w:rsidR="000A0FD5" w:rsidRPr="003443F3">
        <w:rPr>
          <w:sz w:val="24"/>
          <w:szCs w:val="24"/>
          <w:u w:val="single"/>
          <w:lang w:val="bg-BG" w:eastAsia="bg-BG"/>
        </w:rPr>
        <w:t xml:space="preserve"> </w:t>
      </w:r>
    </w:p>
    <w:p w14:paraId="3CEC7481" w14:textId="70120BC9" w:rsidR="00096E4E" w:rsidRDefault="00A9262A" w:rsidP="00A037DF">
      <w:pPr>
        <w:spacing w:before="60" w:after="60" w:line="252" w:lineRule="auto"/>
        <w:ind w:left="117" w:right="82" w:firstLine="708"/>
        <w:jc w:val="both"/>
        <w:rPr>
          <w:sz w:val="24"/>
          <w:szCs w:val="24"/>
          <w:lang w:val="bg-BG"/>
        </w:rPr>
      </w:pPr>
      <w:r w:rsidRPr="003443F3">
        <w:rPr>
          <w:sz w:val="24"/>
          <w:szCs w:val="24"/>
          <w:lang w:val="bg-BG"/>
        </w:rPr>
        <w:t>Към задължителните полета са дадени указания какво следва да бъде разписано. За целите на настоящата процедура са заложени следните допълнителни полета:</w:t>
      </w:r>
    </w:p>
    <w:p w14:paraId="5FF41140" w14:textId="7082BC9B" w:rsidR="00517B21" w:rsidRPr="00D17E2F" w:rsidRDefault="00460FA1" w:rsidP="00D17E2F">
      <w:pPr>
        <w:pStyle w:val="ListParagraph"/>
        <w:numPr>
          <w:ilvl w:val="0"/>
          <w:numId w:val="20"/>
        </w:numPr>
        <w:spacing w:before="60" w:after="60" w:line="252" w:lineRule="auto"/>
        <w:ind w:right="73"/>
        <w:jc w:val="both"/>
        <w:rPr>
          <w:b/>
          <w:bCs/>
        </w:rPr>
      </w:pPr>
      <w:r w:rsidRPr="00D17E2F">
        <w:rPr>
          <w:b/>
          <w:bCs/>
        </w:rPr>
        <w:t xml:space="preserve">Размер на авансово плащане </w:t>
      </w:r>
    </w:p>
    <w:p w14:paraId="7CFB5D66" w14:textId="131A7BC7" w:rsidR="006E655A" w:rsidRDefault="00517B21" w:rsidP="00F95E7C">
      <w:pPr>
        <w:spacing w:before="60" w:after="60" w:line="252" w:lineRule="auto"/>
        <w:ind w:left="117" w:right="73" w:firstLine="603"/>
        <w:jc w:val="both"/>
        <w:rPr>
          <w:sz w:val="24"/>
          <w:szCs w:val="24"/>
          <w:lang w:val="bg-BG" w:eastAsia="bg-BG"/>
        </w:rPr>
      </w:pPr>
      <w:r w:rsidRPr="00553FB0">
        <w:rPr>
          <w:sz w:val="24"/>
          <w:szCs w:val="24"/>
          <w:lang w:val="bg-BG" w:eastAsia="bg-BG"/>
        </w:rPr>
        <w:t>К</w:t>
      </w:r>
      <w:r w:rsidR="00460FA1" w:rsidRPr="00553FB0">
        <w:rPr>
          <w:sz w:val="24"/>
          <w:szCs w:val="24"/>
          <w:lang w:val="bg-BG" w:eastAsia="bg-BG"/>
        </w:rPr>
        <w:t xml:space="preserve">андидатът посочва размера (в проценти от БФП) на авансовото плащане, което желае да получи, съгласно указанията на раздел 14 от </w:t>
      </w:r>
      <w:r w:rsidRPr="00553FB0">
        <w:rPr>
          <w:sz w:val="24"/>
          <w:szCs w:val="24"/>
          <w:lang w:val="bg-BG" w:eastAsia="bg-BG"/>
        </w:rPr>
        <w:t>Условията</w:t>
      </w:r>
      <w:r w:rsidR="00460FA1" w:rsidRPr="00553FB0">
        <w:rPr>
          <w:sz w:val="24"/>
          <w:szCs w:val="24"/>
          <w:lang w:val="bg-BG" w:eastAsia="bg-BG"/>
        </w:rPr>
        <w:t xml:space="preserve"> за кандидатстване по настоящата процедура.</w:t>
      </w:r>
      <w:r w:rsidR="006B3E69">
        <w:rPr>
          <w:sz w:val="24"/>
          <w:szCs w:val="24"/>
          <w:lang w:val="bg-BG" w:eastAsia="bg-BG"/>
        </w:rPr>
        <w:t xml:space="preserve"> </w:t>
      </w:r>
    </w:p>
    <w:p w14:paraId="57B14EBC" w14:textId="79526ACC" w:rsidR="006E655A" w:rsidRDefault="006E655A" w:rsidP="00A037DF">
      <w:pPr>
        <w:spacing w:before="60" w:after="60" w:line="252" w:lineRule="auto"/>
        <w:ind w:left="117" w:right="73" w:firstLine="603"/>
        <w:jc w:val="both"/>
        <w:rPr>
          <w:sz w:val="24"/>
          <w:szCs w:val="24"/>
          <w:lang w:val="bg-BG" w:eastAsia="bg-BG"/>
        </w:rPr>
      </w:pPr>
      <w:r w:rsidRPr="006E655A">
        <w:rPr>
          <w:sz w:val="24"/>
          <w:szCs w:val="24"/>
          <w:lang w:val="bg-BG" w:eastAsia="bg-BG"/>
        </w:rPr>
        <w:lastRenderedPageBreak/>
        <w:t>За всяко отделно поле от този раздел във формуляра е описано какво трябва да се попълни, както и максималната дължина на текста, до която е позволено въвеждането му.</w:t>
      </w:r>
    </w:p>
    <w:p w14:paraId="1FF918E6" w14:textId="2EAD67CC" w:rsidR="006B3E69" w:rsidRPr="00D17E2F" w:rsidRDefault="006B3E69" w:rsidP="00D17E2F">
      <w:pPr>
        <w:pStyle w:val="ListParagraph"/>
        <w:numPr>
          <w:ilvl w:val="0"/>
          <w:numId w:val="20"/>
        </w:numPr>
        <w:spacing w:before="60" w:after="60" w:line="252" w:lineRule="auto"/>
        <w:jc w:val="both"/>
        <w:rPr>
          <w:b/>
        </w:rPr>
      </w:pPr>
      <w:r w:rsidRPr="00D17E2F">
        <w:rPr>
          <w:b/>
        </w:rPr>
        <w:t>Допълняемост и демаркация</w:t>
      </w:r>
    </w:p>
    <w:p w14:paraId="323CED26" w14:textId="77777777" w:rsidR="006B3E69" w:rsidRPr="00D067EF" w:rsidRDefault="006B3E69" w:rsidP="006B3E69">
      <w:pPr>
        <w:spacing w:before="60" w:after="60" w:line="252" w:lineRule="auto"/>
        <w:ind w:firstLine="709"/>
        <w:jc w:val="both"/>
        <w:rPr>
          <w:bCs/>
          <w:sz w:val="24"/>
          <w:szCs w:val="24"/>
          <w:lang w:val="bg-BG"/>
        </w:rPr>
      </w:pPr>
      <w:r w:rsidRPr="00D067EF">
        <w:rPr>
          <w:bCs/>
          <w:sz w:val="24"/>
          <w:szCs w:val="24"/>
          <w:lang w:val="bg-BG"/>
        </w:rPr>
        <w:t>Кандидатът посочва начините, чрез които ще се гарантира цялостен ефект, както и липсата на припокриване на финансирането за подобни/аналогични мерки, подпомагани от други финансови източници, вкл. по</w:t>
      </w:r>
      <w:r w:rsidRPr="009E7A14">
        <w:rPr>
          <w:bCs/>
          <w:sz w:val="24"/>
          <w:szCs w:val="24"/>
          <w:lang w:val="bg-BG"/>
        </w:rPr>
        <w:t xml:space="preserve"> ОП „Региони в растеж“ 2014-2020 г., Програма „Развитие на регионите“ 2021-2027 г., Националния план за възстановяване и устойчивост на Р България, програмите за ТГС</w:t>
      </w:r>
      <w:r w:rsidRPr="00D067EF">
        <w:rPr>
          <w:bCs/>
          <w:sz w:val="24"/>
          <w:szCs w:val="24"/>
          <w:lang w:val="bg-BG"/>
        </w:rPr>
        <w:t>, както и други източници на финансиране на такива мерки (включително).</w:t>
      </w:r>
    </w:p>
    <w:p w14:paraId="3005C236" w14:textId="77777777" w:rsidR="00FA23C3" w:rsidRPr="003443F3" w:rsidRDefault="00FA23C3" w:rsidP="00A037DF">
      <w:pPr>
        <w:spacing w:before="60" w:after="60" w:line="252" w:lineRule="auto"/>
        <w:rPr>
          <w:sz w:val="14"/>
          <w:szCs w:val="14"/>
          <w:lang w:val="bg-BG"/>
        </w:rPr>
      </w:pPr>
    </w:p>
    <w:p w14:paraId="2627F8CF" w14:textId="66450C32" w:rsidR="00DD600E" w:rsidRPr="00D17E2F" w:rsidRDefault="009B67B7" w:rsidP="00A037DF">
      <w:pPr>
        <w:spacing w:before="60" w:after="60" w:line="252" w:lineRule="auto"/>
        <w:jc w:val="both"/>
        <w:rPr>
          <w:b/>
          <w:position w:val="-1"/>
          <w:sz w:val="26"/>
          <w:szCs w:val="26"/>
          <w:u w:val="thick" w:color="000000"/>
          <w:lang w:val="bg-BG"/>
        </w:rPr>
      </w:pPr>
      <w:r w:rsidRPr="00D17E2F">
        <w:rPr>
          <w:b/>
          <w:position w:val="-1"/>
          <w:sz w:val="26"/>
          <w:szCs w:val="26"/>
          <w:u w:val="thick" w:color="000000"/>
          <w:lang w:val="bg-BG"/>
        </w:rPr>
        <w:t>С</w:t>
      </w:r>
      <w:r w:rsidR="005169DB" w:rsidRPr="00D17E2F">
        <w:rPr>
          <w:b/>
          <w:position w:val="-1"/>
          <w:sz w:val="26"/>
          <w:szCs w:val="26"/>
          <w:u w:val="thick" w:color="000000"/>
          <w:lang w:val="bg-BG"/>
        </w:rPr>
        <w:t xml:space="preserve">екция </w:t>
      </w:r>
      <w:r w:rsidR="00DD600E" w:rsidRPr="00D17E2F">
        <w:rPr>
          <w:b/>
          <w:position w:val="-1"/>
          <w:sz w:val="26"/>
          <w:szCs w:val="26"/>
          <w:u w:val="thick" w:color="000000"/>
          <w:lang w:val="bg-BG"/>
        </w:rPr>
        <w:t>Е-декларации</w:t>
      </w:r>
    </w:p>
    <w:p w14:paraId="6680D817" w14:textId="3EBE2D86" w:rsidR="00DD600E" w:rsidRDefault="00DD600E" w:rsidP="00A037DF">
      <w:pPr>
        <w:spacing w:before="60" w:after="60" w:line="252" w:lineRule="auto"/>
        <w:jc w:val="both"/>
        <w:rPr>
          <w:sz w:val="24"/>
          <w:lang w:val="bg-BG" w:eastAsia="en-GB"/>
        </w:rPr>
      </w:pPr>
      <w:bookmarkStart w:id="12" w:name="_Hlk130830891"/>
      <w:r w:rsidRPr="003443F3">
        <w:rPr>
          <w:sz w:val="24"/>
          <w:lang w:val="bg-BG" w:eastAsia="en-GB"/>
        </w:rPr>
        <w:t xml:space="preserve">При отварянето на </w:t>
      </w:r>
      <w:r w:rsidR="00350A08">
        <w:rPr>
          <w:sz w:val="24"/>
          <w:lang w:val="bg-BG" w:eastAsia="en-GB"/>
        </w:rPr>
        <w:t>секция</w:t>
      </w:r>
      <w:r w:rsidRPr="003443F3">
        <w:rPr>
          <w:sz w:val="24"/>
          <w:lang w:val="bg-BG" w:eastAsia="en-GB"/>
        </w:rPr>
        <w:t xml:space="preserve"> </w:t>
      </w:r>
      <w:r w:rsidR="00350A08">
        <w:rPr>
          <w:sz w:val="24"/>
          <w:lang w:val="bg-BG" w:eastAsia="en-GB"/>
        </w:rPr>
        <w:t>„</w:t>
      </w:r>
      <w:r w:rsidRPr="003443F3">
        <w:rPr>
          <w:sz w:val="24"/>
          <w:lang w:val="bg-BG" w:eastAsia="en-GB"/>
        </w:rPr>
        <w:t>Е-ДЕКЛАРАЦИИ</w:t>
      </w:r>
      <w:r w:rsidR="00350A08">
        <w:rPr>
          <w:sz w:val="24"/>
          <w:lang w:val="bg-BG" w:eastAsia="en-GB"/>
        </w:rPr>
        <w:t>“</w:t>
      </w:r>
      <w:r w:rsidRPr="003443F3">
        <w:rPr>
          <w:sz w:val="24"/>
          <w:lang w:val="bg-BG" w:eastAsia="en-GB"/>
        </w:rPr>
        <w:t xml:space="preserve"> ще се визуализира</w:t>
      </w:r>
      <w:r w:rsidR="00B53A0E">
        <w:rPr>
          <w:sz w:val="24"/>
          <w:lang w:val="bg-BG" w:eastAsia="en-GB"/>
        </w:rPr>
        <w:t xml:space="preserve"> в</w:t>
      </w:r>
      <w:r w:rsidRPr="003443F3">
        <w:rPr>
          <w:sz w:val="24"/>
          <w:lang w:val="bg-BG" w:eastAsia="en-GB"/>
        </w:rPr>
        <w:t xml:space="preserve"> следният прозорец:</w:t>
      </w:r>
    </w:p>
    <w:bookmarkEnd w:id="12"/>
    <w:p w14:paraId="3FB3DA3D" w14:textId="1591F455" w:rsidR="006E655A" w:rsidRPr="003443F3" w:rsidRDefault="00D17E2F" w:rsidP="00A037DF">
      <w:pPr>
        <w:spacing w:before="60" w:after="60" w:line="252" w:lineRule="auto"/>
        <w:jc w:val="both"/>
        <w:rPr>
          <w:sz w:val="24"/>
          <w:lang w:val="bg-BG" w:eastAsia="en-GB"/>
        </w:rPr>
      </w:pPr>
      <w:r w:rsidRPr="003443F3">
        <w:rPr>
          <w:noProof/>
          <w:lang w:val="bg-BG" w:eastAsia="bg-BG"/>
        </w:rPr>
        <mc:AlternateContent>
          <mc:Choice Requires="wps">
            <w:drawing>
              <wp:anchor distT="0" distB="0" distL="114300" distR="114300" simplePos="0" relativeHeight="251663360" behindDoc="0" locked="0" layoutInCell="1" allowOverlap="1" wp14:anchorId="2E59275C" wp14:editId="1F7E8778">
                <wp:simplePos x="0" y="0"/>
                <wp:positionH relativeFrom="column">
                  <wp:posOffset>2791735</wp:posOffset>
                </wp:positionH>
                <wp:positionV relativeFrom="paragraph">
                  <wp:posOffset>858824</wp:posOffset>
                </wp:positionV>
                <wp:extent cx="500270" cy="230118"/>
                <wp:effectExtent l="0" t="0" r="14605" b="17780"/>
                <wp:wrapNone/>
                <wp:docPr id="1414931719" name="Oval 1"/>
                <wp:cNvGraphicFramePr/>
                <a:graphic xmlns:a="http://schemas.openxmlformats.org/drawingml/2006/main">
                  <a:graphicData uri="http://schemas.microsoft.com/office/word/2010/wordprocessingShape">
                    <wps:wsp>
                      <wps:cNvSpPr/>
                      <wps:spPr>
                        <a:xfrm>
                          <a:off x="0" y="0"/>
                          <a:ext cx="500270" cy="230118"/>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B7DB771" id="Oval 1" o:spid="_x0000_s1026" style="position:absolute;margin-left:219.8pt;margin-top:67.6pt;width:39.4pt;height:18.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" filled="f" strokecolor="red" strokeweight="2pt"/>
            </w:pict>
          </mc:Fallback>
        </mc:AlternateContent>
      </w:r>
      <w:r w:rsidRPr="00D17E2F">
        <w:rPr>
          <w:rFonts w:ascii="Calibri" w:eastAsia="Calibri" w:hAnsi="Calibri"/>
          <w:noProof/>
          <w:kern w:val="2"/>
          <w:sz w:val="22"/>
          <w:szCs w:val="22"/>
          <w14:ligatures w14:val="standardContextual"/>
        </w:rPr>
        <w:drawing>
          <wp:inline distT="0" distB="0" distL="0" distR="0" wp14:anchorId="6B9A5A79" wp14:editId="1B8DD762">
            <wp:extent cx="3835021" cy="1814626"/>
            <wp:effectExtent l="0" t="0" r="0" b="0"/>
            <wp:docPr id="13404673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467309" name=""/>
                    <pic:cNvPicPr/>
                  </pic:nvPicPr>
                  <pic:blipFill rotWithShape="1">
                    <a:blip r:embed="rId14"/>
                    <a:srcRect l="15640" t="35167" r="17761" b="8810"/>
                    <a:stretch/>
                  </pic:blipFill>
                  <pic:spPr bwMode="auto">
                    <a:xfrm>
                      <a:off x="0" y="0"/>
                      <a:ext cx="3836566" cy="1815357"/>
                    </a:xfrm>
                    <a:prstGeom prst="rect">
                      <a:avLst/>
                    </a:prstGeom>
                    <a:ln>
                      <a:noFill/>
                    </a:ln>
                    <a:extLst>
                      <a:ext uri="{53640926-AAD7-44D8-BBD7-CCE9431645EC}">
                        <a14:shadowObscured xmlns:a14="http://schemas.microsoft.com/office/drawing/2010/main"/>
                      </a:ext>
                    </a:extLst>
                  </pic:spPr>
                </pic:pic>
              </a:graphicData>
            </a:graphic>
          </wp:inline>
        </w:drawing>
      </w:r>
    </w:p>
    <w:p w14:paraId="265C7364" w14:textId="76CF84F5" w:rsidR="006E655A" w:rsidRPr="00D17E2F" w:rsidRDefault="006E655A" w:rsidP="00A037DF">
      <w:pPr>
        <w:spacing w:before="60" w:after="60" w:line="252" w:lineRule="auto"/>
        <w:jc w:val="both"/>
        <w:rPr>
          <w:noProof/>
          <w:sz w:val="24"/>
          <w:lang w:val="bg-BG" w:eastAsia="bg-BG"/>
        </w:rPr>
      </w:pPr>
    </w:p>
    <w:p w14:paraId="653A82E5" w14:textId="2BD14006" w:rsidR="00ED43B6" w:rsidRDefault="00DD600E" w:rsidP="006E655A">
      <w:pPr>
        <w:spacing w:before="60" w:after="60" w:line="252" w:lineRule="auto"/>
        <w:ind w:firstLine="720"/>
        <w:jc w:val="both"/>
        <w:rPr>
          <w:noProof/>
          <w:sz w:val="24"/>
          <w:lang w:val="bg-BG" w:eastAsia="bg-BG"/>
        </w:rPr>
      </w:pPr>
      <w:r w:rsidRPr="003443F3">
        <w:rPr>
          <w:noProof/>
          <w:sz w:val="24"/>
          <w:lang w:eastAsia="bg-BG"/>
        </w:rPr>
        <w:t>Е-Деклараци</w:t>
      </w:r>
      <w:r w:rsidR="00ED43B6" w:rsidRPr="003443F3">
        <w:rPr>
          <w:noProof/>
          <w:sz w:val="24"/>
          <w:lang w:val="bg-BG" w:eastAsia="bg-BG"/>
        </w:rPr>
        <w:t>ите</w:t>
      </w:r>
      <w:r w:rsidRPr="003443F3">
        <w:rPr>
          <w:noProof/>
          <w:sz w:val="24"/>
          <w:lang w:eastAsia="bg-BG"/>
        </w:rPr>
        <w:t xml:space="preserve"> се попълва</w:t>
      </w:r>
      <w:r w:rsidR="00ED43B6" w:rsidRPr="003443F3">
        <w:rPr>
          <w:noProof/>
          <w:sz w:val="24"/>
          <w:lang w:val="bg-BG" w:eastAsia="bg-BG"/>
        </w:rPr>
        <w:t>т</w:t>
      </w:r>
      <w:r w:rsidRPr="003443F3">
        <w:rPr>
          <w:noProof/>
          <w:sz w:val="24"/>
          <w:lang w:eastAsia="bg-BG"/>
        </w:rPr>
        <w:t xml:space="preserve">, </w:t>
      </w:r>
      <w:r w:rsidRPr="003443F3">
        <w:rPr>
          <w:b/>
          <w:noProof/>
          <w:sz w:val="24"/>
          <w:lang w:eastAsia="bg-BG"/>
        </w:rPr>
        <w:t>в случай че проектното предложение</w:t>
      </w:r>
      <w:r w:rsidRPr="003443F3">
        <w:rPr>
          <w:noProof/>
          <w:sz w:val="24"/>
          <w:lang w:eastAsia="bg-BG"/>
        </w:rPr>
        <w:t xml:space="preserve"> </w:t>
      </w:r>
      <w:r w:rsidRPr="003443F3">
        <w:rPr>
          <w:b/>
          <w:noProof/>
          <w:sz w:val="24"/>
          <w:lang w:eastAsia="bg-BG"/>
        </w:rPr>
        <w:t>се подава с валиден КЕП на официалн</w:t>
      </w:r>
      <w:r w:rsidRPr="003443F3">
        <w:rPr>
          <w:b/>
          <w:noProof/>
          <w:sz w:val="24"/>
          <w:lang w:val="bg-BG" w:eastAsia="bg-BG"/>
        </w:rPr>
        <w:t>ия</w:t>
      </w:r>
      <w:r w:rsidRPr="003443F3">
        <w:rPr>
          <w:b/>
          <w:noProof/>
          <w:sz w:val="24"/>
          <w:lang w:eastAsia="bg-BG"/>
        </w:rPr>
        <w:t xml:space="preserve"> представляващ кандидат</w:t>
      </w:r>
      <w:r w:rsidRPr="003443F3">
        <w:rPr>
          <w:b/>
          <w:noProof/>
          <w:sz w:val="24"/>
          <w:lang w:val="bg-BG" w:eastAsia="bg-BG"/>
        </w:rPr>
        <w:t>а</w:t>
      </w:r>
      <w:r w:rsidRPr="003443F3">
        <w:rPr>
          <w:noProof/>
          <w:sz w:val="24"/>
          <w:lang w:eastAsia="bg-BG"/>
        </w:rPr>
        <w:t xml:space="preserve">, като в този случай </w:t>
      </w:r>
      <w:r w:rsidR="00ED43B6" w:rsidRPr="003443F3">
        <w:rPr>
          <w:noProof/>
          <w:sz w:val="24"/>
          <w:lang w:eastAsia="bg-BG"/>
        </w:rPr>
        <w:t xml:space="preserve">декларираната информация се потвърждава в секция </w:t>
      </w:r>
      <w:r w:rsidR="00526922" w:rsidRPr="00526922">
        <w:rPr>
          <w:noProof/>
          <w:sz w:val="24"/>
          <w:lang w:eastAsia="bg-BG"/>
        </w:rPr>
        <w:t xml:space="preserve">„Прикачени документи“. </w:t>
      </w:r>
      <w:r w:rsidR="00ED43B6" w:rsidRPr="003443F3">
        <w:rPr>
          <w:noProof/>
          <w:sz w:val="24"/>
          <w:lang w:eastAsia="bg-BG"/>
        </w:rPr>
        <w:t>Е-деклараци</w:t>
      </w:r>
      <w:r w:rsidR="000A0E71">
        <w:rPr>
          <w:noProof/>
          <w:sz w:val="24"/>
          <w:lang w:val="bg-BG" w:eastAsia="bg-BG"/>
        </w:rPr>
        <w:t>ята</w:t>
      </w:r>
      <w:r w:rsidR="00ED43B6" w:rsidRPr="003443F3">
        <w:rPr>
          <w:noProof/>
          <w:sz w:val="24"/>
          <w:lang w:eastAsia="bg-BG"/>
        </w:rPr>
        <w:t xml:space="preserve"> за </w:t>
      </w:r>
      <w:r w:rsidR="000A0E71" w:rsidRPr="000A0E71">
        <w:rPr>
          <w:noProof/>
          <w:sz w:val="24"/>
          <w:lang w:eastAsia="bg-BG"/>
        </w:rPr>
        <w:t>съглас</w:t>
      </w:r>
      <w:r w:rsidR="000A0E71">
        <w:rPr>
          <w:noProof/>
          <w:sz w:val="24"/>
          <w:lang w:val="bg-BG" w:eastAsia="bg-BG"/>
        </w:rPr>
        <w:t>ие</w:t>
      </w:r>
      <w:r w:rsidR="000A0E71" w:rsidRPr="000A0E71">
        <w:rPr>
          <w:noProof/>
          <w:sz w:val="24"/>
          <w:lang w:eastAsia="bg-BG"/>
        </w:rPr>
        <w:t xml:space="preserve"> данни</w:t>
      </w:r>
      <w:r w:rsidR="000A0E71">
        <w:rPr>
          <w:noProof/>
          <w:sz w:val="24"/>
          <w:lang w:val="bg-BG" w:eastAsia="bg-BG"/>
        </w:rPr>
        <w:t xml:space="preserve"> да бъдат предоставяни на НСИ</w:t>
      </w:r>
      <w:r w:rsidR="000A0E71" w:rsidRPr="000A0E71">
        <w:rPr>
          <w:noProof/>
          <w:sz w:val="24"/>
          <w:lang w:eastAsia="bg-BG"/>
        </w:rPr>
        <w:t xml:space="preserve"> </w:t>
      </w:r>
      <w:r w:rsidR="000A0E71">
        <w:rPr>
          <w:noProof/>
          <w:sz w:val="24"/>
          <w:lang w:val="bg-BG" w:eastAsia="bg-BG"/>
        </w:rPr>
        <w:t xml:space="preserve">се подписва </w:t>
      </w:r>
      <w:r w:rsidR="00ED43B6" w:rsidRPr="003443F3">
        <w:rPr>
          <w:noProof/>
          <w:sz w:val="24"/>
          <w:lang w:eastAsia="bg-BG"/>
        </w:rPr>
        <w:t>посредством отбелязване в кутийката „потвърждавам“</w:t>
      </w:r>
      <w:r w:rsidR="00D64879">
        <w:rPr>
          <w:noProof/>
          <w:sz w:val="24"/>
          <w:lang w:val="bg-BG" w:eastAsia="bg-BG"/>
        </w:rPr>
        <w:t>.</w:t>
      </w:r>
    </w:p>
    <w:p w14:paraId="1D9EDBB0" w14:textId="6B7AA8DD" w:rsidR="000A0E71" w:rsidRDefault="000A0E71" w:rsidP="006E655A">
      <w:pPr>
        <w:spacing w:before="60" w:after="60" w:line="252" w:lineRule="auto"/>
        <w:ind w:firstLine="720"/>
        <w:jc w:val="both"/>
        <w:rPr>
          <w:noProof/>
          <w:sz w:val="24"/>
          <w:lang w:val="bg-BG" w:eastAsia="bg-BG"/>
        </w:rPr>
      </w:pPr>
      <w:r>
        <w:rPr>
          <w:noProof/>
          <w:sz w:val="24"/>
          <w:lang w:val="bg-BG" w:eastAsia="bg-BG"/>
        </w:rPr>
        <w:t xml:space="preserve">Общата </w:t>
      </w:r>
      <w:r w:rsidR="00B53A0E">
        <w:rPr>
          <w:noProof/>
          <w:sz w:val="24"/>
          <w:lang w:val="bg-BG" w:eastAsia="bg-BG"/>
        </w:rPr>
        <w:t>Е-</w:t>
      </w:r>
      <w:r>
        <w:rPr>
          <w:noProof/>
          <w:sz w:val="24"/>
          <w:lang w:val="bg-BG" w:eastAsia="bg-BG"/>
        </w:rPr>
        <w:t xml:space="preserve">декларация следва да се отвори чрез клик върху синия текст „декларирам, че“ в четвърта колона. Декларацията </w:t>
      </w:r>
      <w:r w:rsidR="00B53A0E">
        <w:rPr>
          <w:noProof/>
          <w:sz w:val="24"/>
          <w:lang w:val="bg-BG" w:eastAsia="bg-BG"/>
        </w:rPr>
        <w:t>ще се визуализира в следния прозорец:</w:t>
      </w:r>
    </w:p>
    <w:p w14:paraId="47B755B4" w14:textId="793EDE71" w:rsidR="00B53A0E" w:rsidRPr="000A0E71" w:rsidRDefault="00B53A0E" w:rsidP="00A037DF">
      <w:pPr>
        <w:spacing w:before="60" w:after="60" w:line="252" w:lineRule="auto"/>
        <w:jc w:val="both"/>
        <w:rPr>
          <w:noProof/>
          <w:sz w:val="24"/>
          <w:lang w:val="bg-BG" w:eastAsia="bg-BG"/>
        </w:rPr>
      </w:pPr>
      <w:r w:rsidRPr="003443F3">
        <w:rPr>
          <w:noProof/>
          <w:lang w:val="bg-BG" w:eastAsia="bg-BG"/>
        </w:rPr>
        <w:lastRenderedPageBreak/>
        <mc:AlternateContent>
          <mc:Choice Requires="wps">
            <w:drawing>
              <wp:anchor distT="0" distB="0" distL="114300" distR="114300" simplePos="0" relativeHeight="251659264" behindDoc="0" locked="0" layoutInCell="1" allowOverlap="1" wp14:anchorId="39F48917" wp14:editId="7158DDB8">
                <wp:simplePos x="0" y="0"/>
                <wp:positionH relativeFrom="column">
                  <wp:posOffset>75819</wp:posOffset>
                </wp:positionH>
                <wp:positionV relativeFrom="paragraph">
                  <wp:posOffset>2821585</wp:posOffset>
                </wp:positionV>
                <wp:extent cx="500270" cy="230118"/>
                <wp:effectExtent l="0" t="0" r="14605" b="17780"/>
                <wp:wrapNone/>
                <wp:docPr id="4" name="Oval 4"/>
                <wp:cNvGraphicFramePr/>
                <a:graphic xmlns:a="http://schemas.openxmlformats.org/drawingml/2006/main">
                  <a:graphicData uri="http://schemas.microsoft.com/office/word/2010/wordprocessingShape">
                    <wps:wsp>
                      <wps:cNvSpPr/>
                      <wps:spPr>
                        <a:xfrm>
                          <a:off x="0" y="0"/>
                          <a:ext cx="500270" cy="230118"/>
                        </a:xfrm>
                        <a:prstGeom prst="ellipse">
                          <a:avLst/>
                        </a:prstGeom>
                        <a:noFill/>
                        <a:ln>
                          <a:solidFill>
                            <a:srgbClr val="FF0000"/>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A47B350" id="Oval 4" o:spid="_x0000_s1026" style="position:absolute;margin-left:5.95pt;margin-top:222.15pt;width:39.4pt;height:18.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" filled="f" strokecolor="red" strokeweight="2pt"/>
            </w:pict>
          </mc:Fallback>
        </mc:AlternateContent>
      </w:r>
      <w:r>
        <w:rPr>
          <w:noProof/>
          <w:sz w:val="24"/>
          <w:lang w:val="bg-BG" w:eastAsia="bg-BG"/>
        </w:rPr>
        <w:drawing>
          <wp:inline distT="0" distB="0" distL="0" distR="0" wp14:anchorId="2862C2DA" wp14:editId="2C374CBC">
            <wp:extent cx="5266690" cy="3196743"/>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2611" cy="3200337"/>
                    </a:xfrm>
                    <a:prstGeom prst="rect">
                      <a:avLst/>
                    </a:prstGeom>
                    <a:noFill/>
                  </pic:spPr>
                </pic:pic>
              </a:graphicData>
            </a:graphic>
          </wp:inline>
        </w:drawing>
      </w:r>
    </w:p>
    <w:p w14:paraId="081F4F3D" w14:textId="6781041E" w:rsidR="000A0E71" w:rsidRDefault="00B53A0E" w:rsidP="00A037DF">
      <w:pPr>
        <w:spacing w:before="60" w:after="60" w:line="252" w:lineRule="auto"/>
        <w:jc w:val="both"/>
        <w:rPr>
          <w:noProof/>
          <w:sz w:val="24"/>
          <w:lang w:val="bg-BG" w:eastAsia="bg-BG"/>
        </w:rPr>
      </w:pPr>
      <w:r>
        <w:rPr>
          <w:noProof/>
          <w:sz w:val="24"/>
          <w:lang w:val="bg-BG" w:eastAsia="bg-BG"/>
        </w:rPr>
        <w:t xml:space="preserve">За изпълнение на изискванията по т. </w:t>
      </w:r>
      <w:r w:rsidR="008E71D5">
        <w:rPr>
          <w:noProof/>
          <w:sz w:val="24"/>
          <w:lang w:val="bg-BG" w:eastAsia="bg-BG"/>
        </w:rPr>
        <w:t>9 от Декларацията, и по-конкретно</w:t>
      </w:r>
      <w:r>
        <w:rPr>
          <w:noProof/>
          <w:sz w:val="24"/>
          <w:lang w:val="bg-BG" w:eastAsia="bg-BG"/>
        </w:rPr>
        <w:t xml:space="preserve"> „</w:t>
      </w:r>
      <w:r w:rsidR="000A0E71" w:rsidRPr="000A0E71">
        <w:rPr>
          <w:noProof/>
          <w:sz w:val="24"/>
          <w:lang w:eastAsia="bg-BG"/>
        </w:rPr>
        <w:t>За период от 10 (десет) години преди датата на кандидатстване по настоящaта процедура, кандидатът, когото представлявам, продължава да изпълнява или е изпълнил със средства от външни за него източници само тези инвестиции в сходни с допустимите по процедурата дейности, които са описани в приложената справка.</w:t>
      </w:r>
      <w:r>
        <w:rPr>
          <w:noProof/>
          <w:sz w:val="24"/>
          <w:lang w:val="bg-BG" w:eastAsia="bg-BG"/>
        </w:rPr>
        <w:t xml:space="preserve">“ следва да се добавят необходимия брой редове, като кликне върху </w:t>
      </w:r>
      <w:r w:rsidR="00956CF8">
        <w:rPr>
          <w:noProof/>
          <w:sz w:val="24"/>
          <w:lang w:val="bg-BG" w:eastAsia="bg-BG"/>
        </w:rPr>
        <w:t>бутона „Д</w:t>
      </w:r>
      <w:r>
        <w:rPr>
          <w:noProof/>
          <w:sz w:val="24"/>
          <w:lang w:val="bg-BG" w:eastAsia="bg-BG"/>
        </w:rPr>
        <w:t>обави ред</w:t>
      </w:r>
      <w:r w:rsidR="00956CF8">
        <w:rPr>
          <w:noProof/>
          <w:sz w:val="24"/>
          <w:lang w:val="bg-BG" w:eastAsia="bg-BG"/>
        </w:rPr>
        <w:t>“</w:t>
      </w:r>
      <w:r>
        <w:rPr>
          <w:noProof/>
          <w:sz w:val="24"/>
          <w:lang w:val="bg-BG" w:eastAsia="bg-BG"/>
        </w:rPr>
        <w:t xml:space="preserve"> </w:t>
      </w:r>
      <w:bookmarkStart w:id="13" w:name="_Hlk128496677"/>
      <w:r>
        <w:rPr>
          <w:noProof/>
          <w:sz w:val="24"/>
          <w:lang w:eastAsia="bg-BG"/>
        </w:rPr>
        <w:t>(</w:t>
      </w:r>
      <w:r>
        <w:rPr>
          <w:noProof/>
          <w:sz w:val="24"/>
          <w:lang w:val="bg-BG" w:eastAsia="bg-BG"/>
        </w:rPr>
        <w:t>маркиран в червено в прозореца по-горе</w:t>
      </w:r>
      <w:r>
        <w:rPr>
          <w:noProof/>
          <w:sz w:val="24"/>
          <w:lang w:eastAsia="bg-BG"/>
        </w:rPr>
        <w:t>)</w:t>
      </w:r>
      <w:bookmarkEnd w:id="13"/>
      <w:r>
        <w:rPr>
          <w:noProof/>
          <w:sz w:val="24"/>
          <w:lang w:val="bg-BG" w:eastAsia="bg-BG"/>
        </w:rPr>
        <w:t>.</w:t>
      </w:r>
      <w:r w:rsidR="00FA23C3">
        <w:rPr>
          <w:noProof/>
          <w:sz w:val="24"/>
          <w:lang w:val="bg-BG" w:eastAsia="bg-BG"/>
        </w:rPr>
        <w:t xml:space="preserve"> Не следва да се попълва информация в това поле по отношение на проекти, данни за които са налични в ИСУН.</w:t>
      </w:r>
    </w:p>
    <w:p w14:paraId="2F831ED4" w14:textId="451C8A90" w:rsidR="00B53A0E" w:rsidRPr="00B53A0E" w:rsidRDefault="00B53A0E" w:rsidP="00A037DF">
      <w:pPr>
        <w:spacing w:before="60" w:after="60" w:line="252" w:lineRule="auto"/>
        <w:jc w:val="both"/>
        <w:rPr>
          <w:noProof/>
          <w:sz w:val="24"/>
          <w:lang w:val="bg-BG" w:eastAsia="bg-BG"/>
        </w:rPr>
      </w:pPr>
      <w:r>
        <w:rPr>
          <w:noProof/>
          <w:sz w:val="24"/>
          <w:lang w:val="bg-BG" w:eastAsia="bg-BG"/>
        </w:rPr>
        <w:t>В съответните колони следва да бъде попълнена приложимата информация за н</w:t>
      </w:r>
      <w:r w:rsidRPr="00B53A0E">
        <w:rPr>
          <w:noProof/>
          <w:sz w:val="24"/>
          <w:lang w:val="bg-BG" w:eastAsia="bg-BG"/>
        </w:rPr>
        <w:t>аименование на проекта или дейността</w:t>
      </w:r>
      <w:r>
        <w:rPr>
          <w:noProof/>
          <w:sz w:val="24"/>
          <w:lang w:val="bg-BG" w:eastAsia="bg-BG"/>
        </w:rPr>
        <w:t xml:space="preserve"> и източника на финансиране. </w:t>
      </w:r>
      <w:r w:rsidR="00AA144E" w:rsidRPr="00AA144E">
        <w:rPr>
          <w:noProof/>
          <w:sz w:val="24"/>
          <w:lang w:val="bg-BG" w:eastAsia="bg-BG"/>
        </w:rPr>
        <w:t xml:space="preserve">При липса на изпълнени/изпълнявани проекти в сектора се посочва неприложимо на първи ред. </w:t>
      </w:r>
      <w:r w:rsidR="00956CF8">
        <w:rPr>
          <w:noProof/>
          <w:sz w:val="24"/>
          <w:lang w:val="bg-BG" w:eastAsia="bg-BG"/>
        </w:rPr>
        <w:t xml:space="preserve">След попълване на необходимите данни следва да се кликне върху бутона „Потвърди“ </w:t>
      </w:r>
      <w:r w:rsidR="00956CF8" w:rsidRPr="00956CF8">
        <w:rPr>
          <w:noProof/>
          <w:sz w:val="24"/>
          <w:lang w:val="bg-BG" w:eastAsia="bg-BG"/>
        </w:rPr>
        <w:t>(маркиран в червено в прозореца по-</w:t>
      </w:r>
      <w:r w:rsidR="00956CF8">
        <w:rPr>
          <w:noProof/>
          <w:sz w:val="24"/>
          <w:lang w:val="bg-BG" w:eastAsia="bg-BG"/>
        </w:rPr>
        <w:t>долу</w:t>
      </w:r>
      <w:r w:rsidR="00956CF8" w:rsidRPr="00956CF8">
        <w:rPr>
          <w:noProof/>
          <w:sz w:val="24"/>
          <w:lang w:val="bg-BG" w:eastAsia="bg-BG"/>
        </w:rPr>
        <w:t>)</w:t>
      </w:r>
      <w:r w:rsidR="00956CF8">
        <w:rPr>
          <w:noProof/>
          <w:sz w:val="24"/>
          <w:lang w:val="bg-BG" w:eastAsia="bg-BG"/>
        </w:rPr>
        <w:t>.</w:t>
      </w:r>
    </w:p>
    <w:p w14:paraId="5AD27B0D" w14:textId="66299FFD" w:rsidR="00DD600E" w:rsidRPr="003443F3" w:rsidRDefault="00956CF8" w:rsidP="00A037DF">
      <w:pPr>
        <w:spacing w:before="60" w:after="60" w:line="252" w:lineRule="auto"/>
        <w:jc w:val="both"/>
        <w:rPr>
          <w:b/>
          <w:position w:val="-1"/>
          <w:sz w:val="24"/>
          <w:szCs w:val="24"/>
          <w:u w:val="thick" w:color="000000"/>
          <w:lang w:val="bg-BG"/>
        </w:rPr>
      </w:pPr>
      <w:r w:rsidRPr="003443F3">
        <w:rPr>
          <w:noProof/>
          <w:lang w:val="bg-BG" w:eastAsia="bg-BG"/>
        </w:rPr>
        <mc:AlternateContent>
          <mc:Choice Requires="wps">
            <w:drawing>
              <wp:anchor distT="0" distB="0" distL="114300" distR="114300" simplePos="0" relativeHeight="251661312" behindDoc="0" locked="0" layoutInCell="1" allowOverlap="1" wp14:anchorId="65EB9E33" wp14:editId="4DA8C82D">
                <wp:simplePos x="0" y="0"/>
                <wp:positionH relativeFrom="column">
                  <wp:posOffset>4347134</wp:posOffset>
                </wp:positionH>
                <wp:positionV relativeFrom="paragraph">
                  <wp:posOffset>2775001</wp:posOffset>
                </wp:positionV>
                <wp:extent cx="500270" cy="230118"/>
                <wp:effectExtent l="0" t="0" r="14605" b="17780"/>
                <wp:wrapNone/>
                <wp:docPr id="22" name="Oval 22"/>
                <wp:cNvGraphicFramePr/>
                <a:graphic xmlns:a="http://schemas.openxmlformats.org/drawingml/2006/main">
                  <a:graphicData uri="http://schemas.microsoft.com/office/word/2010/wordprocessingShape">
                    <wps:wsp>
                      <wps:cNvSpPr/>
                      <wps:spPr>
                        <a:xfrm>
                          <a:off x="0" y="0"/>
                          <a:ext cx="500270" cy="230118"/>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D2A92D" id="Oval 22" o:spid="_x0000_s1026" style="position:absolute;margin-left:342.3pt;margin-top:218.5pt;width:39.4pt;height:18.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" filled="f" strokecolor="red" strokeweight="2pt"/>
            </w:pict>
          </mc:Fallback>
        </mc:AlternateContent>
      </w:r>
      <w:r w:rsidRPr="00956CF8">
        <w:rPr>
          <w:rFonts w:ascii="Calibri" w:eastAsia="Calibri" w:hAnsi="Calibri"/>
          <w:noProof/>
          <w:sz w:val="22"/>
          <w:szCs w:val="22"/>
        </w:rPr>
        <w:drawing>
          <wp:inline distT="0" distB="0" distL="0" distR="0" wp14:anchorId="47F3DAD7" wp14:editId="711F4CDC">
            <wp:extent cx="4834255" cy="3021177"/>
            <wp:effectExtent l="0" t="0" r="4445" b="825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7874" t="3388" r="8182" b="3349"/>
                    <a:stretch/>
                  </pic:blipFill>
                  <pic:spPr bwMode="auto">
                    <a:xfrm>
                      <a:off x="0" y="0"/>
                      <a:ext cx="4835787" cy="3022134"/>
                    </a:xfrm>
                    <a:prstGeom prst="rect">
                      <a:avLst/>
                    </a:prstGeom>
                    <a:ln>
                      <a:noFill/>
                    </a:ln>
                    <a:extLst>
                      <a:ext uri="{53640926-AAD7-44D8-BBD7-CCE9431645EC}">
                        <a14:shadowObscured xmlns:a14="http://schemas.microsoft.com/office/drawing/2010/main"/>
                      </a:ext>
                    </a:extLst>
                  </pic:spPr>
                </pic:pic>
              </a:graphicData>
            </a:graphic>
          </wp:inline>
        </w:drawing>
      </w:r>
    </w:p>
    <w:p w14:paraId="136AD129" w14:textId="77777777" w:rsidR="003357D4" w:rsidRDefault="003357D4" w:rsidP="00A037DF">
      <w:pPr>
        <w:spacing w:before="60" w:after="60" w:line="252" w:lineRule="auto"/>
        <w:jc w:val="both"/>
        <w:rPr>
          <w:b/>
          <w:position w:val="-1"/>
          <w:sz w:val="24"/>
          <w:szCs w:val="24"/>
          <w:u w:val="thick" w:color="000000"/>
          <w:lang w:val="bg-BG"/>
        </w:rPr>
      </w:pPr>
    </w:p>
    <w:p w14:paraId="0F2F9C17" w14:textId="1056E30C" w:rsidR="00816041" w:rsidRDefault="006C1441" w:rsidP="00A037DF">
      <w:pPr>
        <w:spacing w:before="60" w:after="60" w:line="252" w:lineRule="auto"/>
        <w:ind w:firstLine="720"/>
        <w:jc w:val="both"/>
        <w:rPr>
          <w:b/>
          <w:position w:val="-1"/>
          <w:sz w:val="24"/>
          <w:szCs w:val="24"/>
          <w:u w:val="thick" w:color="000000"/>
          <w:lang w:val="bg-BG"/>
        </w:rPr>
      </w:pPr>
      <w:r w:rsidRPr="006C1441">
        <w:rPr>
          <w:b/>
          <w:position w:val="-1"/>
          <w:sz w:val="24"/>
          <w:szCs w:val="24"/>
          <w:u w:val="thick" w:color="000000"/>
          <w:lang w:val="bg-BG"/>
        </w:rPr>
        <w:lastRenderedPageBreak/>
        <w:t>В случай, че проектното предложение се подава с валиден КЕП на оправомощено лице, декларациите се попълват и подписват от официалния представител на кандидата и същите се сканират и прикачват в секция 1</w:t>
      </w:r>
      <w:r w:rsidR="00700A5A">
        <w:rPr>
          <w:b/>
          <w:position w:val="-1"/>
          <w:sz w:val="24"/>
          <w:szCs w:val="24"/>
          <w:u w:val="thick" w:color="000000"/>
          <w:lang w:val="bg-BG"/>
        </w:rPr>
        <w:t>2</w:t>
      </w:r>
      <w:r w:rsidRPr="006C1441">
        <w:rPr>
          <w:b/>
          <w:position w:val="-1"/>
          <w:sz w:val="24"/>
          <w:szCs w:val="24"/>
          <w:u w:val="thick" w:color="000000"/>
          <w:lang w:val="bg-BG"/>
        </w:rPr>
        <w:t xml:space="preserve"> „Прикачени документи“ от Формуляра за кандидатстване </w:t>
      </w:r>
      <w:r w:rsidR="00816041" w:rsidRPr="00816041">
        <w:rPr>
          <w:b/>
          <w:position w:val="-1"/>
          <w:sz w:val="24"/>
          <w:szCs w:val="24"/>
          <w:u w:val="thick" w:color="000000"/>
          <w:lang w:val="bg-BG"/>
        </w:rPr>
        <w:t>съгласно изискванията на раздел 24 от условията за кандидатстване</w:t>
      </w:r>
      <w:r w:rsidR="00816041">
        <w:rPr>
          <w:b/>
          <w:position w:val="-1"/>
          <w:sz w:val="24"/>
          <w:szCs w:val="24"/>
          <w:u w:val="thick" w:color="000000"/>
          <w:lang w:val="bg-BG"/>
        </w:rPr>
        <w:t>.</w:t>
      </w:r>
    </w:p>
    <w:p w14:paraId="36DB486F" w14:textId="16900C2E" w:rsidR="005169DB" w:rsidRDefault="005169DB" w:rsidP="00A037DF">
      <w:pPr>
        <w:spacing w:before="60" w:after="60" w:line="252" w:lineRule="auto"/>
        <w:jc w:val="both"/>
        <w:rPr>
          <w:b/>
          <w:position w:val="-1"/>
          <w:sz w:val="24"/>
          <w:szCs w:val="24"/>
          <w:u w:val="thick" w:color="000000"/>
          <w:lang w:val="bg-BG"/>
        </w:rPr>
      </w:pPr>
    </w:p>
    <w:p w14:paraId="37FA9437" w14:textId="77777777" w:rsidR="00E05279" w:rsidRPr="00E05279" w:rsidRDefault="00E05279" w:rsidP="00E05279">
      <w:pPr>
        <w:spacing w:before="60" w:after="60" w:line="252" w:lineRule="auto"/>
        <w:ind w:left="119" w:right="79" w:firstLine="709"/>
        <w:jc w:val="both"/>
        <w:rPr>
          <w:sz w:val="24"/>
          <w:szCs w:val="24"/>
          <w:lang w:val="bg-BG"/>
        </w:rPr>
      </w:pPr>
      <w:r w:rsidRPr="003443F3">
        <w:rPr>
          <w:b/>
          <w:sz w:val="24"/>
          <w:szCs w:val="24"/>
          <w:lang w:val="bg-BG"/>
        </w:rPr>
        <w:t>След като попълните всички полета на Формуляра за кандидатстване, може да го проверите за допуснати грешки, като използвате бутон “Провери формуляра за грешки“, който се визуализира в долната средна част на екрана.</w:t>
      </w:r>
    </w:p>
    <w:p w14:paraId="2314D321" w14:textId="77777777" w:rsidR="00E05279" w:rsidRPr="00E05279" w:rsidRDefault="00E05279" w:rsidP="00E05279">
      <w:pPr>
        <w:spacing w:before="60" w:after="60" w:line="252" w:lineRule="auto"/>
        <w:ind w:firstLine="720"/>
        <w:jc w:val="both"/>
        <w:rPr>
          <w:sz w:val="24"/>
          <w:szCs w:val="24"/>
          <w:lang w:val="bg-BG"/>
        </w:rPr>
      </w:pPr>
      <w:r w:rsidRPr="00FA23C3">
        <w:rPr>
          <w:noProof/>
          <w:sz w:val="24"/>
          <w:lang w:val="bg-BG" w:eastAsia="bg-BG"/>
        </w:rPr>
        <w:t>Системата</w:t>
      </w:r>
      <w:r w:rsidRPr="003443F3">
        <w:rPr>
          <w:sz w:val="24"/>
          <w:szCs w:val="24"/>
          <w:lang w:val="bg-BG"/>
        </w:rPr>
        <w:t xml:space="preserve"> ще провери формуляра и ще визуализира допуснатите от Вас грешки, при неговото попълване.</w:t>
      </w:r>
    </w:p>
    <w:p w14:paraId="70F467F6" w14:textId="7A088D18" w:rsidR="00E05279" w:rsidRPr="00E05279" w:rsidRDefault="00E05279" w:rsidP="00E05279">
      <w:pPr>
        <w:spacing w:before="60" w:after="60" w:line="252" w:lineRule="auto"/>
        <w:ind w:firstLine="720"/>
        <w:jc w:val="both"/>
        <w:rPr>
          <w:sz w:val="24"/>
          <w:szCs w:val="24"/>
          <w:lang w:val="bg-BG"/>
        </w:rPr>
      </w:pPr>
      <w:r w:rsidRPr="003443F3">
        <w:rPr>
          <w:sz w:val="24"/>
          <w:szCs w:val="24"/>
          <w:lang w:val="bg-BG"/>
        </w:rPr>
        <w:t xml:space="preserve">Трябва да се </w:t>
      </w:r>
      <w:r w:rsidRPr="00FA23C3">
        <w:rPr>
          <w:noProof/>
          <w:sz w:val="24"/>
          <w:lang w:val="bg-BG" w:eastAsia="bg-BG"/>
        </w:rPr>
        <w:t>върнете</w:t>
      </w:r>
      <w:r w:rsidRPr="003443F3">
        <w:rPr>
          <w:sz w:val="24"/>
          <w:szCs w:val="24"/>
          <w:lang w:val="bg-BG"/>
        </w:rPr>
        <w:t xml:space="preserve"> във всички полета на формуляра, в които ИСУН е идентифицирал грешка, и да я отстраните. Всяко поле, в което има допусната грешка, от съответната секция от Формуляра се оцветява в „червена рамка“.</w:t>
      </w:r>
    </w:p>
    <w:p w14:paraId="58D33F41" w14:textId="05E22736" w:rsidR="00E05279" w:rsidRPr="00F95E7C" w:rsidRDefault="00E05279" w:rsidP="00F95E7C">
      <w:pPr>
        <w:spacing w:before="60" w:after="60" w:line="252" w:lineRule="auto"/>
        <w:ind w:left="119" w:right="79" w:firstLine="709"/>
        <w:jc w:val="both"/>
        <w:rPr>
          <w:sz w:val="24"/>
          <w:szCs w:val="24"/>
          <w:lang w:val="bg-BG"/>
        </w:rPr>
      </w:pPr>
      <w:r w:rsidRPr="003443F3">
        <w:rPr>
          <w:b/>
          <w:sz w:val="24"/>
          <w:szCs w:val="24"/>
          <w:lang w:val="bg-BG"/>
        </w:rPr>
        <w:t>Моля имайте предвид, че ако не отстраните допуснатите грешки, системата няма да Ви разреши да подадете проектното си предложение!</w:t>
      </w:r>
    </w:p>
    <w:p w14:paraId="3D7FAA99" w14:textId="77777777" w:rsidR="00E05279" w:rsidRPr="00F95E7C" w:rsidRDefault="00E05279" w:rsidP="00E05279">
      <w:pPr>
        <w:spacing w:before="60" w:after="60" w:line="252" w:lineRule="auto"/>
        <w:ind w:firstLine="709"/>
        <w:jc w:val="both"/>
        <w:rPr>
          <w:b/>
          <w:sz w:val="24"/>
          <w:szCs w:val="24"/>
          <w:lang w:val="bg-BG"/>
        </w:rPr>
      </w:pPr>
      <w:r w:rsidRPr="00F95E7C">
        <w:rPr>
          <w:b/>
          <w:sz w:val="24"/>
          <w:szCs w:val="24"/>
          <w:lang w:val="bg-BG"/>
        </w:rPr>
        <w:t xml:space="preserve">След като формулярът е проверен за грешки, трябва да се прикачат всички приложения към формуляра. </w:t>
      </w:r>
    </w:p>
    <w:p w14:paraId="27D473E5" w14:textId="77777777" w:rsidR="00F064BD" w:rsidRPr="003443F3" w:rsidRDefault="00F064BD" w:rsidP="00A037DF">
      <w:pPr>
        <w:spacing w:before="60" w:after="60" w:line="252" w:lineRule="auto"/>
        <w:jc w:val="both"/>
        <w:rPr>
          <w:b/>
          <w:position w:val="-1"/>
          <w:sz w:val="24"/>
          <w:szCs w:val="24"/>
          <w:u w:val="thick" w:color="000000"/>
          <w:lang w:val="bg-BG"/>
        </w:rPr>
      </w:pPr>
    </w:p>
    <w:p w14:paraId="15768DFD" w14:textId="678E678D" w:rsidR="00FF7377" w:rsidRPr="00D17E2F" w:rsidRDefault="00D17E2F" w:rsidP="00A037DF">
      <w:pPr>
        <w:spacing w:before="60" w:after="60" w:line="252" w:lineRule="auto"/>
        <w:jc w:val="both"/>
        <w:rPr>
          <w:b/>
          <w:sz w:val="26"/>
          <w:szCs w:val="26"/>
          <w:u w:val="single"/>
          <w:lang w:val="bg-BG" w:eastAsia="bg-BG"/>
        </w:rPr>
      </w:pPr>
      <w:r w:rsidRPr="00D17E2F">
        <w:rPr>
          <w:b/>
          <w:sz w:val="26"/>
          <w:szCs w:val="26"/>
          <w:u w:val="single"/>
          <w:lang w:val="bg-BG" w:eastAsia="bg-BG"/>
        </w:rPr>
        <w:t>С</w:t>
      </w:r>
      <w:r w:rsidR="00FF7377" w:rsidRPr="00D17E2F">
        <w:rPr>
          <w:b/>
          <w:sz w:val="26"/>
          <w:szCs w:val="26"/>
          <w:u w:val="single"/>
          <w:lang w:val="bg-BG" w:eastAsia="bg-BG"/>
        </w:rPr>
        <w:t>екция Прикачени документи</w:t>
      </w:r>
    </w:p>
    <w:p w14:paraId="0DCC9925" w14:textId="77777777" w:rsidR="00F95E7C" w:rsidRPr="00F95E7C" w:rsidRDefault="00F95E7C" w:rsidP="00F95E7C">
      <w:pPr>
        <w:spacing w:before="60" w:after="60" w:line="252" w:lineRule="auto"/>
        <w:ind w:right="79" w:firstLine="720"/>
        <w:jc w:val="both"/>
        <w:rPr>
          <w:bCs/>
          <w:sz w:val="24"/>
          <w:szCs w:val="24"/>
          <w:lang w:val="bg-BG"/>
        </w:rPr>
      </w:pPr>
      <w:r w:rsidRPr="00F95E7C">
        <w:rPr>
          <w:bCs/>
          <w:sz w:val="24"/>
          <w:szCs w:val="24"/>
          <w:lang w:val="bg-BG"/>
        </w:rPr>
        <w:t>Към проектното предложение кандидатът трябва да прикачи всички подкрепящи документи, посочени в раздел 24 от Условията за кандидатстване и в ИСУН.</w:t>
      </w:r>
    </w:p>
    <w:p w14:paraId="7D1BD676" w14:textId="6327E6DC" w:rsidR="00F95E7C" w:rsidRPr="00F95E7C" w:rsidRDefault="00F95E7C" w:rsidP="00F95E7C">
      <w:pPr>
        <w:spacing w:before="60" w:after="60" w:line="252" w:lineRule="auto"/>
        <w:ind w:right="79" w:firstLine="720"/>
        <w:jc w:val="both"/>
        <w:rPr>
          <w:bCs/>
          <w:sz w:val="24"/>
          <w:szCs w:val="24"/>
          <w:lang w:val="bg-BG"/>
        </w:rPr>
      </w:pPr>
      <w:r w:rsidRPr="00F95E7C">
        <w:rPr>
          <w:bCs/>
          <w:sz w:val="24"/>
          <w:szCs w:val="24"/>
          <w:lang w:val="bg-BG"/>
        </w:rPr>
        <w:t>Приложените документи трябва да се номерират, прилагат в последователността, определена в раздел 24 от Условията за кандидатстване и да са с наименование на латиница, от което е видно какво е съдържанието им с цел улесняване прегледа на документите при извършване на оценка на проектното предложение. При подаване на ревизирана версия на проекта в секция „Прикачени документи“ следва да бъдат прикачени актуалните версии на документите, като в наименованието им се съдържа номера и дата на съответната ревизия (когато е приложимо)</w:t>
      </w:r>
    </w:p>
    <w:p w14:paraId="12C459DE" w14:textId="1495ECAF" w:rsidR="00C42551" w:rsidRDefault="00F95E7C" w:rsidP="00D17E2F">
      <w:pPr>
        <w:spacing w:before="60" w:after="60" w:line="252" w:lineRule="auto"/>
        <w:ind w:right="79" w:firstLine="720"/>
        <w:jc w:val="both"/>
        <w:rPr>
          <w:bCs/>
          <w:sz w:val="24"/>
          <w:szCs w:val="24"/>
          <w:lang w:val="bg-BG"/>
        </w:rPr>
      </w:pPr>
      <w:r w:rsidRPr="00076041">
        <w:rPr>
          <w:bCs/>
          <w:sz w:val="24"/>
          <w:szCs w:val="24"/>
          <w:lang w:val="bg-BG"/>
        </w:rPr>
        <w:t>При отварянето на секция „Прикачени документи“ се визуализира следният прозорец:</w:t>
      </w:r>
    </w:p>
    <w:p w14:paraId="2F1AFE85" w14:textId="57272A7D" w:rsidR="00D17E2F" w:rsidRDefault="00D17E2F" w:rsidP="00D17E2F">
      <w:pPr>
        <w:spacing w:before="60" w:after="60" w:line="252" w:lineRule="auto"/>
        <w:ind w:right="79" w:firstLine="720"/>
        <w:jc w:val="both"/>
        <w:rPr>
          <w:bCs/>
          <w:noProof/>
          <w:sz w:val="24"/>
          <w:szCs w:val="24"/>
          <w:lang w:val="bg-BG"/>
        </w:rPr>
      </w:pPr>
      <w:r w:rsidRPr="00D17E2F">
        <w:rPr>
          <w:rFonts w:ascii="Calibri" w:eastAsia="Calibri" w:hAnsi="Calibri"/>
          <w:noProof/>
          <w:kern w:val="2"/>
          <w:sz w:val="22"/>
          <w:szCs w:val="22"/>
          <w14:ligatures w14:val="standardContextual"/>
        </w:rPr>
        <w:drawing>
          <wp:inline distT="0" distB="0" distL="0" distR="0" wp14:anchorId="4EFAE491" wp14:editId="67496FB5">
            <wp:extent cx="3882788" cy="1896564"/>
            <wp:effectExtent l="0" t="0" r="3810" b="8890"/>
            <wp:docPr id="11759967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996792" name=""/>
                    <pic:cNvPicPr/>
                  </pic:nvPicPr>
                  <pic:blipFill rotWithShape="1">
                    <a:blip r:embed="rId17"/>
                    <a:srcRect l="15877" t="32641" r="16699" b="8810"/>
                    <a:stretch/>
                  </pic:blipFill>
                  <pic:spPr bwMode="auto">
                    <a:xfrm>
                      <a:off x="0" y="0"/>
                      <a:ext cx="3882788" cy="1896564"/>
                    </a:xfrm>
                    <a:prstGeom prst="rect">
                      <a:avLst/>
                    </a:prstGeom>
                    <a:ln>
                      <a:noFill/>
                    </a:ln>
                    <a:extLst>
                      <a:ext uri="{53640926-AAD7-44D8-BBD7-CCE9431645EC}">
                        <a14:shadowObscured xmlns:a14="http://schemas.microsoft.com/office/drawing/2010/main"/>
                      </a:ext>
                    </a:extLst>
                  </pic:spPr>
                </pic:pic>
              </a:graphicData>
            </a:graphic>
          </wp:inline>
        </w:drawing>
      </w:r>
    </w:p>
    <w:p w14:paraId="0B99B253" w14:textId="77777777" w:rsidR="00F95E7C" w:rsidRPr="00336E26" w:rsidRDefault="00F95E7C" w:rsidP="00076041">
      <w:pPr>
        <w:spacing w:before="60" w:after="60" w:line="252" w:lineRule="auto"/>
        <w:ind w:right="79" w:firstLine="720"/>
        <w:jc w:val="both"/>
        <w:rPr>
          <w:bCs/>
          <w:sz w:val="24"/>
          <w:szCs w:val="24"/>
          <w:lang w:val="bg-BG"/>
        </w:rPr>
      </w:pPr>
      <w:r w:rsidRPr="00336E26">
        <w:rPr>
          <w:bCs/>
          <w:sz w:val="24"/>
          <w:szCs w:val="24"/>
          <w:lang w:val="bg-BG"/>
        </w:rPr>
        <w:t>От падащото меню се избира вида на документите, които следва да се прикачат.</w:t>
      </w:r>
    </w:p>
    <w:p w14:paraId="225ADB6B" w14:textId="59C9EBE3" w:rsidR="00F95E7C" w:rsidRPr="00336E26" w:rsidRDefault="00F95E7C" w:rsidP="00F95E7C">
      <w:pPr>
        <w:spacing w:before="60" w:after="60" w:line="252" w:lineRule="auto"/>
        <w:ind w:right="79" w:firstLine="720"/>
        <w:jc w:val="both"/>
        <w:rPr>
          <w:bCs/>
          <w:sz w:val="24"/>
          <w:szCs w:val="24"/>
          <w:lang w:val="bg-BG"/>
        </w:rPr>
      </w:pPr>
      <w:r w:rsidRPr="00336E26">
        <w:rPr>
          <w:bCs/>
          <w:sz w:val="24"/>
          <w:szCs w:val="24"/>
          <w:lang w:val="bg-BG"/>
        </w:rPr>
        <w:t>В колона 3 описание се дава кратка информация за вида документ. При прилагане на общ архивиран файл в .</w:t>
      </w:r>
      <w:proofErr w:type="spellStart"/>
      <w:r w:rsidRPr="00336E26">
        <w:rPr>
          <w:bCs/>
          <w:sz w:val="24"/>
          <w:szCs w:val="24"/>
          <w:lang w:val="bg-BG"/>
        </w:rPr>
        <w:t>zip</w:t>
      </w:r>
      <w:proofErr w:type="spellEnd"/>
      <w:r w:rsidRPr="00336E26">
        <w:rPr>
          <w:bCs/>
          <w:sz w:val="24"/>
          <w:szCs w:val="24"/>
          <w:lang w:val="bg-BG"/>
        </w:rPr>
        <w:t xml:space="preserve"> или .</w:t>
      </w:r>
      <w:proofErr w:type="spellStart"/>
      <w:r w:rsidRPr="00336E26">
        <w:rPr>
          <w:bCs/>
          <w:sz w:val="24"/>
          <w:szCs w:val="24"/>
          <w:lang w:val="bg-BG"/>
        </w:rPr>
        <w:t>rar</w:t>
      </w:r>
      <w:proofErr w:type="spellEnd"/>
      <w:r w:rsidRPr="00336E26">
        <w:rPr>
          <w:bCs/>
          <w:sz w:val="24"/>
          <w:szCs w:val="24"/>
          <w:lang w:val="bg-BG"/>
        </w:rPr>
        <w:t xml:space="preserve"> следва да се опише </w:t>
      </w:r>
      <w:r>
        <w:rPr>
          <w:bCs/>
          <w:sz w:val="24"/>
          <w:szCs w:val="24"/>
          <w:lang w:val="bg-BG"/>
        </w:rPr>
        <w:t xml:space="preserve">на кратко </w:t>
      </w:r>
      <w:r w:rsidRPr="00336E26">
        <w:rPr>
          <w:bCs/>
          <w:sz w:val="24"/>
          <w:szCs w:val="24"/>
          <w:lang w:val="bg-BG"/>
        </w:rPr>
        <w:t>съдържанието на отделните файлове, които са архивирани.</w:t>
      </w:r>
    </w:p>
    <w:p w14:paraId="12A0535E" w14:textId="615F200E" w:rsidR="00F95E7C" w:rsidRPr="00336E26" w:rsidRDefault="00F95E7C" w:rsidP="00F95E7C">
      <w:pPr>
        <w:spacing w:before="60" w:after="60" w:line="252" w:lineRule="auto"/>
        <w:ind w:right="79" w:firstLine="720"/>
        <w:jc w:val="both"/>
        <w:rPr>
          <w:bCs/>
          <w:sz w:val="24"/>
          <w:szCs w:val="24"/>
          <w:lang w:val="bg-BG"/>
        </w:rPr>
      </w:pPr>
      <w:r w:rsidRPr="00336E26">
        <w:rPr>
          <w:bCs/>
          <w:sz w:val="24"/>
          <w:szCs w:val="24"/>
          <w:lang w:val="bg-BG"/>
        </w:rPr>
        <w:lastRenderedPageBreak/>
        <w:t xml:space="preserve">Всички файлове се прикачват в ИСУН в </w:t>
      </w:r>
      <w:r>
        <w:rPr>
          <w:bCs/>
          <w:sz w:val="24"/>
          <w:szCs w:val="24"/>
          <w:lang w:val="bg-BG"/>
        </w:rPr>
        <w:t>секция</w:t>
      </w:r>
      <w:r w:rsidRPr="00336E26">
        <w:rPr>
          <w:bCs/>
          <w:sz w:val="24"/>
          <w:szCs w:val="24"/>
          <w:lang w:val="bg-BG"/>
        </w:rPr>
        <w:t xml:space="preserve"> „Прикачени документи“ от формуляра за кандидатстване – полета на колона „Файл“. </w:t>
      </w:r>
    </w:p>
    <w:p w14:paraId="2BAAF92B" w14:textId="685F2CAB" w:rsidR="00F95E7C" w:rsidRDefault="00F95E7C" w:rsidP="00076041">
      <w:pPr>
        <w:spacing w:before="60" w:after="60" w:line="252" w:lineRule="auto"/>
        <w:ind w:right="79" w:firstLine="720"/>
        <w:jc w:val="both"/>
        <w:rPr>
          <w:bCs/>
          <w:sz w:val="24"/>
          <w:szCs w:val="24"/>
          <w:lang w:val="bg-BG"/>
        </w:rPr>
      </w:pPr>
      <w:r w:rsidRPr="00336E26">
        <w:rPr>
          <w:bCs/>
          <w:sz w:val="24"/>
          <w:szCs w:val="24"/>
          <w:lang w:val="bg-BG"/>
        </w:rPr>
        <w:t>Нови редове се добавят чрез бутон „Добави“, визуализиращ се в долния ляв ъгъл.</w:t>
      </w:r>
    </w:p>
    <w:p w14:paraId="786C6B09" w14:textId="326B3D9B" w:rsidR="00076041" w:rsidRDefault="00D17E2F" w:rsidP="00076041">
      <w:pPr>
        <w:spacing w:before="60" w:after="60" w:line="252" w:lineRule="auto"/>
        <w:ind w:right="79" w:firstLine="720"/>
        <w:jc w:val="both"/>
        <w:rPr>
          <w:bCs/>
          <w:sz w:val="24"/>
          <w:szCs w:val="24"/>
          <w:lang w:val="bg-BG"/>
        </w:rPr>
      </w:pPr>
      <w:r w:rsidRPr="003443F3">
        <w:rPr>
          <w:noProof/>
          <w:lang w:val="bg-BG" w:eastAsia="bg-BG"/>
        </w:rPr>
        <mc:AlternateContent>
          <mc:Choice Requires="wps">
            <w:drawing>
              <wp:anchor distT="0" distB="0" distL="114300" distR="114300" simplePos="0" relativeHeight="251665408" behindDoc="0" locked="0" layoutInCell="1" allowOverlap="1" wp14:anchorId="6BDBDA35" wp14:editId="174BB028">
                <wp:simplePos x="0" y="0"/>
                <wp:positionH relativeFrom="column">
                  <wp:posOffset>737443</wp:posOffset>
                </wp:positionH>
                <wp:positionV relativeFrom="paragraph">
                  <wp:posOffset>2141628</wp:posOffset>
                </wp:positionV>
                <wp:extent cx="500270" cy="230118"/>
                <wp:effectExtent l="0" t="0" r="14605" b="17780"/>
                <wp:wrapNone/>
                <wp:docPr id="908691452" name="Oval 3"/>
                <wp:cNvGraphicFramePr/>
                <a:graphic xmlns:a="http://schemas.openxmlformats.org/drawingml/2006/main">
                  <a:graphicData uri="http://schemas.microsoft.com/office/word/2010/wordprocessingShape">
                    <wps:wsp>
                      <wps:cNvSpPr/>
                      <wps:spPr>
                        <a:xfrm>
                          <a:off x="0" y="0"/>
                          <a:ext cx="500270" cy="230118"/>
                        </a:xfrm>
                        <a:prstGeom prst="ellipse">
                          <a:avLst/>
                        </a:pr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A404919" id="Oval 3" o:spid="_x0000_s1026" style="position:absolute;margin-left:58.05pt;margin-top:168.65pt;width:39.4pt;height:1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" filled="f" strokecolor="red" strokeweight="2pt"/>
            </w:pict>
          </mc:Fallback>
        </mc:AlternateContent>
      </w:r>
      <w:r w:rsidRPr="00D17E2F">
        <w:rPr>
          <w:rFonts w:ascii="Calibri" w:eastAsia="Calibri" w:hAnsi="Calibri"/>
          <w:noProof/>
          <w:kern w:val="2"/>
          <w:sz w:val="22"/>
          <w:szCs w:val="22"/>
          <w14:ligatures w14:val="standardContextual"/>
        </w:rPr>
        <w:drawing>
          <wp:inline distT="0" distB="0" distL="0" distR="0" wp14:anchorId="06782BC6" wp14:editId="4B34048D">
            <wp:extent cx="4005618" cy="2503654"/>
            <wp:effectExtent l="0" t="0" r="0" b="0"/>
            <wp:docPr id="19549909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990914" name=""/>
                    <pic:cNvPicPr/>
                  </pic:nvPicPr>
                  <pic:blipFill rotWithShape="1">
                    <a:blip r:embed="rId18"/>
                    <a:srcRect l="14693" t="12846" r="15746" b="9860"/>
                    <a:stretch/>
                  </pic:blipFill>
                  <pic:spPr bwMode="auto">
                    <a:xfrm>
                      <a:off x="0" y="0"/>
                      <a:ext cx="4007184" cy="2504633"/>
                    </a:xfrm>
                    <a:prstGeom prst="rect">
                      <a:avLst/>
                    </a:prstGeom>
                    <a:ln>
                      <a:noFill/>
                    </a:ln>
                    <a:extLst>
                      <a:ext uri="{53640926-AAD7-44D8-BBD7-CCE9431645EC}">
                        <a14:shadowObscured xmlns:a14="http://schemas.microsoft.com/office/drawing/2010/main"/>
                      </a:ext>
                    </a:extLst>
                  </pic:spPr>
                </pic:pic>
              </a:graphicData>
            </a:graphic>
          </wp:inline>
        </w:drawing>
      </w:r>
    </w:p>
    <w:p w14:paraId="5925AD0D" w14:textId="0C62992B" w:rsidR="00F95E7C" w:rsidRDefault="00F95E7C" w:rsidP="00076041">
      <w:pPr>
        <w:spacing w:before="60" w:after="60" w:line="252" w:lineRule="auto"/>
        <w:ind w:right="79" w:firstLine="720"/>
        <w:jc w:val="both"/>
        <w:rPr>
          <w:bCs/>
          <w:sz w:val="24"/>
          <w:szCs w:val="24"/>
          <w:lang w:val="bg-BG"/>
        </w:rPr>
      </w:pPr>
      <w:r>
        <w:rPr>
          <w:bCs/>
          <w:sz w:val="24"/>
          <w:szCs w:val="24"/>
          <w:lang w:val="bg-BG"/>
        </w:rPr>
        <w:t>Кандидатът представя документите от раздел 24 към условията за кандидатстване както следва:</w:t>
      </w:r>
    </w:p>
    <w:p w14:paraId="7085E429" w14:textId="138C6F41" w:rsidR="00C42551" w:rsidRDefault="00C42551" w:rsidP="00076041">
      <w:pPr>
        <w:pStyle w:val="ListParagraph"/>
        <w:numPr>
          <w:ilvl w:val="0"/>
          <w:numId w:val="19"/>
        </w:numPr>
        <w:spacing w:before="60" w:after="60" w:line="252" w:lineRule="auto"/>
        <w:ind w:right="79"/>
        <w:jc w:val="both"/>
        <w:rPr>
          <w:bCs/>
        </w:rPr>
      </w:pPr>
      <w:r>
        <w:rPr>
          <w:bCs/>
        </w:rPr>
        <w:t>Към тип документи „</w:t>
      </w:r>
      <w:r w:rsidRPr="00C42551">
        <w:rPr>
          <w:bCs/>
        </w:rPr>
        <w:t>Заповед за оправомощаване</w:t>
      </w:r>
      <w:r>
        <w:rPr>
          <w:bCs/>
        </w:rPr>
        <w:t>“ се прикачва документа по т. 24.1., ако е приложим</w:t>
      </w:r>
      <w:r w:rsidR="003F24BE">
        <w:rPr>
          <w:bCs/>
        </w:rPr>
        <w:t>а</w:t>
      </w:r>
      <w:r w:rsidR="00AB1347">
        <w:rPr>
          <w:bCs/>
        </w:rPr>
        <w:t>, както и документите по т. 24.8 и 24.9, ако е приложимо</w:t>
      </w:r>
      <w:r>
        <w:rPr>
          <w:bCs/>
        </w:rPr>
        <w:t>;</w:t>
      </w:r>
    </w:p>
    <w:p w14:paraId="61CD15EB" w14:textId="77777777" w:rsidR="003F24BE" w:rsidRDefault="00C42551" w:rsidP="00076041">
      <w:pPr>
        <w:pStyle w:val="ListParagraph"/>
        <w:numPr>
          <w:ilvl w:val="0"/>
          <w:numId w:val="19"/>
        </w:numPr>
        <w:spacing w:before="60" w:after="60" w:line="252" w:lineRule="auto"/>
        <w:ind w:right="79"/>
        <w:jc w:val="both"/>
        <w:rPr>
          <w:bCs/>
        </w:rPr>
      </w:pPr>
      <w:r>
        <w:rPr>
          <w:bCs/>
        </w:rPr>
        <w:t>Към тип документи „</w:t>
      </w:r>
      <w:r w:rsidRPr="00C42551">
        <w:rPr>
          <w:bCs/>
        </w:rPr>
        <w:t>Проучвания, анализи, оценки, необходими за подготовка на проектното предложение</w:t>
      </w:r>
      <w:r>
        <w:rPr>
          <w:bCs/>
        </w:rPr>
        <w:t>“ се прикачват документи</w:t>
      </w:r>
      <w:r w:rsidR="003F24BE">
        <w:rPr>
          <w:bCs/>
        </w:rPr>
        <w:t>те</w:t>
      </w:r>
      <w:r>
        <w:rPr>
          <w:bCs/>
        </w:rPr>
        <w:t xml:space="preserve"> по точк</w:t>
      </w:r>
      <w:r w:rsidR="003F24BE">
        <w:rPr>
          <w:bCs/>
        </w:rPr>
        <w:t>а 24.3.;</w:t>
      </w:r>
    </w:p>
    <w:p w14:paraId="38BCBAF5" w14:textId="4554E711" w:rsidR="00C42551" w:rsidRDefault="003F24BE" w:rsidP="00076041">
      <w:pPr>
        <w:pStyle w:val="ListParagraph"/>
        <w:numPr>
          <w:ilvl w:val="0"/>
          <w:numId w:val="19"/>
        </w:numPr>
        <w:spacing w:before="60" w:after="60" w:line="252" w:lineRule="auto"/>
        <w:ind w:right="79"/>
        <w:jc w:val="both"/>
        <w:rPr>
          <w:bCs/>
        </w:rPr>
      </w:pPr>
      <w:bookmarkStart w:id="14" w:name="_Hlk158030154"/>
      <w:r>
        <w:rPr>
          <w:bCs/>
        </w:rPr>
        <w:t xml:space="preserve">Към тип документи </w:t>
      </w:r>
      <w:bookmarkEnd w:id="14"/>
      <w:r>
        <w:rPr>
          <w:bCs/>
        </w:rPr>
        <w:t>„</w:t>
      </w:r>
      <w:r w:rsidRPr="003F24BE">
        <w:rPr>
          <w:bCs/>
        </w:rPr>
        <w:t>Решение на компетентния орган от съгласуване по реда на екологичното законодателство</w:t>
      </w:r>
      <w:r>
        <w:rPr>
          <w:bCs/>
        </w:rPr>
        <w:t xml:space="preserve">“ </w:t>
      </w:r>
      <w:bookmarkStart w:id="15" w:name="_Hlk158030262"/>
      <w:r>
        <w:rPr>
          <w:bCs/>
        </w:rPr>
        <w:t>се прикачват документите по т. 24.4.</w:t>
      </w:r>
      <w:bookmarkEnd w:id="15"/>
    </w:p>
    <w:p w14:paraId="4C8A7360" w14:textId="1BCF924F" w:rsidR="003F24BE" w:rsidRPr="003F24BE" w:rsidRDefault="003F24BE" w:rsidP="00076041">
      <w:pPr>
        <w:pStyle w:val="ListParagraph"/>
        <w:numPr>
          <w:ilvl w:val="0"/>
          <w:numId w:val="19"/>
        </w:numPr>
        <w:jc w:val="both"/>
        <w:rPr>
          <w:bCs/>
        </w:rPr>
      </w:pPr>
      <w:bookmarkStart w:id="16" w:name="_Hlk158030244"/>
      <w:r w:rsidRPr="003F24BE">
        <w:rPr>
          <w:bCs/>
        </w:rPr>
        <w:t xml:space="preserve">Към тип документи </w:t>
      </w:r>
      <w:bookmarkEnd w:id="16"/>
      <w:r w:rsidRPr="003F24BE">
        <w:rPr>
          <w:bCs/>
        </w:rPr>
        <w:t>„Анализ на остойностяването на дейностите по проектното предложение“ се прикачват документите по т. 24.5.</w:t>
      </w:r>
      <w:r w:rsidRPr="003F24BE">
        <w:t xml:space="preserve"> </w:t>
      </w:r>
      <w:r w:rsidRPr="003F24BE">
        <w:rPr>
          <w:bCs/>
        </w:rPr>
        <w:t>Анализът на остойностяването трябва да отговаря на изискванията на Раздел 14 „Категории разходи, допустими за финансиране“ от условията за кандидатстване и да бъде във формат *.</w:t>
      </w:r>
      <w:proofErr w:type="spellStart"/>
      <w:r w:rsidRPr="003F24BE">
        <w:rPr>
          <w:bCs/>
        </w:rPr>
        <w:t>xls</w:t>
      </w:r>
      <w:proofErr w:type="spellEnd"/>
      <w:r w:rsidRPr="003F24BE">
        <w:rPr>
          <w:bCs/>
        </w:rPr>
        <w:t>, .</w:t>
      </w:r>
      <w:proofErr w:type="spellStart"/>
      <w:r w:rsidRPr="003F24BE">
        <w:rPr>
          <w:bCs/>
        </w:rPr>
        <w:t>xlsx</w:t>
      </w:r>
      <w:proofErr w:type="spellEnd"/>
      <w:r w:rsidRPr="003F24BE">
        <w:rPr>
          <w:bCs/>
        </w:rPr>
        <w:t xml:space="preserve">, като се представят и съответните приложения;  </w:t>
      </w:r>
    </w:p>
    <w:p w14:paraId="65314925" w14:textId="1ECEFD14" w:rsidR="003F24BE" w:rsidRPr="003F24BE" w:rsidRDefault="003F24BE" w:rsidP="00076041">
      <w:pPr>
        <w:pStyle w:val="ListParagraph"/>
        <w:numPr>
          <w:ilvl w:val="0"/>
          <w:numId w:val="19"/>
        </w:numPr>
        <w:jc w:val="both"/>
        <w:rPr>
          <w:bCs/>
        </w:rPr>
      </w:pPr>
      <w:r w:rsidRPr="003F24BE">
        <w:rPr>
          <w:bCs/>
        </w:rPr>
        <w:t xml:space="preserve">Към тип документи </w:t>
      </w:r>
      <w:r>
        <w:rPr>
          <w:bCs/>
        </w:rPr>
        <w:t>„</w:t>
      </w:r>
      <w:r w:rsidRPr="003F24BE">
        <w:rPr>
          <w:bCs/>
        </w:rPr>
        <w:t>Решение/я на Общински съвет</w:t>
      </w:r>
      <w:r>
        <w:rPr>
          <w:bCs/>
        </w:rPr>
        <w:t xml:space="preserve">“ </w:t>
      </w:r>
      <w:r w:rsidRPr="003F24BE">
        <w:rPr>
          <w:bCs/>
        </w:rPr>
        <w:t>се прикачват документите по т. 24.</w:t>
      </w:r>
      <w:r>
        <w:rPr>
          <w:bCs/>
        </w:rPr>
        <w:t>2</w:t>
      </w:r>
      <w:r w:rsidRPr="003F24BE">
        <w:rPr>
          <w:bCs/>
        </w:rPr>
        <w:t>.</w:t>
      </w:r>
    </w:p>
    <w:p w14:paraId="0B27D850" w14:textId="5B220890" w:rsidR="003F24BE" w:rsidRDefault="003F24BE" w:rsidP="00076041">
      <w:pPr>
        <w:pStyle w:val="ListParagraph"/>
        <w:numPr>
          <w:ilvl w:val="0"/>
          <w:numId w:val="19"/>
        </w:numPr>
        <w:jc w:val="both"/>
        <w:rPr>
          <w:bCs/>
        </w:rPr>
      </w:pPr>
      <w:r w:rsidRPr="003F24BE">
        <w:rPr>
          <w:bCs/>
        </w:rPr>
        <w:t>Към тип документи „Списък с линкове към сайт на АОП (ЦАИС ЕОП)“ се прикачват документите по т. 24.</w:t>
      </w:r>
      <w:r w:rsidR="00076041">
        <w:rPr>
          <w:bCs/>
        </w:rPr>
        <w:t>6</w:t>
      </w:r>
      <w:r w:rsidRPr="003F24BE">
        <w:rPr>
          <w:bCs/>
        </w:rPr>
        <w:t xml:space="preserve"> от раздел 24 на </w:t>
      </w:r>
      <w:r w:rsidR="005F4507">
        <w:rPr>
          <w:bCs/>
        </w:rPr>
        <w:t>УК</w:t>
      </w:r>
      <w:r w:rsidRPr="003F24BE">
        <w:rPr>
          <w:bCs/>
        </w:rPr>
        <w:t xml:space="preserve"> – </w:t>
      </w:r>
      <w:r w:rsidRPr="00F37514">
        <w:rPr>
          <w:b/>
        </w:rPr>
        <w:t>файл със списък с линкове към ЦАИС ЕОП</w:t>
      </w:r>
      <w:r w:rsidR="005F4507" w:rsidRPr="00F37514">
        <w:rPr>
          <w:b/>
        </w:rPr>
        <w:t xml:space="preserve">, </w:t>
      </w:r>
      <w:r w:rsidR="00F37514" w:rsidRPr="00F37514">
        <w:rPr>
          <w:b/>
        </w:rPr>
        <w:t>съдържащ</w:t>
      </w:r>
      <w:r w:rsidR="005F4507" w:rsidRPr="00F37514">
        <w:rPr>
          <w:b/>
        </w:rPr>
        <w:t xml:space="preserve"> и линк към публикуваната одобрена от съответния Регионалния съвет за развитие Обща програмна концепция за приноса на фондовете на ЕС </w:t>
      </w:r>
      <w:r w:rsidR="005F4507">
        <w:rPr>
          <w:bCs/>
        </w:rPr>
        <w:t>в съответствие с раздел 11 на УК,</w:t>
      </w:r>
      <w:r w:rsidR="005F4507" w:rsidRPr="005F4507">
        <w:rPr>
          <w:bCs/>
        </w:rPr>
        <w:t xml:space="preserve"> </w:t>
      </w:r>
      <w:r w:rsidRPr="003F24BE">
        <w:rPr>
          <w:bCs/>
        </w:rPr>
        <w:t>във формат .</w:t>
      </w:r>
      <w:proofErr w:type="spellStart"/>
      <w:r w:rsidRPr="003F24BE">
        <w:rPr>
          <w:bCs/>
        </w:rPr>
        <w:t>doc</w:t>
      </w:r>
      <w:proofErr w:type="spellEnd"/>
      <w:r w:rsidRPr="003F24BE">
        <w:rPr>
          <w:bCs/>
        </w:rPr>
        <w:t>, .</w:t>
      </w:r>
      <w:proofErr w:type="spellStart"/>
      <w:r w:rsidRPr="003F24BE">
        <w:rPr>
          <w:bCs/>
        </w:rPr>
        <w:t>docx</w:t>
      </w:r>
      <w:proofErr w:type="spellEnd"/>
      <w:r w:rsidRPr="003F24BE">
        <w:rPr>
          <w:bCs/>
        </w:rPr>
        <w:t xml:space="preserve"> или кореспонденция. </w:t>
      </w:r>
    </w:p>
    <w:p w14:paraId="345C6A5F" w14:textId="57491874" w:rsidR="003F24BE" w:rsidRPr="003F24BE" w:rsidRDefault="003F24BE" w:rsidP="00076041">
      <w:pPr>
        <w:pStyle w:val="ListParagraph"/>
        <w:numPr>
          <w:ilvl w:val="0"/>
          <w:numId w:val="19"/>
        </w:numPr>
        <w:jc w:val="both"/>
        <w:rPr>
          <w:bCs/>
        </w:rPr>
      </w:pPr>
      <w:r>
        <w:rPr>
          <w:bCs/>
        </w:rPr>
        <w:t>Към тип документи „</w:t>
      </w:r>
      <w:r w:rsidRPr="003F24BE">
        <w:rPr>
          <w:bCs/>
        </w:rPr>
        <w:t>Консолидирана документация за доказване на климатична устойчивост</w:t>
      </w:r>
      <w:r>
        <w:rPr>
          <w:bCs/>
        </w:rPr>
        <w:t xml:space="preserve">“ </w:t>
      </w:r>
      <w:r w:rsidR="00076041">
        <w:rPr>
          <w:bCs/>
        </w:rPr>
        <w:t xml:space="preserve">се прикачват документи по т. 24.7. в съответствие с изискванията на раздел </w:t>
      </w:r>
      <w:r w:rsidR="00076041" w:rsidRPr="00076041">
        <w:rPr>
          <w:bCs/>
        </w:rPr>
        <w:t>13.1.1.3. Дейности за подготовка на консолидирана документация за доказване на климатична устойчивост</w:t>
      </w:r>
      <w:r w:rsidR="00076041">
        <w:rPr>
          <w:bCs/>
        </w:rPr>
        <w:t>.</w:t>
      </w:r>
    </w:p>
    <w:p w14:paraId="3D9C0477" w14:textId="77777777" w:rsidR="00F95E7C" w:rsidRPr="00062409" w:rsidRDefault="00F95E7C" w:rsidP="00076041">
      <w:pPr>
        <w:pStyle w:val="ListParagraph"/>
        <w:spacing w:before="60" w:after="60" w:line="252" w:lineRule="auto"/>
        <w:ind w:left="1080" w:right="79"/>
        <w:jc w:val="both"/>
        <w:rPr>
          <w:bCs/>
        </w:rPr>
      </w:pPr>
    </w:p>
    <w:p w14:paraId="2564197B" w14:textId="77777777" w:rsidR="00F95E7C" w:rsidRPr="003443F3" w:rsidRDefault="00F95E7C" w:rsidP="00F95E7C">
      <w:pPr>
        <w:spacing w:before="60" w:after="60" w:line="252" w:lineRule="auto"/>
        <w:ind w:firstLine="709"/>
        <w:jc w:val="both"/>
        <w:rPr>
          <w:sz w:val="24"/>
          <w:szCs w:val="24"/>
          <w:lang w:val="bg-BG" w:eastAsia="bg-BG"/>
        </w:rPr>
      </w:pPr>
      <w:r w:rsidRPr="003443F3">
        <w:rPr>
          <w:sz w:val="24"/>
          <w:szCs w:val="24"/>
          <w:lang w:val="bg-BG" w:eastAsia="bg-BG"/>
        </w:rPr>
        <w:t xml:space="preserve">След като се попълни формулярът и след като са описани и прикачени всички приложения може да се пристъпи към приключване на проектното предложение. Това става чрез натискане на бутона „Продължи“ под формуляра, като системата извършва проверка за грешка. Ако системата не открие допуснати грешки и/или предпоставки за възможни грешки след извършената проверка, формулярът се зарежда в режим за преглед и може да се промени статусът на документа на „приключен“ чрез избор на бутон „ПРИКЛЮЧИ“. </w:t>
      </w:r>
      <w:r w:rsidRPr="003443F3">
        <w:rPr>
          <w:sz w:val="24"/>
          <w:szCs w:val="24"/>
          <w:lang w:val="bg-BG" w:eastAsia="bg-BG"/>
        </w:rPr>
        <w:lastRenderedPageBreak/>
        <w:t>След избора на командата за приключване, системата прехвърля формуляра в списъка с приключили и готови за подаване формуляри.</w:t>
      </w:r>
    </w:p>
    <w:p w14:paraId="0C324BC5" w14:textId="77777777" w:rsidR="00F95E7C" w:rsidRPr="003443F3" w:rsidRDefault="00F95E7C" w:rsidP="00F95E7C">
      <w:pPr>
        <w:spacing w:before="60" w:after="60" w:line="252" w:lineRule="auto"/>
        <w:ind w:firstLine="709"/>
        <w:jc w:val="both"/>
        <w:rPr>
          <w:sz w:val="24"/>
          <w:szCs w:val="24"/>
          <w:lang w:val="bg-BG" w:eastAsia="bg-BG"/>
        </w:rPr>
      </w:pPr>
      <w:r w:rsidRPr="003443F3">
        <w:rPr>
          <w:sz w:val="24"/>
          <w:szCs w:val="24"/>
          <w:lang w:val="bg-BG" w:eastAsia="bg-BG"/>
        </w:rPr>
        <w:t>При подаване на проектно предложение чрез ИСУН, са възможни две опции - да бъде избран формуляр от приключените формуляри или да се зареди готов формуляр от външен файл „.</w:t>
      </w:r>
      <w:proofErr w:type="spellStart"/>
      <w:r w:rsidRPr="003443F3">
        <w:rPr>
          <w:sz w:val="24"/>
          <w:szCs w:val="24"/>
          <w:lang w:val="bg-BG" w:eastAsia="bg-BG"/>
        </w:rPr>
        <w:t>isun</w:t>
      </w:r>
      <w:proofErr w:type="spellEnd"/>
      <w:r w:rsidRPr="003443F3">
        <w:rPr>
          <w:sz w:val="24"/>
          <w:szCs w:val="24"/>
          <w:lang w:val="bg-BG" w:eastAsia="bg-BG"/>
        </w:rPr>
        <w:t>“.</w:t>
      </w:r>
    </w:p>
    <w:p w14:paraId="00916E02" w14:textId="77777777" w:rsidR="00F95E7C" w:rsidRPr="003443F3" w:rsidRDefault="00F95E7C" w:rsidP="00F95E7C">
      <w:pPr>
        <w:spacing w:before="60" w:after="60" w:line="252" w:lineRule="auto"/>
        <w:ind w:firstLine="709"/>
        <w:jc w:val="both"/>
        <w:rPr>
          <w:sz w:val="24"/>
          <w:szCs w:val="24"/>
          <w:lang w:val="bg-BG" w:eastAsia="bg-BG"/>
        </w:rPr>
      </w:pPr>
      <w:r w:rsidRPr="003443F3">
        <w:rPr>
          <w:sz w:val="24"/>
          <w:szCs w:val="24"/>
          <w:lang w:val="bg-BG" w:eastAsia="bg-BG"/>
        </w:rPr>
        <w:t>При избор на команда „ЗАРЕДИ ОТ ВЪНШЕН ФАЙЛ“ системата предоставя функционалност за зареждане и визуализация на файл. Системата зарежда формуляра за преглед и проверява за допуснати грешки и/или предпоставки за възможни грешки.</w:t>
      </w:r>
      <w:r w:rsidRPr="003443F3">
        <w:rPr>
          <w:lang w:val="bg-BG"/>
        </w:rPr>
        <w:t xml:space="preserve"> </w:t>
      </w:r>
      <w:r w:rsidRPr="003443F3">
        <w:rPr>
          <w:sz w:val="24"/>
          <w:szCs w:val="24"/>
          <w:lang w:val="bg-BG" w:eastAsia="bg-BG"/>
        </w:rPr>
        <w:t>При успешна проверка формулярът се зарежда в режим за преглед и след като се получи уверение, че данните са коректни, се избира бутон „ПРОДЪЛЖИ“.</w:t>
      </w:r>
    </w:p>
    <w:p w14:paraId="6635E0FF" w14:textId="77777777" w:rsidR="00F95E7C" w:rsidRPr="003443F3" w:rsidRDefault="00F95E7C" w:rsidP="00F95E7C">
      <w:pPr>
        <w:spacing w:before="60" w:after="60" w:line="252" w:lineRule="auto"/>
        <w:ind w:firstLine="709"/>
        <w:jc w:val="both"/>
        <w:rPr>
          <w:sz w:val="24"/>
          <w:szCs w:val="24"/>
          <w:lang w:val="bg-BG" w:eastAsia="bg-BG"/>
        </w:rPr>
      </w:pPr>
      <w:r w:rsidRPr="003443F3">
        <w:rPr>
          <w:sz w:val="24"/>
          <w:szCs w:val="24"/>
          <w:lang w:val="bg-BG" w:eastAsia="bg-BG"/>
        </w:rPr>
        <w:t>При избор на команда „ИЗБЕРИ ОТ ПРИКЛЮЧИЛИ“ системата визуализира списък с приключили формуляри. Избира се желаният формуляр чрез команда „ПОДАЙ ПРОЕКТНО ПРЕДЛОЖЕНИЕ“. Системата зарежда формуляра за преглед и проверява за допуснати грешки и/или предпоставки за възможни грешки.</w:t>
      </w:r>
      <w:r w:rsidRPr="003443F3">
        <w:rPr>
          <w:lang w:val="bg-BG"/>
        </w:rPr>
        <w:t xml:space="preserve"> </w:t>
      </w:r>
      <w:r w:rsidRPr="003443F3">
        <w:rPr>
          <w:sz w:val="24"/>
          <w:szCs w:val="24"/>
          <w:lang w:val="bg-BG" w:eastAsia="bg-BG"/>
        </w:rPr>
        <w:t xml:space="preserve">При успешна проверка системата зарежда формуляра в режим за преглед и след като се получи уверение, че данните са коректни, се избира бутон „ПРОДЪЛЖИ“. </w:t>
      </w:r>
    </w:p>
    <w:p w14:paraId="3C057F2A" w14:textId="77777777" w:rsidR="00F95E7C" w:rsidRPr="003443F3" w:rsidRDefault="00F95E7C" w:rsidP="00F95E7C">
      <w:pPr>
        <w:spacing w:before="60" w:after="60" w:line="252" w:lineRule="auto"/>
        <w:ind w:firstLine="709"/>
        <w:jc w:val="both"/>
        <w:rPr>
          <w:sz w:val="24"/>
          <w:szCs w:val="24"/>
          <w:lang w:val="bg-BG" w:eastAsia="bg-BG"/>
        </w:rPr>
      </w:pPr>
      <w:r w:rsidRPr="003443F3">
        <w:rPr>
          <w:sz w:val="24"/>
          <w:szCs w:val="24"/>
          <w:lang w:val="bg-BG" w:eastAsia="bg-BG"/>
        </w:rPr>
        <w:t>За да бъде подадено проектното предложение по електронен път, е необходимо кандидатът да разполага с електронен подпис, като при подаване, системата приема окомплектованото проектно предложение и издава регистрационен номер.</w:t>
      </w:r>
    </w:p>
    <w:p w14:paraId="39EC3C1C" w14:textId="77777777" w:rsidR="00F95E7C" w:rsidRPr="003443F3" w:rsidRDefault="00F95E7C" w:rsidP="00F95E7C">
      <w:pPr>
        <w:spacing w:before="60" w:after="60" w:line="252" w:lineRule="auto"/>
        <w:ind w:firstLine="709"/>
        <w:jc w:val="both"/>
        <w:rPr>
          <w:sz w:val="24"/>
          <w:szCs w:val="24"/>
          <w:lang w:val="bg-BG" w:eastAsia="bg-BG"/>
        </w:rPr>
      </w:pPr>
      <w:r w:rsidRPr="003443F3">
        <w:rPr>
          <w:sz w:val="24"/>
          <w:szCs w:val="24"/>
          <w:lang w:val="bg-BG" w:eastAsia="bg-BG"/>
        </w:rPr>
        <w:t>За да бъде подписано електронно файлът с проектното предложение е необходимо, след като е приключило въвеждането на информацията във формуляра и е избрана опцията за електронно подаване, да се изтегли проектното предложение чрез избор на зеления бутон „ИЗТЕГЛЯНЕ НА ПРОЕКТНО ПРЕДЛОЖЕНИЕ“. Използвайки специализираният софтуер на доставчика на електронния подпис на кандидата</w:t>
      </w:r>
      <w:r>
        <w:rPr>
          <w:sz w:val="24"/>
          <w:szCs w:val="24"/>
          <w:lang w:val="bg-BG" w:eastAsia="bg-BG"/>
        </w:rPr>
        <w:t xml:space="preserve"> </w:t>
      </w:r>
      <w:r w:rsidRPr="00E27E04">
        <w:rPr>
          <w:sz w:val="24"/>
          <w:szCs w:val="24"/>
          <w:lang w:val="bg-BG" w:eastAsia="bg-BG"/>
        </w:rPr>
        <w:t>(конкретния бенефициент)</w:t>
      </w:r>
      <w:r w:rsidRPr="003443F3">
        <w:rPr>
          <w:sz w:val="24"/>
          <w:szCs w:val="24"/>
          <w:lang w:val="bg-BG" w:eastAsia="bg-BG"/>
        </w:rPr>
        <w:t>, се подписва изтегления файл с разширение „.</w:t>
      </w:r>
      <w:proofErr w:type="spellStart"/>
      <w:r w:rsidRPr="003443F3">
        <w:rPr>
          <w:sz w:val="24"/>
          <w:szCs w:val="24"/>
          <w:lang w:val="bg-BG" w:eastAsia="bg-BG"/>
        </w:rPr>
        <w:t>isun</w:t>
      </w:r>
      <w:proofErr w:type="spellEnd"/>
      <w:r w:rsidRPr="003443F3">
        <w:rPr>
          <w:sz w:val="24"/>
          <w:szCs w:val="24"/>
          <w:lang w:val="bg-BG" w:eastAsia="bg-BG"/>
        </w:rPr>
        <w:t xml:space="preserve">“. </w:t>
      </w:r>
    </w:p>
    <w:p w14:paraId="36CACD72" w14:textId="77777777" w:rsidR="00F95E7C" w:rsidRPr="003443F3" w:rsidRDefault="00F95E7C" w:rsidP="00F95E7C">
      <w:pPr>
        <w:spacing w:before="60" w:after="60" w:line="252" w:lineRule="auto"/>
        <w:ind w:firstLine="709"/>
        <w:jc w:val="both"/>
        <w:rPr>
          <w:sz w:val="24"/>
          <w:szCs w:val="24"/>
          <w:lang w:val="bg-BG" w:eastAsia="bg-BG"/>
        </w:rPr>
      </w:pPr>
      <w:r w:rsidRPr="003443F3">
        <w:rPr>
          <w:sz w:val="24"/>
          <w:szCs w:val="24"/>
          <w:lang w:val="bg-BG" w:eastAsia="bg-BG"/>
        </w:rPr>
        <w:t>Внимание: Подписването на файла с разширение „.</w:t>
      </w:r>
      <w:proofErr w:type="spellStart"/>
      <w:r w:rsidRPr="003443F3">
        <w:rPr>
          <w:sz w:val="24"/>
          <w:szCs w:val="24"/>
          <w:lang w:val="bg-BG" w:eastAsia="bg-BG"/>
        </w:rPr>
        <w:t>isun</w:t>
      </w:r>
      <w:proofErr w:type="spellEnd"/>
      <w:r w:rsidRPr="003443F3">
        <w:rPr>
          <w:sz w:val="24"/>
          <w:szCs w:val="24"/>
          <w:lang w:val="bg-BG" w:eastAsia="bg-BG"/>
        </w:rPr>
        <w:t>“ трябва да е от вид (схема) „</w:t>
      </w:r>
      <w:proofErr w:type="spellStart"/>
      <w:r w:rsidRPr="003443F3">
        <w:rPr>
          <w:sz w:val="24"/>
          <w:szCs w:val="24"/>
          <w:lang w:val="bg-BG" w:eastAsia="bg-BG"/>
        </w:rPr>
        <w:t>Detached</w:t>
      </w:r>
      <w:proofErr w:type="spellEnd"/>
      <w:r w:rsidRPr="003443F3">
        <w:rPr>
          <w:sz w:val="24"/>
          <w:szCs w:val="24"/>
          <w:lang w:val="bg-BG" w:eastAsia="bg-BG"/>
        </w:rPr>
        <w:t xml:space="preserve"> </w:t>
      </w:r>
      <w:proofErr w:type="spellStart"/>
      <w:r w:rsidRPr="003443F3">
        <w:rPr>
          <w:sz w:val="24"/>
          <w:szCs w:val="24"/>
          <w:lang w:val="bg-BG" w:eastAsia="bg-BG"/>
        </w:rPr>
        <w:t>signature</w:t>
      </w:r>
      <w:proofErr w:type="spellEnd"/>
      <w:r w:rsidRPr="003443F3">
        <w:rPr>
          <w:sz w:val="24"/>
          <w:szCs w:val="24"/>
          <w:lang w:val="bg-BG" w:eastAsia="bg-BG"/>
        </w:rPr>
        <w:t>“. Изходният файл съдържа само електронния подпис, без оригиналния „.</w:t>
      </w:r>
      <w:proofErr w:type="spellStart"/>
      <w:r w:rsidRPr="003443F3">
        <w:rPr>
          <w:sz w:val="24"/>
          <w:szCs w:val="24"/>
          <w:lang w:val="bg-BG" w:eastAsia="bg-BG"/>
        </w:rPr>
        <w:t>isun</w:t>
      </w:r>
      <w:proofErr w:type="spellEnd"/>
      <w:r w:rsidRPr="003443F3">
        <w:rPr>
          <w:sz w:val="24"/>
          <w:szCs w:val="24"/>
          <w:lang w:val="bg-BG" w:eastAsia="bg-BG"/>
        </w:rPr>
        <w:t>“ документ и е с разширение „.p7s“ или друг подобен.</w:t>
      </w:r>
      <w:r w:rsidRPr="003443F3">
        <w:rPr>
          <w:lang w:val="bg-BG"/>
        </w:rPr>
        <w:t xml:space="preserve"> </w:t>
      </w:r>
      <w:r w:rsidRPr="003443F3">
        <w:rPr>
          <w:sz w:val="24"/>
          <w:szCs w:val="24"/>
          <w:lang w:val="bg-BG" w:eastAsia="bg-BG"/>
        </w:rPr>
        <w:t>Използвайки предоставената форма, подписите се прикачват към проектното предложение, като има възможност за прикачване на един или повече подписи чрез бутон „ДОБАВИ“.</w:t>
      </w:r>
      <w:r w:rsidRPr="003443F3">
        <w:rPr>
          <w:lang w:val="bg-BG"/>
        </w:rPr>
        <w:t xml:space="preserve"> </w:t>
      </w:r>
      <w:r w:rsidRPr="003443F3">
        <w:rPr>
          <w:sz w:val="24"/>
          <w:szCs w:val="24"/>
          <w:lang w:val="bg-BG" w:eastAsia="bg-BG"/>
        </w:rPr>
        <w:t>След като успешно са положени и заредени подписите, подаването на проектното предложение се извършва чрез избор на бутон „ПОДАЙ ПРОЕКТНО ПРЕДЛОЖЕНИЕ“.</w:t>
      </w:r>
    </w:p>
    <w:p w14:paraId="1D386F00" w14:textId="77777777" w:rsidR="00F95E7C" w:rsidRPr="003443F3" w:rsidRDefault="00F95E7C" w:rsidP="00F95E7C">
      <w:pPr>
        <w:spacing w:before="60" w:after="60" w:line="252" w:lineRule="auto"/>
        <w:ind w:firstLine="709"/>
        <w:jc w:val="both"/>
        <w:rPr>
          <w:sz w:val="24"/>
          <w:szCs w:val="24"/>
          <w:lang w:val="bg-BG"/>
        </w:rPr>
      </w:pPr>
      <w:r w:rsidRPr="003443F3">
        <w:rPr>
          <w:sz w:val="24"/>
          <w:szCs w:val="24"/>
          <w:lang w:val="bg-BG"/>
        </w:rPr>
        <w:t>ЗА ДА ПОДАДЕТЕ СВОЕТО ПРОЕКТНО ПРЕДЛОЖЕНИЕ, СЛЕДВАЙТЕ СТЪПКИТЕ, ОПИСАНИ В Т. 5.4 ЕЛЕКТРОННО ПОДАВАНЕ ОТ РЪКОВОДСТВО ЗА ПОДАВАНЕ НА ПРОЕКТНИ ПРЕДЛОЖЕНИЯ (РЪКОВОДСТВО ЗА ПОТРЕБИТЕЛЯ за Модул „Е-кандидатстване).</w:t>
      </w:r>
    </w:p>
    <w:p w14:paraId="19070BA6" w14:textId="2D526E5B" w:rsidR="00F95E7C" w:rsidRPr="003443F3" w:rsidRDefault="00F95E7C" w:rsidP="00F95E7C">
      <w:pPr>
        <w:spacing w:before="60" w:after="60" w:line="252" w:lineRule="auto"/>
        <w:ind w:firstLine="709"/>
        <w:jc w:val="both"/>
        <w:rPr>
          <w:sz w:val="24"/>
          <w:szCs w:val="24"/>
          <w:lang w:val="bg-BG"/>
        </w:rPr>
      </w:pPr>
      <w:r w:rsidRPr="003443F3">
        <w:rPr>
          <w:sz w:val="24"/>
          <w:szCs w:val="24"/>
          <w:lang w:val="bg-BG"/>
        </w:rPr>
        <w:t xml:space="preserve">Подробно описание на стъпките може да намерите и в Ръководство за работа със системата на следния интернет адрес: </w:t>
      </w:r>
      <w:hyperlink r:id="rId19" w:history="1">
        <w:r w:rsidR="00076041" w:rsidRPr="00A11442">
          <w:rPr>
            <w:rStyle w:val="Hyperlink"/>
            <w:sz w:val="24"/>
            <w:szCs w:val="24"/>
            <w:lang w:val="bg-BG"/>
          </w:rPr>
          <w:t>https://eumis2020.government.bg/bg/s/Default/Manual</w:t>
        </w:r>
      </w:hyperlink>
      <w:r>
        <w:rPr>
          <w:sz w:val="24"/>
          <w:szCs w:val="24"/>
          <w:lang w:val="bg-BG"/>
        </w:rPr>
        <w:t>.</w:t>
      </w:r>
    </w:p>
    <w:p w14:paraId="3E569F12" w14:textId="77777777" w:rsidR="00F95E7C" w:rsidRDefault="00F95E7C" w:rsidP="00F95E7C">
      <w:pPr>
        <w:spacing w:before="60" w:after="60" w:line="252" w:lineRule="auto"/>
        <w:ind w:firstLine="709"/>
        <w:jc w:val="both"/>
        <w:rPr>
          <w:sz w:val="24"/>
          <w:szCs w:val="24"/>
          <w:lang w:val="bg-BG"/>
        </w:rPr>
      </w:pPr>
      <w:r w:rsidRPr="003443F3">
        <w:rPr>
          <w:sz w:val="24"/>
          <w:szCs w:val="24"/>
          <w:lang w:val="bg-BG"/>
        </w:rPr>
        <w:t>На уеб адрес</w:t>
      </w:r>
      <w:r>
        <w:rPr>
          <w:sz w:val="24"/>
          <w:szCs w:val="24"/>
          <w:lang w:val="bg-BG"/>
        </w:rPr>
        <w:t>а</w:t>
      </w:r>
      <w:r w:rsidRPr="003443F3">
        <w:rPr>
          <w:sz w:val="24"/>
          <w:szCs w:val="24"/>
          <w:lang w:val="bg-BG"/>
        </w:rPr>
        <w:t xml:space="preserve"> са налични</w:t>
      </w:r>
      <w:r>
        <w:rPr>
          <w:sz w:val="24"/>
          <w:szCs w:val="24"/>
          <w:lang w:val="bg-BG"/>
        </w:rPr>
        <w:t xml:space="preserve"> и</w:t>
      </w:r>
      <w:r w:rsidRPr="003443F3">
        <w:rPr>
          <w:sz w:val="24"/>
          <w:szCs w:val="24"/>
          <w:lang w:val="bg-BG"/>
        </w:rPr>
        <w:t xml:space="preserve"> видеоклипове, детайлно онагледяващи процеса на регистрация на кандидат в ИСУН, процеса на създаване на проектно предложение и процеса на подписване с КЕП и подаване на проектно предложение</w:t>
      </w:r>
      <w:r>
        <w:rPr>
          <w:sz w:val="24"/>
          <w:szCs w:val="24"/>
          <w:lang w:val="bg-BG"/>
        </w:rPr>
        <w:t>.</w:t>
      </w:r>
    </w:p>
    <w:p w14:paraId="2B7631CB" w14:textId="77777777" w:rsidR="00F95E7C" w:rsidRDefault="00F95E7C" w:rsidP="00336E26">
      <w:pPr>
        <w:spacing w:before="60" w:after="60" w:line="252" w:lineRule="auto"/>
        <w:ind w:right="79" w:firstLine="720"/>
        <w:jc w:val="both"/>
        <w:rPr>
          <w:bCs/>
          <w:sz w:val="24"/>
          <w:szCs w:val="24"/>
          <w:lang w:val="bg-BG"/>
        </w:rPr>
      </w:pPr>
    </w:p>
    <w:p w14:paraId="563E1FBC" w14:textId="77777777" w:rsidR="00F95E7C" w:rsidRDefault="00F95E7C" w:rsidP="00336E26">
      <w:pPr>
        <w:spacing w:before="60" w:after="60" w:line="252" w:lineRule="auto"/>
        <w:ind w:right="79" w:firstLine="720"/>
        <w:jc w:val="both"/>
        <w:rPr>
          <w:bCs/>
          <w:sz w:val="24"/>
          <w:szCs w:val="24"/>
          <w:lang w:val="bg-BG"/>
        </w:rPr>
      </w:pPr>
    </w:p>
    <w:sectPr w:rsidR="00F95E7C" w:rsidSect="003119AA">
      <w:headerReference w:type="default" r:id="rId20"/>
      <w:footerReference w:type="default" r:id="rId21"/>
      <w:pgSz w:w="11920" w:h="16840"/>
      <w:pgMar w:top="1418" w:right="1440" w:bottom="280" w:left="1160" w:header="0" w:footer="103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E7C2F6" w14:textId="77777777" w:rsidR="0079663B" w:rsidRDefault="0079663B">
      <w:r>
        <w:separator/>
      </w:r>
    </w:p>
  </w:endnote>
  <w:endnote w:type="continuationSeparator" w:id="0">
    <w:p w14:paraId="7411FDD1" w14:textId="77777777" w:rsidR="0079663B" w:rsidRDefault="007966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EC1701" w14:textId="77777777" w:rsidR="00FF7377" w:rsidRDefault="001D016D">
    <w:pPr>
      <w:spacing w:line="200" w:lineRule="exact"/>
    </w:pPr>
    <w:r>
      <w:rPr>
        <w:noProof/>
        <w:lang w:val="bg-BG" w:eastAsia="bg-BG"/>
      </w:rPr>
      <mc:AlternateContent>
        <mc:Choice Requires="wps">
          <w:drawing>
            <wp:anchor distT="0" distB="0" distL="114300" distR="114300" simplePos="0" relativeHeight="251659776" behindDoc="1" locked="0" layoutInCell="1" allowOverlap="1" wp14:anchorId="1685B3B9" wp14:editId="224C90FB">
              <wp:simplePos x="0" y="0"/>
              <wp:positionH relativeFrom="page">
                <wp:posOffset>6395085</wp:posOffset>
              </wp:positionH>
              <wp:positionV relativeFrom="page">
                <wp:posOffset>9895205</wp:posOffset>
              </wp:positionV>
              <wp:extent cx="203200" cy="177800"/>
              <wp:effectExtent l="3810" t="0" r="2540" b="4445"/>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85B3B9" id="_x0000_t202" coordsize="21600,21600" o:spt="202" path="m,l,21600r21600,l21600,xe">
              <v:stroke joinstyle="miter"/>
              <v:path gradientshapeok="t" o:connecttype="rect"/>
            </v:shapetype>
            <v:shape id="Text Box 1" o:spid="_x0000_s1026" type="#_x0000_t202" style="position:absolute;margin-left:503.55pt;margin-top:779.15pt;width:16pt;height:14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" filled="f" stroked="f">
              <v:textbox inset="0,0,0,0">
                <w:txbxContent>
                  <w:p w14:paraId="6E62BFAD" w14:textId="1E447234" w:rsidR="00FF7377" w:rsidRDefault="00FF7377">
                    <w:pPr>
                      <w:spacing w:line="260" w:lineRule="exact"/>
                      <w:ind w:left="40"/>
                      <w:rPr>
                        <w:sz w:val="24"/>
                        <w:szCs w:val="24"/>
                      </w:rPr>
                    </w:pPr>
                    <w:r>
                      <w:fldChar w:fldCharType="begin"/>
                    </w:r>
                    <w:r>
                      <w:rPr>
                        <w:sz w:val="24"/>
                        <w:szCs w:val="24"/>
                      </w:rPr>
                      <w:instrText xml:space="preserve"> PAGE </w:instrText>
                    </w:r>
                    <w:r>
                      <w:fldChar w:fldCharType="separate"/>
                    </w:r>
                    <w:r w:rsidR="00F92BEC">
                      <w:rPr>
                        <w:noProof/>
                        <w:sz w:val="24"/>
                        <w:szCs w:val="24"/>
                      </w:rPr>
                      <w:t>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F00EDD" w14:textId="77777777" w:rsidR="0079663B" w:rsidRDefault="0079663B">
      <w:r>
        <w:separator/>
      </w:r>
    </w:p>
  </w:footnote>
  <w:footnote w:type="continuationSeparator" w:id="0">
    <w:p w14:paraId="1BE4DBA6" w14:textId="77777777" w:rsidR="0079663B" w:rsidRDefault="007966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70BD4" w14:textId="1E41F7D7" w:rsidR="00FC3084" w:rsidRDefault="00FC3084" w:rsidP="00FC3084">
    <w:pPr>
      <w:pStyle w:val="Header"/>
      <w:tabs>
        <w:tab w:val="right" w:pos="10170"/>
      </w:tabs>
      <w:jc w:val="center"/>
    </w:pPr>
  </w:p>
  <w:tbl>
    <w:tblPr>
      <w:tblStyle w:val="TableGrid"/>
      <w:tblW w:w="9356" w:type="dxa"/>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75"/>
      <w:gridCol w:w="2592"/>
      <w:gridCol w:w="2989"/>
    </w:tblGrid>
    <w:tr w:rsidR="004F274C" w14:paraId="38F9D1DF" w14:textId="77777777" w:rsidTr="005570E0">
      <w:trPr>
        <w:trHeight w:val="1089"/>
      </w:trPr>
      <w:tc>
        <w:tcPr>
          <w:tcW w:w="3775" w:type="dxa"/>
        </w:tcPr>
        <w:p w14:paraId="3F813F46" w14:textId="14ACA43A" w:rsidR="004F274C" w:rsidRDefault="005570E0">
          <w:pPr>
            <w:spacing w:line="0" w:lineRule="atLeast"/>
            <w:rPr>
              <w:sz w:val="0"/>
              <w:szCs w:val="0"/>
            </w:rPr>
          </w:pPr>
          <w:r>
            <w:rPr>
              <w:noProof/>
              <w:sz w:val="0"/>
              <w:szCs w:val="0"/>
            </w:rPr>
            <w:drawing>
              <wp:inline distT="0" distB="0" distL="0" distR="0" wp14:anchorId="0D12EED2" wp14:editId="34DCC635">
                <wp:extent cx="2066925" cy="4381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66925" cy="438150"/>
                        </a:xfrm>
                        <a:prstGeom prst="rect">
                          <a:avLst/>
                        </a:prstGeom>
                        <a:noFill/>
                      </pic:spPr>
                    </pic:pic>
                  </a:graphicData>
                </a:graphic>
              </wp:inline>
            </w:drawing>
          </w:r>
        </w:p>
      </w:tc>
      <w:tc>
        <w:tcPr>
          <w:tcW w:w="2592" w:type="dxa"/>
        </w:tcPr>
        <w:p w14:paraId="5C652E0E" w14:textId="77777777" w:rsidR="004F274C" w:rsidRDefault="004F274C">
          <w:pPr>
            <w:spacing w:line="0" w:lineRule="atLeast"/>
            <w:rPr>
              <w:sz w:val="0"/>
              <w:szCs w:val="0"/>
            </w:rPr>
          </w:pPr>
        </w:p>
      </w:tc>
      <w:tc>
        <w:tcPr>
          <w:tcW w:w="2989" w:type="dxa"/>
        </w:tcPr>
        <w:p w14:paraId="30A4AFD2" w14:textId="6F2FD648" w:rsidR="004F274C" w:rsidRDefault="005570E0" w:rsidP="005570E0">
          <w:pPr>
            <w:spacing w:line="0" w:lineRule="atLeast"/>
            <w:jc w:val="right"/>
            <w:rPr>
              <w:sz w:val="0"/>
              <w:szCs w:val="0"/>
            </w:rPr>
          </w:pPr>
          <w:r>
            <w:rPr>
              <w:noProof/>
              <w:sz w:val="0"/>
              <w:szCs w:val="0"/>
            </w:rPr>
            <w:drawing>
              <wp:inline distT="0" distB="0" distL="0" distR="0" wp14:anchorId="2B19072F" wp14:editId="5336D44C">
                <wp:extent cx="1523011" cy="510540"/>
                <wp:effectExtent l="0" t="0" r="127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34759" cy="514478"/>
                        </a:xfrm>
                        <a:prstGeom prst="rect">
                          <a:avLst/>
                        </a:prstGeom>
                        <a:noFill/>
                      </pic:spPr>
                    </pic:pic>
                  </a:graphicData>
                </a:graphic>
              </wp:inline>
            </w:drawing>
          </w:r>
        </w:p>
      </w:tc>
    </w:tr>
  </w:tbl>
  <w:p w14:paraId="0693E57D" w14:textId="0C32A6B0" w:rsidR="00725665" w:rsidRDefault="00725665">
    <w:pPr>
      <w:spacing w:line="0" w:lineRule="atLeast"/>
      <w:rPr>
        <w:sz w:val="0"/>
        <w:szCs w:val="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606651" w14:textId="3D64EAC0" w:rsidR="00936337" w:rsidRPr="00824E38" w:rsidRDefault="00936337" w:rsidP="00824E3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C02EA1"/>
    <w:multiLevelType w:val="hybridMultilevel"/>
    <w:tmpl w:val="A606BA7E"/>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1" w15:restartNumberingAfterBreak="0">
    <w:nsid w:val="098C7C1A"/>
    <w:multiLevelType w:val="hybridMultilevel"/>
    <w:tmpl w:val="DADE021C"/>
    <w:lvl w:ilvl="0" w:tplc="06264036">
      <w:numFmt w:val="bullet"/>
      <w:lvlText w:val="-"/>
      <w:lvlJc w:val="left"/>
      <w:pPr>
        <w:ind w:left="1068" w:hanging="360"/>
      </w:pPr>
      <w:rPr>
        <w:rFonts w:ascii="Times New Roman" w:eastAsia="Times New Roman" w:hAnsi="Times New Roman" w:hint="default"/>
      </w:rPr>
    </w:lvl>
    <w:lvl w:ilvl="1" w:tplc="04020003" w:tentative="1">
      <w:start w:val="1"/>
      <w:numFmt w:val="bullet"/>
      <w:lvlText w:val="o"/>
      <w:lvlJc w:val="left"/>
      <w:pPr>
        <w:ind w:left="1788" w:hanging="360"/>
      </w:pPr>
      <w:rPr>
        <w:rFonts w:ascii="Courier New" w:hAnsi="Courier New" w:hint="default"/>
      </w:rPr>
    </w:lvl>
    <w:lvl w:ilvl="2" w:tplc="04020005" w:tentative="1">
      <w:start w:val="1"/>
      <w:numFmt w:val="bullet"/>
      <w:lvlText w:val=""/>
      <w:lvlJc w:val="left"/>
      <w:pPr>
        <w:ind w:left="2508" w:hanging="360"/>
      </w:pPr>
      <w:rPr>
        <w:rFonts w:ascii="Wingdings" w:hAnsi="Wingdings" w:hint="default"/>
      </w:rPr>
    </w:lvl>
    <w:lvl w:ilvl="3" w:tplc="04020001" w:tentative="1">
      <w:start w:val="1"/>
      <w:numFmt w:val="bullet"/>
      <w:lvlText w:val=""/>
      <w:lvlJc w:val="left"/>
      <w:pPr>
        <w:ind w:left="3228" w:hanging="360"/>
      </w:pPr>
      <w:rPr>
        <w:rFonts w:ascii="Symbol" w:hAnsi="Symbol" w:hint="default"/>
      </w:rPr>
    </w:lvl>
    <w:lvl w:ilvl="4" w:tplc="04020003" w:tentative="1">
      <w:start w:val="1"/>
      <w:numFmt w:val="bullet"/>
      <w:lvlText w:val="o"/>
      <w:lvlJc w:val="left"/>
      <w:pPr>
        <w:ind w:left="3948" w:hanging="360"/>
      </w:pPr>
      <w:rPr>
        <w:rFonts w:ascii="Courier New" w:hAnsi="Courier New" w:hint="default"/>
      </w:rPr>
    </w:lvl>
    <w:lvl w:ilvl="5" w:tplc="04020005" w:tentative="1">
      <w:start w:val="1"/>
      <w:numFmt w:val="bullet"/>
      <w:lvlText w:val=""/>
      <w:lvlJc w:val="left"/>
      <w:pPr>
        <w:ind w:left="4668" w:hanging="360"/>
      </w:pPr>
      <w:rPr>
        <w:rFonts w:ascii="Wingdings" w:hAnsi="Wingdings" w:hint="default"/>
      </w:rPr>
    </w:lvl>
    <w:lvl w:ilvl="6" w:tplc="04020001" w:tentative="1">
      <w:start w:val="1"/>
      <w:numFmt w:val="bullet"/>
      <w:lvlText w:val=""/>
      <w:lvlJc w:val="left"/>
      <w:pPr>
        <w:ind w:left="5388" w:hanging="360"/>
      </w:pPr>
      <w:rPr>
        <w:rFonts w:ascii="Symbol" w:hAnsi="Symbol" w:hint="default"/>
      </w:rPr>
    </w:lvl>
    <w:lvl w:ilvl="7" w:tplc="04020003" w:tentative="1">
      <w:start w:val="1"/>
      <w:numFmt w:val="bullet"/>
      <w:lvlText w:val="o"/>
      <w:lvlJc w:val="left"/>
      <w:pPr>
        <w:ind w:left="6108" w:hanging="360"/>
      </w:pPr>
      <w:rPr>
        <w:rFonts w:ascii="Courier New" w:hAnsi="Courier New" w:hint="default"/>
      </w:rPr>
    </w:lvl>
    <w:lvl w:ilvl="8" w:tplc="04020005" w:tentative="1">
      <w:start w:val="1"/>
      <w:numFmt w:val="bullet"/>
      <w:lvlText w:val=""/>
      <w:lvlJc w:val="left"/>
      <w:pPr>
        <w:ind w:left="6828" w:hanging="360"/>
      </w:pPr>
      <w:rPr>
        <w:rFonts w:ascii="Wingdings" w:hAnsi="Wingdings" w:hint="default"/>
      </w:rPr>
    </w:lvl>
  </w:abstractNum>
  <w:abstractNum w:abstractNumId="2" w15:restartNumberingAfterBreak="0">
    <w:nsid w:val="0B1256BF"/>
    <w:multiLevelType w:val="hybridMultilevel"/>
    <w:tmpl w:val="2780BAB2"/>
    <w:lvl w:ilvl="0" w:tplc="06264036">
      <w:numFmt w:val="bullet"/>
      <w:lvlText w:val="-"/>
      <w:lvlJc w:val="left"/>
      <w:pPr>
        <w:ind w:left="1487" w:hanging="360"/>
      </w:pPr>
      <w:rPr>
        <w:rFonts w:ascii="Times New Roman" w:eastAsia="Times New Roman" w:hAnsi="Times New Roman" w:hint="default"/>
      </w:rPr>
    </w:lvl>
    <w:lvl w:ilvl="1" w:tplc="04020003" w:tentative="1">
      <w:start w:val="1"/>
      <w:numFmt w:val="bullet"/>
      <w:lvlText w:val="o"/>
      <w:lvlJc w:val="left"/>
      <w:pPr>
        <w:ind w:left="2207" w:hanging="360"/>
      </w:pPr>
      <w:rPr>
        <w:rFonts w:ascii="Courier New" w:hAnsi="Courier New" w:cs="Courier New" w:hint="default"/>
      </w:rPr>
    </w:lvl>
    <w:lvl w:ilvl="2" w:tplc="04020005" w:tentative="1">
      <w:start w:val="1"/>
      <w:numFmt w:val="bullet"/>
      <w:lvlText w:val=""/>
      <w:lvlJc w:val="left"/>
      <w:pPr>
        <w:ind w:left="2927" w:hanging="360"/>
      </w:pPr>
      <w:rPr>
        <w:rFonts w:ascii="Wingdings" w:hAnsi="Wingdings" w:hint="default"/>
      </w:rPr>
    </w:lvl>
    <w:lvl w:ilvl="3" w:tplc="04020001" w:tentative="1">
      <w:start w:val="1"/>
      <w:numFmt w:val="bullet"/>
      <w:lvlText w:val=""/>
      <w:lvlJc w:val="left"/>
      <w:pPr>
        <w:ind w:left="3647" w:hanging="360"/>
      </w:pPr>
      <w:rPr>
        <w:rFonts w:ascii="Symbol" w:hAnsi="Symbol" w:hint="default"/>
      </w:rPr>
    </w:lvl>
    <w:lvl w:ilvl="4" w:tplc="04020003" w:tentative="1">
      <w:start w:val="1"/>
      <w:numFmt w:val="bullet"/>
      <w:lvlText w:val="o"/>
      <w:lvlJc w:val="left"/>
      <w:pPr>
        <w:ind w:left="4367" w:hanging="360"/>
      </w:pPr>
      <w:rPr>
        <w:rFonts w:ascii="Courier New" w:hAnsi="Courier New" w:cs="Courier New" w:hint="default"/>
      </w:rPr>
    </w:lvl>
    <w:lvl w:ilvl="5" w:tplc="04020005" w:tentative="1">
      <w:start w:val="1"/>
      <w:numFmt w:val="bullet"/>
      <w:lvlText w:val=""/>
      <w:lvlJc w:val="left"/>
      <w:pPr>
        <w:ind w:left="5087" w:hanging="360"/>
      </w:pPr>
      <w:rPr>
        <w:rFonts w:ascii="Wingdings" w:hAnsi="Wingdings" w:hint="default"/>
      </w:rPr>
    </w:lvl>
    <w:lvl w:ilvl="6" w:tplc="04020001" w:tentative="1">
      <w:start w:val="1"/>
      <w:numFmt w:val="bullet"/>
      <w:lvlText w:val=""/>
      <w:lvlJc w:val="left"/>
      <w:pPr>
        <w:ind w:left="5807" w:hanging="360"/>
      </w:pPr>
      <w:rPr>
        <w:rFonts w:ascii="Symbol" w:hAnsi="Symbol" w:hint="default"/>
      </w:rPr>
    </w:lvl>
    <w:lvl w:ilvl="7" w:tplc="04020003" w:tentative="1">
      <w:start w:val="1"/>
      <w:numFmt w:val="bullet"/>
      <w:lvlText w:val="o"/>
      <w:lvlJc w:val="left"/>
      <w:pPr>
        <w:ind w:left="6527" w:hanging="360"/>
      </w:pPr>
      <w:rPr>
        <w:rFonts w:ascii="Courier New" w:hAnsi="Courier New" w:cs="Courier New" w:hint="default"/>
      </w:rPr>
    </w:lvl>
    <w:lvl w:ilvl="8" w:tplc="04020005" w:tentative="1">
      <w:start w:val="1"/>
      <w:numFmt w:val="bullet"/>
      <w:lvlText w:val=""/>
      <w:lvlJc w:val="left"/>
      <w:pPr>
        <w:ind w:left="7247" w:hanging="360"/>
      </w:pPr>
      <w:rPr>
        <w:rFonts w:ascii="Wingdings" w:hAnsi="Wingdings" w:hint="default"/>
      </w:rPr>
    </w:lvl>
  </w:abstractNum>
  <w:abstractNum w:abstractNumId="3" w15:restartNumberingAfterBreak="0">
    <w:nsid w:val="0B5D338D"/>
    <w:multiLevelType w:val="hybridMultilevel"/>
    <w:tmpl w:val="F2BA594A"/>
    <w:lvl w:ilvl="0" w:tplc="F8F20CF4">
      <w:start w:val="1"/>
      <w:numFmt w:val="decimal"/>
      <w:lvlText w:val="%1."/>
      <w:lvlJc w:val="left"/>
      <w:pPr>
        <w:ind w:left="390" w:hanging="39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0F475409"/>
    <w:multiLevelType w:val="hybridMultilevel"/>
    <w:tmpl w:val="4B34580C"/>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5" w15:restartNumberingAfterBreak="0">
    <w:nsid w:val="11884EF4"/>
    <w:multiLevelType w:val="hybridMultilevel"/>
    <w:tmpl w:val="6F2A3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284028"/>
    <w:multiLevelType w:val="hybridMultilevel"/>
    <w:tmpl w:val="0E6EDD76"/>
    <w:lvl w:ilvl="0" w:tplc="06264036">
      <w:numFmt w:val="bullet"/>
      <w:lvlText w:val="-"/>
      <w:lvlJc w:val="left"/>
      <w:pPr>
        <w:ind w:left="1776" w:hanging="360"/>
      </w:pPr>
      <w:rPr>
        <w:rFonts w:ascii="Times New Roman" w:eastAsia="Times New Roman" w:hAnsi="Times New Roman" w:hint="default"/>
      </w:rPr>
    </w:lvl>
    <w:lvl w:ilvl="1" w:tplc="04020003" w:tentative="1">
      <w:start w:val="1"/>
      <w:numFmt w:val="bullet"/>
      <w:lvlText w:val="o"/>
      <w:lvlJc w:val="left"/>
      <w:pPr>
        <w:ind w:left="2148" w:hanging="360"/>
      </w:pPr>
      <w:rPr>
        <w:rFonts w:ascii="Courier New" w:hAnsi="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7" w15:restartNumberingAfterBreak="0">
    <w:nsid w:val="122F51EB"/>
    <w:multiLevelType w:val="hybridMultilevel"/>
    <w:tmpl w:val="DD0A7DF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080" w:hanging="360"/>
      </w:pPr>
      <w:rPr>
        <w:rFonts w:ascii="Courier New" w:hAnsi="Courier New" w:cs="Courier New" w:hint="default"/>
      </w:rPr>
    </w:lvl>
    <w:lvl w:ilvl="2" w:tplc="04020005" w:tentative="1">
      <w:start w:val="1"/>
      <w:numFmt w:val="bullet"/>
      <w:lvlText w:val=""/>
      <w:lvlJc w:val="left"/>
      <w:pPr>
        <w:ind w:left="1800" w:hanging="360"/>
      </w:pPr>
      <w:rPr>
        <w:rFonts w:ascii="Wingdings" w:hAnsi="Wingdings" w:hint="default"/>
      </w:rPr>
    </w:lvl>
    <w:lvl w:ilvl="3" w:tplc="04020001" w:tentative="1">
      <w:start w:val="1"/>
      <w:numFmt w:val="bullet"/>
      <w:lvlText w:val=""/>
      <w:lvlJc w:val="left"/>
      <w:pPr>
        <w:ind w:left="2520" w:hanging="360"/>
      </w:pPr>
      <w:rPr>
        <w:rFonts w:ascii="Symbol" w:hAnsi="Symbol" w:hint="default"/>
      </w:rPr>
    </w:lvl>
    <w:lvl w:ilvl="4" w:tplc="04020003" w:tentative="1">
      <w:start w:val="1"/>
      <w:numFmt w:val="bullet"/>
      <w:lvlText w:val="o"/>
      <w:lvlJc w:val="left"/>
      <w:pPr>
        <w:ind w:left="3240" w:hanging="360"/>
      </w:pPr>
      <w:rPr>
        <w:rFonts w:ascii="Courier New" w:hAnsi="Courier New" w:cs="Courier New" w:hint="default"/>
      </w:rPr>
    </w:lvl>
    <w:lvl w:ilvl="5" w:tplc="04020005" w:tentative="1">
      <w:start w:val="1"/>
      <w:numFmt w:val="bullet"/>
      <w:lvlText w:val=""/>
      <w:lvlJc w:val="left"/>
      <w:pPr>
        <w:ind w:left="3960" w:hanging="360"/>
      </w:pPr>
      <w:rPr>
        <w:rFonts w:ascii="Wingdings" w:hAnsi="Wingdings" w:hint="default"/>
      </w:rPr>
    </w:lvl>
    <w:lvl w:ilvl="6" w:tplc="04020001" w:tentative="1">
      <w:start w:val="1"/>
      <w:numFmt w:val="bullet"/>
      <w:lvlText w:val=""/>
      <w:lvlJc w:val="left"/>
      <w:pPr>
        <w:ind w:left="4680" w:hanging="360"/>
      </w:pPr>
      <w:rPr>
        <w:rFonts w:ascii="Symbol" w:hAnsi="Symbol" w:hint="default"/>
      </w:rPr>
    </w:lvl>
    <w:lvl w:ilvl="7" w:tplc="04020003" w:tentative="1">
      <w:start w:val="1"/>
      <w:numFmt w:val="bullet"/>
      <w:lvlText w:val="o"/>
      <w:lvlJc w:val="left"/>
      <w:pPr>
        <w:ind w:left="5400" w:hanging="360"/>
      </w:pPr>
      <w:rPr>
        <w:rFonts w:ascii="Courier New" w:hAnsi="Courier New" w:cs="Courier New" w:hint="default"/>
      </w:rPr>
    </w:lvl>
    <w:lvl w:ilvl="8" w:tplc="04020005" w:tentative="1">
      <w:start w:val="1"/>
      <w:numFmt w:val="bullet"/>
      <w:lvlText w:val=""/>
      <w:lvlJc w:val="left"/>
      <w:pPr>
        <w:ind w:left="6120" w:hanging="360"/>
      </w:pPr>
      <w:rPr>
        <w:rFonts w:ascii="Wingdings" w:hAnsi="Wingdings" w:hint="default"/>
      </w:rPr>
    </w:lvl>
  </w:abstractNum>
  <w:abstractNum w:abstractNumId="8" w15:restartNumberingAfterBreak="0">
    <w:nsid w:val="165E3B1F"/>
    <w:multiLevelType w:val="hybridMultilevel"/>
    <w:tmpl w:val="FE8AA9E8"/>
    <w:lvl w:ilvl="0" w:tplc="08090001">
      <w:start w:val="1"/>
      <w:numFmt w:val="bullet"/>
      <w:lvlText w:val=""/>
      <w:lvlJc w:val="left"/>
      <w:pPr>
        <w:ind w:left="644" w:hanging="360"/>
      </w:pPr>
      <w:rPr>
        <w:rFonts w:ascii="Symbol" w:hAnsi="Symbol" w:hint="default"/>
      </w:rPr>
    </w:lvl>
    <w:lvl w:ilvl="1" w:tplc="08090003">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9" w15:restartNumberingAfterBreak="0">
    <w:nsid w:val="1ADB0505"/>
    <w:multiLevelType w:val="hybridMultilevel"/>
    <w:tmpl w:val="6CD457D2"/>
    <w:lvl w:ilvl="0" w:tplc="08090001">
      <w:start w:val="1"/>
      <w:numFmt w:val="bullet"/>
      <w:lvlText w:val=""/>
      <w:lvlJc w:val="left"/>
      <w:pPr>
        <w:ind w:left="928" w:hanging="360"/>
      </w:pPr>
      <w:rPr>
        <w:rFonts w:ascii="Symbol" w:hAnsi="Symbol"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10" w15:restartNumberingAfterBreak="0">
    <w:nsid w:val="22C211F5"/>
    <w:multiLevelType w:val="hybridMultilevel"/>
    <w:tmpl w:val="74BCC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962" w:hanging="360"/>
      </w:pPr>
      <w:rPr>
        <w:rFonts w:ascii="Courier New" w:hAnsi="Courier New" w:cs="Courier New" w:hint="default"/>
      </w:rPr>
    </w:lvl>
    <w:lvl w:ilvl="2" w:tplc="04090005" w:tentative="1">
      <w:start w:val="1"/>
      <w:numFmt w:val="bullet"/>
      <w:lvlText w:val=""/>
      <w:lvlJc w:val="left"/>
      <w:pPr>
        <w:ind w:left="-1242" w:hanging="360"/>
      </w:pPr>
      <w:rPr>
        <w:rFonts w:ascii="Wingdings" w:hAnsi="Wingdings" w:hint="default"/>
      </w:rPr>
    </w:lvl>
    <w:lvl w:ilvl="3" w:tplc="04090001" w:tentative="1">
      <w:start w:val="1"/>
      <w:numFmt w:val="bullet"/>
      <w:lvlText w:val=""/>
      <w:lvlJc w:val="left"/>
      <w:pPr>
        <w:ind w:left="-522" w:hanging="360"/>
      </w:pPr>
      <w:rPr>
        <w:rFonts w:ascii="Symbol" w:hAnsi="Symbol" w:hint="default"/>
      </w:rPr>
    </w:lvl>
    <w:lvl w:ilvl="4" w:tplc="04090003" w:tentative="1">
      <w:start w:val="1"/>
      <w:numFmt w:val="bullet"/>
      <w:lvlText w:val="o"/>
      <w:lvlJc w:val="left"/>
      <w:pPr>
        <w:ind w:left="198" w:hanging="360"/>
      </w:pPr>
      <w:rPr>
        <w:rFonts w:ascii="Courier New" w:hAnsi="Courier New" w:cs="Courier New" w:hint="default"/>
      </w:rPr>
    </w:lvl>
    <w:lvl w:ilvl="5" w:tplc="04090005" w:tentative="1">
      <w:start w:val="1"/>
      <w:numFmt w:val="bullet"/>
      <w:lvlText w:val=""/>
      <w:lvlJc w:val="left"/>
      <w:pPr>
        <w:ind w:left="918" w:hanging="360"/>
      </w:pPr>
      <w:rPr>
        <w:rFonts w:ascii="Wingdings" w:hAnsi="Wingdings" w:hint="default"/>
      </w:rPr>
    </w:lvl>
    <w:lvl w:ilvl="6" w:tplc="04090001" w:tentative="1">
      <w:start w:val="1"/>
      <w:numFmt w:val="bullet"/>
      <w:lvlText w:val=""/>
      <w:lvlJc w:val="left"/>
      <w:pPr>
        <w:ind w:left="1638" w:hanging="360"/>
      </w:pPr>
      <w:rPr>
        <w:rFonts w:ascii="Symbol" w:hAnsi="Symbol" w:hint="default"/>
      </w:rPr>
    </w:lvl>
    <w:lvl w:ilvl="7" w:tplc="04090003" w:tentative="1">
      <w:start w:val="1"/>
      <w:numFmt w:val="bullet"/>
      <w:lvlText w:val="o"/>
      <w:lvlJc w:val="left"/>
      <w:pPr>
        <w:ind w:left="2358" w:hanging="360"/>
      </w:pPr>
      <w:rPr>
        <w:rFonts w:ascii="Courier New" w:hAnsi="Courier New" w:cs="Courier New" w:hint="default"/>
      </w:rPr>
    </w:lvl>
    <w:lvl w:ilvl="8" w:tplc="04090005" w:tentative="1">
      <w:start w:val="1"/>
      <w:numFmt w:val="bullet"/>
      <w:lvlText w:val=""/>
      <w:lvlJc w:val="left"/>
      <w:pPr>
        <w:ind w:left="3078" w:hanging="360"/>
      </w:pPr>
      <w:rPr>
        <w:rFonts w:ascii="Wingdings" w:hAnsi="Wingdings" w:hint="default"/>
      </w:rPr>
    </w:lvl>
  </w:abstractNum>
  <w:abstractNum w:abstractNumId="11" w15:restartNumberingAfterBreak="0">
    <w:nsid w:val="33D778F8"/>
    <w:multiLevelType w:val="hybridMultilevel"/>
    <w:tmpl w:val="6C80D2E4"/>
    <w:lvl w:ilvl="0" w:tplc="36E2D6B4">
      <w:start w:val="4"/>
      <w:numFmt w:val="bullet"/>
      <w:lvlText w:val="-"/>
      <w:lvlJc w:val="left"/>
      <w:pPr>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2" w15:restartNumberingAfterBreak="0">
    <w:nsid w:val="35DF6EC8"/>
    <w:multiLevelType w:val="hybridMultilevel"/>
    <w:tmpl w:val="4D262C3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157" w:hanging="360"/>
      </w:pPr>
      <w:rPr>
        <w:rFonts w:ascii="Courier New" w:hAnsi="Courier New" w:cs="Courier New" w:hint="default"/>
      </w:rPr>
    </w:lvl>
    <w:lvl w:ilvl="2" w:tplc="04090005" w:tentative="1">
      <w:start w:val="1"/>
      <w:numFmt w:val="bullet"/>
      <w:lvlText w:val=""/>
      <w:lvlJc w:val="left"/>
      <w:pPr>
        <w:ind w:left="1877" w:hanging="360"/>
      </w:pPr>
      <w:rPr>
        <w:rFonts w:ascii="Wingdings" w:hAnsi="Wingdings" w:hint="default"/>
      </w:rPr>
    </w:lvl>
    <w:lvl w:ilvl="3" w:tplc="04090001" w:tentative="1">
      <w:start w:val="1"/>
      <w:numFmt w:val="bullet"/>
      <w:lvlText w:val=""/>
      <w:lvlJc w:val="left"/>
      <w:pPr>
        <w:ind w:left="2597" w:hanging="360"/>
      </w:pPr>
      <w:rPr>
        <w:rFonts w:ascii="Symbol" w:hAnsi="Symbol" w:hint="default"/>
      </w:rPr>
    </w:lvl>
    <w:lvl w:ilvl="4" w:tplc="04090003" w:tentative="1">
      <w:start w:val="1"/>
      <w:numFmt w:val="bullet"/>
      <w:lvlText w:val="o"/>
      <w:lvlJc w:val="left"/>
      <w:pPr>
        <w:ind w:left="3317" w:hanging="360"/>
      </w:pPr>
      <w:rPr>
        <w:rFonts w:ascii="Courier New" w:hAnsi="Courier New" w:cs="Courier New" w:hint="default"/>
      </w:rPr>
    </w:lvl>
    <w:lvl w:ilvl="5" w:tplc="04090005" w:tentative="1">
      <w:start w:val="1"/>
      <w:numFmt w:val="bullet"/>
      <w:lvlText w:val=""/>
      <w:lvlJc w:val="left"/>
      <w:pPr>
        <w:ind w:left="4037" w:hanging="360"/>
      </w:pPr>
      <w:rPr>
        <w:rFonts w:ascii="Wingdings" w:hAnsi="Wingdings" w:hint="default"/>
      </w:rPr>
    </w:lvl>
    <w:lvl w:ilvl="6" w:tplc="04090001" w:tentative="1">
      <w:start w:val="1"/>
      <w:numFmt w:val="bullet"/>
      <w:lvlText w:val=""/>
      <w:lvlJc w:val="left"/>
      <w:pPr>
        <w:ind w:left="4757" w:hanging="360"/>
      </w:pPr>
      <w:rPr>
        <w:rFonts w:ascii="Symbol" w:hAnsi="Symbol" w:hint="default"/>
      </w:rPr>
    </w:lvl>
    <w:lvl w:ilvl="7" w:tplc="04090003" w:tentative="1">
      <w:start w:val="1"/>
      <w:numFmt w:val="bullet"/>
      <w:lvlText w:val="o"/>
      <w:lvlJc w:val="left"/>
      <w:pPr>
        <w:ind w:left="5477" w:hanging="360"/>
      </w:pPr>
      <w:rPr>
        <w:rFonts w:ascii="Courier New" w:hAnsi="Courier New" w:cs="Courier New" w:hint="default"/>
      </w:rPr>
    </w:lvl>
    <w:lvl w:ilvl="8" w:tplc="04090005" w:tentative="1">
      <w:start w:val="1"/>
      <w:numFmt w:val="bullet"/>
      <w:lvlText w:val=""/>
      <w:lvlJc w:val="left"/>
      <w:pPr>
        <w:ind w:left="6197" w:hanging="360"/>
      </w:pPr>
      <w:rPr>
        <w:rFonts w:ascii="Wingdings" w:hAnsi="Wingdings" w:hint="default"/>
      </w:rPr>
    </w:lvl>
  </w:abstractNum>
  <w:abstractNum w:abstractNumId="13" w15:restartNumberingAfterBreak="0">
    <w:nsid w:val="365E79B8"/>
    <w:multiLevelType w:val="hybridMultilevel"/>
    <w:tmpl w:val="94DC4AF4"/>
    <w:lvl w:ilvl="0" w:tplc="CF688960">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4" w15:restartNumberingAfterBreak="0">
    <w:nsid w:val="377008AB"/>
    <w:multiLevelType w:val="hybridMultilevel"/>
    <w:tmpl w:val="924CF5D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15:restartNumberingAfterBreak="0">
    <w:nsid w:val="37A31D57"/>
    <w:multiLevelType w:val="hybridMultilevel"/>
    <w:tmpl w:val="FD12455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720" w:hanging="360"/>
      </w:pPr>
      <w:rPr>
        <w:rFonts w:ascii="Courier New" w:hAnsi="Courier New" w:cs="Courier New" w:hint="default"/>
      </w:rPr>
    </w:lvl>
    <w:lvl w:ilvl="2" w:tplc="08090005" w:tentative="1">
      <w:start w:val="1"/>
      <w:numFmt w:val="bullet"/>
      <w:lvlText w:val=""/>
      <w:lvlJc w:val="left"/>
      <w:pPr>
        <w:ind w:left="1440" w:hanging="360"/>
      </w:pPr>
      <w:rPr>
        <w:rFonts w:ascii="Wingdings" w:hAnsi="Wingdings" w:hint="default"/>
      </w:rPr>
    </w:lvl>
    <w:lvl w:ilvl="3" w:tplc="08090001" w:tentative="1">
      <w:start w:val="1"/>
      <w:numFmt w:val="bullet"/>
      <w:lvlText w:val=""/>
      <w:lvlJc w:val="left"/>
      <w:pPr>
        <w:ind w:left="2160" w:hanging="360"/>
      </w:pPr>
      <w:rPr>
        <w:rFonts w:ascii="Symbol" w:hAnsi="Symbol" w:hint="default"/>
      </w:rPr>
    </w:lvl>
    <w:lvl w:ilvl="4" w:tplc="08090003" w:tentative="1">
      <w:start w:val="1"/>
      <w:numFmt w:val="bullet"/>
      <w:lvlText w:val="o"/>
      <w:lvlJc w:val="left"/>
      <w:pPr>
        <w:ind w:left="2880" w:hanging="360"/>
      </w:pPr>
      <w:rPr>
        <w:rFonts w:ascii="Courier New" w:hAnsi="Courier New" w:cs="Courier New" w:hint="default"/>
      </w:rPr>
    </w:lvl>
    <w:lvl w:ilvl="5" w:tplc="08090005" w:tentative="1">
      <w:start w:val="1"/>
      <w:numFmt w:val="bullet"/>
      <w:lvlText w:val=""/>
      <w:lvlJc w:val="left"/>
      <w:pPr>
        <w:ind w:left="3600" w:hanging="360"/>
      </w:pPr>
      <w:rPr>
        <w:rFonts w:ascii="Wingdings" w:hAnsi="Wingdings" w:hint="default"/>
      </w:rPr>
    </w:lvl>
    <w:lvl w:ilvl="6" w:tplc="08090001" w:tentative="1">
      <w:start w:val="1"/>
      <w:numFmt w:val="bullet"/>
      <w:lvlText w:val=""/>
      <w:lvlJc w:val="left"/>
      <w:pPr>
        <w:ind w:left="4320" w:hanging="360"/>
      </w:pPr>
      <w:rPr>
        <w:rFonts w:ascii="Symbol" w:hAnsi="Symbol" w:hint="default"/>
      </w:rPr>
    </w:lvl>
    <w:lvl w:ilvl="7" w:tplc="08090003" w:tentative="1">
      <w:start w:val="1"/>
      <w:numFmt w:val="bullet"/>
      <w:lvlText w:val="o"/>
      <w:lvlJc w:val="left"/>
      <w:pPr>
        <w:ind w:left="5040" w:hanging="360"/>
      </w:pPr>
      <w:rPr>
        <w:rFonts w:ascii="Courier New" w:hAnsi="Courier New" w:cs="Courier New" w:hint="default"/>
      </w:rPr>
    </w:lvl>
    <w:lvl w:ilvl="8" w:tplc="08090005" w:tentative="1">
      <w:start w:val="1"/>
      <w:numFmt w:val="bullet"/>
      <w:lvlText w:val=""/>
      <w:lvlJc w:val="left"/>
      <w:pPr>
        <w:ind w:left="5760" w:hanging="360"/>
      </w:pPr>
      <w:rPr>
        <w:rFonts w:ascii="Wingdings" w:hAnsi="Wingdings" w:hint="default"/>
      </w:rPr>
    </w:lvl>
  </w:abstractNum>
  <w:abstractNum w:abstractNumId="16" w15:restartNumberingAfterBreak="0">
    <w:nsid w:val="3C4B56E0"/>
    <w:multiLevelType w:val="hybridMultilevel"/>
    <w:tmpl w:val="50F4FDC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513949CC"/>
    <w:multiLevelType w:val="multilevel"/>
    <w:tmpl w:val="B510AB5A"/>
    <w:lvl w:ilvl="0">
      <w:start w:val="1"/>
      <w:numFmt w:val="decimal"/>
      <w:pStyle w:val="Heading1"/>
      <w:lvlText w:val="%1."/>
      <w:lvlJc w:val="left"/>
      <w:pPr>
        <w:tabs>
          <w:tab w:val="num" w:pos="720"/>
        </w:tabs>
        <w:ind w:left="720" w:hanging="720"/>
      </w:pPr>
    </w:lvl>
    <w:lvl w:ilvl="1">
      <w:start w:val="1"/>
      <w:numFmt w:val="decimal"/>
      <w:pStyle w:val="Heading2"/>
      <w:lvlText w:val="%2."/>
      <w:lvlJc w:val="left"/>
      <w:pPr>
        <w:tabs>
          <w:tab w:val="num" w:pos="1440"/>
        </w:tabs>
        <w:ind w:left="1440" w:hanging="720"/>
      </w:pPr>
    </w:lvl>
    <w:lvl w:ilvl="2">
      <w:start w:val="1"/>
      <w:numFmt w:val="decimal"/>
      <w:pStyle w:val="Heading3"/>
      <w:lvlText w:val="%3."/>
      <w:lvlJc w:val="left"/>
      <w:pPr>
        <w:tabs>
          <w:tab w:val="num" w:pos="2160"/>
        </w:tabs>
        <w:ind w:left="2160" w:hanging="720"/>
      </w:pPr>
    </w:lvl>
    <w:lvl w:ilvl="3">
      <w:start w:val="1"/>
      <w:numFmt w:val="decimal"/>
      <w:pStyle w:val="Heading4"/>
      <w:lvlText w:val="%4."/>
      <w:lvlJc w:val="left"/>
      <w:pPr>
        <w:tabs>
          <w:tab w:val="num" w:pos="2880"/>
        </w:tabs>
        <w:ind w:left="2880" w:hanging="720"/>
      </w:pPr>
    </w:lvl>
    <w:lvl w:ilvl="4">
      <w:start w:val="1"/>
      <w:numFmt w:val="decimal"/>
      <w:pStyle w:val="Heading5"/>
      <w:lvlText w:val="%5."/>
      <w:lvlJc w:val="left"/>
      <w:pPr>
        <w:tabs>
          <w:tab w:val="num" w:pos="3600"/>
        </w:tabs>
        <w:ind w:left="3600" w:hanging="720"/>
      </w:pPr>
    </w:lvl>
    <w:lvl w:ilvl="5">
      <w:start w:val="1"/>
      <w:numFmt w:val="decimal"/>
      <w:pStyle w:val="Heading6"/>
      <w:lvlText w:val="%6."/>
      <w:lvlJc w:val="left"/>
      <w:pPr>
        <w:tabs>
          <w:tab w:val="num" w:pos="4320"/>
        </w:tabs>
        <w:ind w:left="4320" w:hanging="720"/>
      </w:pPr>
    </w:lvl>
    <w:lvl w:ilvl="6">
      <w:start w:val="1"/>
      <w:numFmt w:val="decimal"/>
      <w:pStyle w:val="Heading7"/>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pStyle w:val="Heading9"/>
      <w:lvlText w:val="%9."/>
      <w:lvlJc w:val="left"/>
      <w:pPr>
        <w:tabs>
          <w:tab w:val="num" w:pos="6480"/>
        </w:tabs>
        <w:ind w:left="6480" w:hanging="720"/>
      </w:pPr>
    </w:lvl>
  </w:abstractNum>
  <w:abstractNum w:abstractNumId="18" w15:restartNumberingAfterBreak="0">
    <w:nsid w:val="6E3B285E"/>
    <w:multiLevelType w:val="hybridMultilevel"/>
    <w:tmpl w:val="B790A06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5C85662"/>
    <w:multiLevelType w:val="hybridMultilevel"/>
    <w:tmpl w:val="4C3AB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01255774">
    <w:abstractNumId w:val="17"/>
  </w:num>
  <w:num w:numId="2" w16cid:durableId="1299535553">
    <w:abstractNumId w:val="1"/>
  </w:num>
  <w:num w:numId="3" w16cid:durableId="1667858332">
    <w:abstractNumId w:val="6"/>
  </w:num>
  <w:num w:numId="4" w16cid:durableId="1773740097">
    <w:abstractNumId w:val="3"/>
  </w:num>
  <w:num w:numId="5" w16cid:durableId="1232159184">
    <w:abstractNumId w:val="5"/>
  </w:num>
  <w:num w:numId="6" w16cid:durableId="707220534">
    <w:abstractNumId w:val="9"/>
  </w:num>
  <w:num w:numId="7" w16cid:durableId="1131245338">
    <w:abstractNumId w:val="7"/>
  </w:num>
  <w:num w:numId="8" w16cid:durableId="638612870">
    <w:abstractNumId w:val="8"/>
  </w:num>
  <w:num w:numId="9" w16cid:durableId="306396868">
    <w:abstractNumId w:val="18"/>
  </w:num>
  <w:num w:numId="10" w16cid:durableId="1093432685">
    <w:abstractNumId w:val="10"/>
  </w:num>
  <w:num w:numId="11" w16cid:durableId="254480345">
    <w:abstractNumId w:val="12"/>
  </w:num>
  <w:num w:numId="12" w16cid:durableId="2084595185">
    <w:abstractNumId w:val="19"/>
  </w:num>
  <w:num w:numId="13" w16cid:durableId="1306934760">
    <w:abstractNumId w:val="0"/>
  </w:num>
  <w:num w:numId="14" w16cid:durableId="542519357">
    <w:abstractNumId w:val="15"/>
  </w:num>
  <w:num w:numId="15" w16cid:durableId="208420215">
    <w:abstractNumId w:val="4"/>
  </w:num>
  <w:num w:numId="16" w16cid:durableId="687105143">
    <w:abstractNumId w:val="2"/>
  </w:num>
  <w:num w:numId="17" w16cid:durableId="236790288">
    <w:abstractNumId w:val="14"/>
  </w:num>
  <w:num w:numId="18" w16cid:durableId="1305770197">
    <w:abstractNumId w:val="16"/>
  </w:num>
  <w:num w:numId="19" w16cid:durableId="1590851346">
    <w:abstractNumId w:val="13"/>
  </w:num>
  <w:num w:numId="20" w16cid:durableId="178018027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6E4E"/>
    <w:rsid w:val="000010E9"/>
    <w:rsid w:val="00002FDA"/>
    <w:rsid w:val="0000683D"/>
    <w:rsid w:val="000124C9"/>
    <w:rsid w:val="00023AE3"/>
    <w:rsid w:val="000356CE"/>
    <w:rsid w:val="00042FF0"/>
    <w:rsid w:val="00043277"/>
    <w:rsid w:val="00043328"/>
    <w:rsid w:val="000443AD"/>
    <w:rsid w:val="00055709"/>
    <w:rsid w:val="000561AF"/>
    <w:rsid w:val="000637F5"/>
    <w:rsid w:val="00070805"/>
    <w:rsid w:val="0007171F"/>
    <w:rsid w:val="00074BB2"/>
    <w:rsid w:val="00076041"/>
    <w:rsid w:val="000763D1"/>
    <w:rsid w:val="00080567"/>
    <w:rsid w:val="0008091D"/>
    <w:rsid w:val="00082B56"/>
    <w:rsid w:val="00084100"/>
    <w:rsid w:val="00096E4E"/>
    <w:rsid w:val="00096FB4"/>
    <w:rsid w:val="00097CA6"/>
    <w:rsid w:val="000A0E71"/>
    <w:rsid w:val="000A0FD5"/>
    <w:rsid w:val="000A186F"/>
    <w:rsid w:val="000A2F39"/>
    <w:rsid w:val="000A6772"/>
    <w:rsid w:val="000A7754"/>
    <w:rsid w:val="000B0992"/>
    <w:rsid w:val="000B46C9"/>
    <w:rsid w:val="000B57CE"/>
    <w:rsid w:val="000B5C06"/>
    <w:rsid w:val="000B72AE"/>
    <w:rsid w:val="000C6A1B"/>
    <w:rsid w:val="000D49A7"/>
    <w:rsid w:val="000D6986"/>
    <w:rsid w:val="000E16EE"/>
    <w:rsid w:val="000E2A7A"/>
    <w:rsid w:val="000E7132"/>
    <w:rsid w:val="000F2EF4"/>
    <w:rsid w:val="000F4B7D"/>
    <w:rsid w:val="000F530B"/>
    <w:rsid w:val="000F6726"/>
    <w:rsid w:val="00103792"/>
    <w:rsid w:val="0010612F"/>
    <w:rsid w:val="001079A5"/>
    <w:rsid w:val="00110A07"/>
    <w:rsid w:val="001114BF"/>
    <w:rsid w:val="00111D3D"/>
    <w:rsid w:val="00113B3C"/>
    <w:rsid w:val="00113DA4"/>
    <w:rsid w:val="00115CA0"/>
    <w:rsid w:val="00120F3A"/>
    <w:rsid w:val="001243AF"/>
    <w:rsid w:val="00130E8E"/>
    <w:rsid w:val="00134046"/>
    <w:rsid w:val="001359F5"/>
    <w:rsid w:val="00136413"/>
    <w:rsid w:val="0013770B"/>
    <w:rsid w:val="00144FEA"/>
    <w:rsid w:val="00145222"/>
    <w:rsid w:val="00147ECD"/>
    <w:rsid w:val="0015429C"/>
    <w:rsid w:val="001706FB"/>
    <w:rsid w:val="00172BFF"/>
    <w:rsid w:val="001739A1"/>
    <w:rsid w:val="00175C69"/>
    <w:rsid w:val="001839D6"/>
    <w:rsid w:val="00185CF3"/>
    <w:rsid w:val="00195950"/>
    <w:rsid w:val="00197C8E"/>
    <w:rsid w:val="001A2BEB"/>
    <w:rsid w:val="001A44D2"/>
    <w:rsid w:val="001A492B"/>
    <w:rsid w:val="001A75A3"/>
    <w:rsid w:val="001A77E4"/>
    <w:rsid w:val="001B05B8"/>
    <w:rsid w:val="001B7D8D"/>
    <w:rsid w:val="001C0CC1"/>
    <w:rsid w:val="001C7940"/>
    <w:rsid w:val="001D016D"/>
    <w:rsid w:val="001D376C"/>
    <w:rsid w:val="001D6004"/>
    <w:rsid w:val="001E1CF8"/>
    <w:rsid w:val="001E31A3"/>
    <w:rsid w:val="001F060E"/>
    <w:rsid w:val="001F4265"/>
    <w:rsid w:val="001F766F"/>
    <w:rsid w:val="0020446F"/>
    <w:rsid w:val="00212D9D"/>
    <w:rsid w:val="00217E11"/>
    <w:rsid w:val="00220D44"/>
    <w:rsid w:val="002218C9"/>
    <w:rsid w:val="002304E0"/>
    <w:rsid w:val="00230564"/>
    <w:rsid w:val="00232796"/>
    <w:rsid w:val="00237281"/>
    <w:rsid w:val="00240306"/>
    <w:rsid w:val="002506AB"/>
    <w:rsid w:val="00250E9E"/>
    <w:rsid w:val="00251ADB"/>
    <w:rsid w:val="00252DDB"/>
    <w:rsid w:val="00254B3B"/>
    <w:rsid w:val="002638FE"/>
    <w:rsid w:val="00265148"/>
    <w:rsid w:val="002656BB"/>
    <w:rsid w:val="00266044"/>
    <w:rsid w:val="00272426"/>
    <w:rsid w:val="00283E5D"/>
    <w:rsid w:val="00285A21"/>
    <w:rsid w:val="002876D2"/>
    <w:rsid w:val="00287F08"/>
    <w:rsid w:val="00291597"/>
    <w:rsid w:val="00293D0A"/>
    <w:rsid w:val="00294836"/>
    <w:rsid w:val="002957CB"/>
    <w:rsid w:val="002962C1"/>
    <w:rsid w:val="002A21AE"/>
    <w:rsid w:val="002A2D66"/>
    <w:rsid w:val="002A566A"/>
    <w:rsid w:val="002A7002"/>
    <w:rsid w:val="002B0F6E"/>
    <w:rsid w:val="002B46BA"/>
    <w:rsid w:val="002B7A1B"/>
    <w:rsid w:val="002C26A3"/>
    <w:rsid w:val="002C2AF3"/>
    <w:rsid w:val="002C5C22"/>
    <w:rsid w:val="002C71F1"/>
    <w:rsid w:val="002D1D6F"/>
    <w:rsid w:val="002D382C"/>
    <w:rsid w:val="002D709E"/>
    <w:rsid w:val="002E6520"/>
    <w:rsid w:val="002E7917"/>
    <w:rsid w:val="002E7A82"/>
    <w:rsid w:val="002F6507"/>
    <w:rsid w:val="002F6A7F"/>
    <w:rsid w:val="002F7E65"/>
    <w:rsid w:val="00301119"/>
    <w:rsid w:val="003013EA"/>
    <w:rsid w:val="0030546E"/>
    <w:rsid w:val="00305BB8"/>
    <w:rsid w:val="003119AA"/>
    <w:rsid w:val="00311CEC"/>
    <w:rsid w:val="00312CB1"/>
    <w:rsid w:val="0032712F"/>
    <w:rsid w:val="003313DB"/>
    <w:rsid w:val="00332020"/>
    <w:rsid w:val="00332F40"/>
    <w:rsid w:val="00334C77"/>
    <w:rsid w:val="003357D4"/>
    <w:rsid w:val="00336E26"/>
    <w:rsid w:val="00342CEA"/>
    <w:rsid w:val="003443F3"/>
    <w:rsid w:val="003449B8"/>
    <w:rsid w:val="00344DC5"/>
    <w:rsid w:val="00345905"/>
    <w:rsid w:val="00350A08"/>
    <w:rsid w:val="003562E6"/>
    <w:rsid w:val="0036276F"/>
    <w:rsid w:val="003633A1"/>
    <w:rsid w:val="00365388"/>
    <w:rsid w:val="00365D91"/>
    <w:rsid w:val="00366853"/>
    <w:rsid w:val="00370906"/>
    <w:rsid w:val="00371061"/>
    <w:rsid w:val="00375AF8"/>
    <w:rsid w:val="00380F21"/>
    <w:rsid w:val="0038131D"/>
    <w:rsid w:val="00381F15"/>
    <w:rsid w:val="0038639B"/>
    <w:rsid w:val="003A068C"/>
    <w:rsid w:val="003A15CC"/>
    <w:rsid w:val="003A4C08"/>
    <w:rsid w:val="003A7DCD"/>
    <w:rsid w:val="003B382E"/>
    <w:rsid w:val="003B41B3"/>
    <w:rsid w:val="003B74A8"/>
    <w:rsid w:val="003C438F"/>
    <w:rsid w:val="003C456A"/>
    <w:rsid w:val="003C5483"/>
    <w:rsid w:val="003C6D65"/>
    <w:rsid w:val="003C78E7"/>
    <w:rsid w:val="003D1689"/>
    <w:rsid w:val="003D2C95"/>
    <w:rsid w:val="003D60E2"/>
    <w:rsid w:val="003D75B6"/>
    <w:rsid w:val="003E4583"/>
    <w:rsid w:val="003E506A"/>
    <w:rsid w:val="003F24BE"/>
    <w:rsid w:val="003F7449"/>
    <w:rsid w:val="004009EA"/>
    <w:rsid w:val="00401578"/>
    <w:rsid w:val="004038BF"/>
    <w:rsid w:val="004052C3"/>
    <w:rsid w:val="00406B7D"/>
    <w:rsid w:val="00407B20"/>
    <w:rsid w:val="00423058"/>
    <w:rsid w:val="00423C40"/>
    <w:rsid w:val="004255D0"/>
    <w:rsid w:val="00425C20"/>
    <w:rsid w:val="0042662A"/>
    <w:rsid w:val="00432717"/>
    <w:rsid w:val="00442F48"/>
    <w:rsid w:val="0044693A"/>
    <w:rsid w:val="004537B8"/>
    <w:rsid w:val="00454CAD"/>
    <w:rsid w:val="00455319"/>
    <w:rsid w:val="00456086"/>
    <w:rsid w:val="00456F74"/>
    <w:rsid w:val="0045716E"/>
    <w:rsid w:val="00460FA1"/>
    <w:rsid w:val="0046110F"/>
    <w:rsid w:val="004617E7"/>
    <w:rsid w:val="00462C17"/>
    <w:rsid w:val="0046450F"/>
    <w:rsid w:val="00477715"/>
    <w:rsid w:val="00481EB4"/>
    <w:rsid w:val="00483834"/>
    <w:rsid w:val="004903CC"/>
    <w:rsid w:val="00490CD3"/>
    <w:rsid w:val="004917D3"/>
    <w:rsid w:val="00493119"/>
    <w:rsid w:val="004A0908"/>
    <w:rsid w:val="004A2598"/>
    <w:rsid w:val="004A3AB4"/>
    <w:rsid w:val="004A3B0F"/>
    <w:rsid w:val="004A41F5"/>
    <w:rsid w:val="004A76DE"/>
    <w:rsid w:val="004A7B61"/>
    <w:rsid w:val="004B1FF2"/>
    <w:rsid w:val="004B32B1"/>
    <w:rsid w:val="004B687F"/>
    <w:rsid w:val="004C0DC8"/>
    <w:rsid w:val="004C2280"/>
    <w:rsid w:val="004C2A2C"/>
    <w:rsid w:val="004C6575"/>
    <w:rsid w:val="004D21EB"/>
    <w:rsid w:val="004D2D99"/>
    <w:rsid w:val="004D48FE"/>
    <w:rsid w:val="004D5849"/>
    <w:rsid w:val="004D60C4"/>
    <w:rsid w:val="004E65DE"/>
    <w:rsid w:val="004E744F"/>
    <w:rsid w:val="004F274C"/>
    <w:rsid w:val="004F2CF4"/>
    <w:rsid w:val="004F5731"/>
    <w:rsid w:val="00501A7C"/>
    <w:rsid w:val="00510E09"/>
    <w:rsid w:val="00513B0A"/>
    <w:rsid w:val="005169DB"/>
    <w:rsid w:val="00516B47"/>
    <w:rsid w:val="00517B21"/>
    <w:rsid w:val="00517C1B"/>
    <w:rsid w:val="00517F6A"/>
    <w:rsid w:val="005243CC"/>
    <w:rsid w:val="00525646"/>
    <w:rsid w:val="00526922"/>
    <w:rsid w:val="00530D9C"/>
    <w:rsid w:val="005312BF"/>
    <w:rsid w:val="00532043"/>
    <w:rsid w:val="00532A2D"/>
    <w:rsid w:val="00532B47"/>
    <w:rsid w:val="005339FD"/>
    <w:rsid w:val="00533E05"/>
    <w:rsid w:val="0054665F"/>
    <w:rsid w:val="00547539"/>
    <w:rsid w:val="00553FB0"/>
    <w:rsid w:val="005570E0"/>
    <w:rsid w:val="00557622"/>
    <w:rsid w:val="005658E7"/>
    <w:rsid w:val="005660B2"/>
    <w:rsid w:val="00573D6D"/>
    <w:rsid w:val="00574065"/>
    <w:rsid w:val="00574603"/>
    <w:rsid w:val="005760B1"/>
    <w:rsid w:val="0058155D"/>
    <w:rsid w:val="00581798"/>
    <w:rsid w:val="005867B4"/>
    <w:rsid w:val="0058767D"/>
    <w:rsid w:val="00587B27"/>
    <w:rsid w:val="00590BD1"/>
    <w:rsid w:val="00592D1D"/>
    <w:rsid w:val="00592DE5"/>
    <w:rsid w:val="005944D7"/>
    <w:rsid w:val="00597D22"/>
    <w:rsid w:val="005A1E1F"/>
    <w:rsid w:val="005B5042"/>
    <w:rsid w:val="005C5113"/>
    <w:rsid w:val="005C55A4"/>
    <w:rsid w:val="005C6673"/>
    <w:rsid w:val="005D2EF0"/>
    <w:rsid w:val="005D5604"/>
    <w:rsid w:val="005E79A8"/>
    <w:rsid w:val="005F39A7"/>
    <w:rsid w:val="005F4507"/>
    <w:rsid w:val="0060612F"/>
    <w:rsid w:val="00610EF8"/>
    <w:rsid w:val="006161BB"/>
    <w:rsid w:val="00620FB8"/>
    <w:rsid w:val="00622707"/>
    <w:rsid w:val="0062382F"/>
    <w:rsid w:val="00630423"/>
    <w:rsid w:val="00641141"/>
    <w:rsid w:val="00641B5C"/>
    <w:rsid w:val="00641B74"/>
    <w:rsid w:val="00643314"/>
    <w:rsid w:val="00643775"/>
    <w:rsid w:val="00646FA1"/>
    <w:rsid w:val="006479CD"/>
    <w:rsid w:val="0065337D"/>
    <w:rsid w:val="00656FDA"/>
    <w:rsid w:val="006619B6"/>
    <w:rsid w:val="00661A85"/>
    <w:rsid w:val="00665640"/>
    <w:rsid w:val="006666D6"/>
    <w:rsid w:val="00674ECF"/>
    <w:rsid w:val="00675163"/>
    <w:rsid w:val="00675E2E"/>
    <w:rsid w:val="00677212"/>
    <w:rsid w:val="00681A22"/>
    <w:rsid w:val="00685B4B"/>
    <w:rsid w:val="00692D18"/>
    <w:rsid w:val="006970CF"/>
    <w:rsid w:val="006A03AB"/>
    <w:rsid w:val="006A761C"/>
    <w:rsid w:val="006A7DC6"/>
    <w:rsid w:val="006B1978"/>
    <w:rsid w:val="006B2D0F"/>
    <w:rsid w:val="006B3E69"/>
    <w:rsid w:val="006B6FE7"/>
    <w:rsid w:val="006C05C6"/>
    <w:rsid w:val="006C1441"/>
    <w:rsid w:val="006E156D"/>
    <w:rsid w:val="006E1822"/>
    <w:rsid w:val="006E260C"/>
    <w:rsid w:val="006E2663"/>
    <w:rsid w:val="006E655A"/>
    <w:rsid w:val="006F29E4"/>
    <w:rsid w:val="006F565B"/>
    <w:rsid w:val="00700A5A"/>
    <w:rsid w:val="0070112C"/>
    <w:rsid w:val="00701C26"/>
    <w:rsid w:val="00701D54"/>
    <w:rsid w:val="007050BF"/>
    <w:rsid w:val="00705919"/>
    <w:rsid w:val="00706CDC"/>
    <w:rsid w:val="00710134"/>
    <w:rsid w:val="007125D2"/>
    <w:rsid w:val="00712763"/>
    <w:rsid w:val="007134F9"/>
    <w:rsid w:val="007141B5"/>
    <w:rsid w:val="00714283"/>
    <w:rsid w:val="007160AF"/>
    <w:rsid w:val="0071744E"/>
    <w:rsid w:val="0072393A"/>
    <w:rsid w:val="007239C7"/>
    <w:rsid w:val="00725665"/>
    <w:rsid w:val="007258A1"/>
    <w:rsid w:val="007359EF"/>
    <w:rsid w:val="00736F14"/>
    <w:rsid w:val="007372EB"/>
    <w:rsid w:val="0074170F"/>
    <w:rsid w:val="007423A8"/>
    <w:rsid w:val="00753646"/>
    <w:rsid w:val="00756BF5"/>
    <w:rsid w:val="007620BA"/>
    <w:rsid w:val="00764B89"/>
    <w:rsid w:val="00764EA0"/>
    <w:rsid w:val="00765C39"/>
    <w:rsid w:val="00766DCA"/>
    <w:rsid w:val="0077061D"/>
    <w:rsid w:val="00772313"/>
    <w:rsid w:val="0077267F"/>
    <w:rsid w:val="0077656A"/>
    <w:rsid w:val="007801E9"/>
    <w:rsid w:val="007810F7"/>
    <w:rsid w:val="007851A4"/>
    <w:rsid w:val="007854DD"/>
    <w:rsid w:val="007862DF"/>
    <w:rsid w:val="00786865"/>
    <w:rsid w:val="0079063B"/>
    <w:rsid w:val="00790FEA"/>
    <w:rsid w:val="007910D9"/>
    <w:rsid w:val="007910F9"/>
    <w:rsid w:val="007911A4"/>
    <w:rsid w:val="007941A3"/>
    <w:rsid w:val="0079663B"/>
    <w:rsid w:val="007A0D76"/>
    <w:rsid w:val="007A39B0"/>
    <w:rsid w:val="007A3B2A"/>
    <w:rsid w:val="007C3340"/>
    <w:rsid w:val="007C4098"/>
    <w:rsid w:val="007C466A"/>
    <w:rsid w:val="007C4CCD"/>
    <w:rsid w:val="007D0A57"/>
    <w:rsid w:val="007D3CF8"/>
    <w:rsid w:val="007D49AE"/>
    <w:rsid w:val="007E0B4E"/>
    <w:rsid w:val="007E525D"/>
    <w:rsid w:val="007E703C"/>
    <w:rsid w:val="007F2100"/>
    <w:rsid w:val="00803070"/>
    <w:rsid w:val="00805013"/>
    <w:rsid w:val="00811911"/>
    <w:rsid w:val="00811CD6"/>
    <w:rsid w:val="00816041"/>
    <w:rsid w:val="00816C15"/>
    <w:rsid w:val="0082071B"/>
    <w:rsid w:val="008221E2"/>
    <w:rsid w:val="00822C25"/>
    <w:rsid w:val="00823A58"/>
    <w:rsid w:val="00824E38"/>
    <w:rsid w:val="00825381"/>
    <w:rsid w:val="008320F9"/>
    <w:rsid w:val="00836CA5"/>
    <w:rsid w:val="00840008"/>
    <w:rsid w:val="0084183C"/>
    <w:rsid w:val="00841C27"/>
    <w:rsid w:val="00842B30"/>
    <w:rsid w:val="00852CC8"/>
    <w:rsid w:val="00852E70"/>
    <w:rsid w:val="00856097"/>
    <w:rsid w:val="008576FA"/>
    <w:rsid w:val="00860182"/>
    <w:rsid w:val="00863DEC"/>
    <w:rsid w:val="00864189"/>
    <w:rsid w:val="00865BCB"/>
    <w:rsid w:val="0087055E"/>
    <w:rsid w:val="00873871"/>
    <w:rsid w:val="00874FF5"/>
    <w:rsid w:val="00880C18"/>
    <w:rsid w:val="00886489"/>
    <w:rsid w:val="00887278"/>
    <w:rsid w:val="00891C76"/>
    <w:rsid w:val="00893087"/>
    <w:rsid w:val="00894357"/>
    <w:rsid w:val="00894FCA"/>
    <w:rsid w:val="00897060"/>
    <w:rsid w:val="008A350E"/>
    <w:rsid w:val="008A3818"/>
    <w:rsid w:val="008A653A"/>
    <w:rsid w:val="008B0E96"/>
    <w:rsid w:val="008B4320"/>
    <w:rsid w:val="008B5A07"/>
    <w:rsid w:val="008B5BDF"/>
    <w:rsid w:val="008B7C53"/>
    <w:rsid w:val="008C3136"/>
    <w:rsid w:val="008C457E"/>
    <w:rsid w:val="008C6DCD"/>
    <w:rsid w:val="008D0D2C"/>
    <w:rsid w:val="008D5B18"/>
    <w:rsid w:val="008D77C8"/>
    <w:rsid w:val="008E4778"/>
    <w:rsid w:val="008E71D5"/>
    <w:rsid w:val="008F06CD"/>
    <w:rsid w:val="0090003A"/>
    <w:rsid w:val="00902547"/>
    <w:rsid w:val="00906A0A"/>
    <w:rsid w:val="00912F25"/>
    <w:rsid w:val="009135EE"/>
    <w:rsid w:val="00923388"/>
    <w:rsid w:val="00926741"/>
    <w:rsid w:val="00930A31"/>
    <w:rsid w:val="00936337"/>
    <w:rsid w:val="00941644"/>
    <w:rsid w:val="00942928"/>
    <w:rsid w:val="00943194"/>
    <w:rsid w:val="00943851"/>
    <w:rsid w:val="00947697"/>
    <w:rsid w:val="00951ADE"/>
    <w:rsid w:val="00956597"/>
    <w:rsid w:val="00956CF8"/>
    <w:rsid w:val="00960BC7"/>
    <w:rsid w:val="00972FBF"/>
    <w:rsid w:val="00982188"/>
    <w:rsid w:val="00982CE4"/>
    <w:rsid w:val="0099072A"/>
    <w:rsid w:val="00995491"/>
    <w:rsid w:val="00995662"/>
    <w:rsid w:val="009A4104"/>
    <w:rsid w:val="009A4187"/>
    <w:rsid w:val="009A7B60"/>
    <w:rsid w:val="009A7E71"/>
    <w:rsid w:val="009B0DB1"/>
    <w:rsid w:val="009B67B7"/>
    <w:rsid w:val="009D0D90"/>
    <w:rsid w:val="009D193B"/>
    <w:rsid w:val="009D37A1"/>
    <w:rsid w:val="009D4558"/>
    <w:rsid w:val="009E465A"/>
    <w:rsid w:val="009E655D"/>
    <w:rsid w:val="009E7A14"/>
    <w:rsid w:val="009F230B"/>
    <w:rsid w:val="009F37FC"/>
    <w:rsid w:val="00A037DF"/>
    <w:rsid w:val="00A06660"/>
    <w:rsid w:val="00A10B77"/>
    <w:rsid w:val="00A15F94"/>
    <w:rsid w:val="00A16351"/>
    <w:rsid w:val="00A167B1"/>
    <w:rsid w:val="00A20455"/>
    <w:rsid w:val="00A20ED9"/>
    <w:rsid w:val="00A23730"/>
    <w:rsid w:val="00A309A4"/>
    <w:rsid w:val="00A31F5D"/>
    <w:rsid w:val="00A36DE7"/>
    <w:rsid w:val="00A378D8"/>
    <w:rsid w:val="00A40450"/>
    <w:rsid w:val="00A42189"/>
    <w:rsid w:val="00A43DEF"/>
    <w:rsid w:val="00A55E21"/>
    <w:rsid w:val="00A56EAE"/>
    <w:rsid w:val="00A62A93"/>
    <w:rsid w:val="00A6407B"/>
    <w:rsid w:val="00A65EBB"/>
    <w:rsid w:val="00A67173"/>
    <w:rsid w:val="00A742D1"/>
    <w:rsid w:val="00A74317"/>
    <w:rsid w:val="00A75E0F"/>
    <w:rsid w:val="00A77AD3"/>
    <w:rsid w:val="00A82046"/>
    <w:rsid w:val="00A85AE3"/>
    <w:rsid w:val="00A86291"/>
    <w:rsid w:val="00A87DE1"/>
    <w:rsid w:val="00A9262A"/>
    <w:rsid w:val="00A96113"/>
    <w:rsid w:val="00AA144E"/>
    <w:rsid w:val="00AA6568"/>
    <w:rsid w:val="00AA7D31"/>
    <w:rsid w:val="00AB03E4"/>
    <w:rsid w:val="00AB1347"/>
    <w:rsid w:val="00AB1C59"/>
    <w:rsid w:val="00AB784D"/>
    <w:rsid w:val="00AC3018"/>
    <w:rsid w:val="00AC3896"/>
    <w:rsid w:val="00AC6605"/>
    <w:rsid w:val="00AD0E81"/>
    <w:rsid w:val="00AD13AB"/>
    <w:rsid w:val="00AE0DE2"/>
    <w:rsid w:val="00AE2A70"/>
    <w:rsid w:val="00AE3EDD"/>
    <w:rsid w:val="00AF27A0"/>
    <w:rsid w:val="00AF6626"/>
    <w:rsid w:val="00B003D6"/>
    <w:rsid w:val="00B00952"/>
    <w:rsid w:val="00B018E2"/>
    <w:rsid w:val="00B07E85"/>
    <w:rsid w:val="00B103E0"/>
    <w:rsid w:val="00B11655"/>
    <w:rsid w:val="00B12D0C"/>
    <w:rsid w:val="00B14048"/>
    <w:rsid w:val="00B1645F"/>
    <w:rsid w:val="00B30A73"/>
    <w:rsid w:val="00B32582"/>
    <w:rsid w:val="00B32BF6"/>
    <w:rsid w:val="00B34B3F"/>
    <w:rsid w:val="00B37E1B"/>
    <w:rsid w:val="00B40319"/>
    <w:rsid w:val="00B43E9D"/>
    <w:rsid w:val="00B44A1A"/>
    <w:rsid w:val="00B450DC"/>
    <w:rsid w:val="00B46D7D"/>
    <w:rsid w:val="00B53A0E"/>
    <w:rsid w:val="00B566C1"/>
    <w:rsid w:val="00B61AC9"/>
    <w:rsid w:val="00B63A4C"/>
    <w:rsid w:val="00B64B52"/>
    <w:rsid w:val="00B67055"/>
    <w:rsid w:val="00B6706F"/>
    <w:rsid w:val="00B714F8"/>
    <w:rsid w:val="00B7158E"/>
    <w:rsid w:val="00B75142"/>
    <w:rsid w:val="00B75670"/>
    <w:rsid w:val="00B76185"/>
    <w:rsid w:val="00B84019"/>
    <w:rsid w:val="00B9072A"/>
    <w:rsid w:val="00B917C8"/>
    <w:rsid w:val="00B9188A"/>
    <w:rsid w:val="00B95AC2"/>
    <w:rsid w:val="00B96B70"/>
    <w:rsid w:val="00BA1197"/>
    <w:rsid w:val="00BA1422"/>
    <w:rsid w:val="00BA171B"/>
    <w:rsid w:val="00BA1FB6"/>
    <w:rsid w:val="00BA398B"/>
    <w:rsid w:val="00BA3D38"/>
    <w:rsid w:val="00BA6EA3"/>
    <w:rsid w:val="00BB2642"/>
    <w:rsid w:val="00BB6A0F"/>
    <w:rsid w:val="00BC060B"/>
    <w:rsid w:val="00BD26F2"/>
    <w:rsid w:val="00BD2FEB"/>
    <w:rsid w:val="00BD5916"/>
    <w:rsid w:val="00BD5A35"/>
    <w:rsid w:val="00BE0F3B"/>
    <w:rsid w:val="00BE252C"/>
    <w:rsid w:val="00BE2F1E"/>
    <w:rsid w:val="00BF1525"/>
    <w:rsid w:val="00BF1762"/>
    <w:rsid w:val="00BF4C79"/>
    <w:rsid w:val="00BF4FA7"/>
    <w:rsid w:val="00BF6A3C"/>
    <w:rsid w:val="00C0052B"/>
    <w:rsid w:val="00C009F3"/>
    <w:rsid w:val="00C01882"/>
    <w:rsid w:val="00C122E4"/>
    <w:rsid w:val="00C13CDD"/>
    <w:rsid w:val="00C13D13"/>
    <w:rsid w:val="00C16E74"/>
    <w:rsid w:val="00C1749D"/>
    <w:rsid w:val="00C20FA4"/>
    <w:rsid w:val="00C21A5C"/>
    <w:rsid w:val="00C23242"/>
    <w:rsid w:val="00C24171"/>
    <w:rsid w:val="00C2467B"/>
    <w:rsid w:val="00C24680"/>
    <w:rsid w:val="00C3129B"/>
    <w:rsid w:val="00C31E35"/>
    <w:rsid w:val="00C3242F"/>
    <w:rsid w:val="00C35004"/>
    <w:rsid w:val="00C42551"/>
    <w:rsid w:val="00C45409"/>
    <w:rsid w:val="00C4713B"/>
    <w:rsid w:val="00C50EFE"/>
    <w:rsid w:val="00C54EF6"/>
    <w:rsid w:val="00C5528C"/>
    <w:rsid w:val="00C5612B"/>
    <w:rsid w:val="00C66620"/>
    <w:rsid w:val="00C72D10"/>
    <w:rsid w:val="00C73123"/>
    <w:rsid w:val="00C73908"/>
    <w:rsid w:val="00C80182"/>
    <w:rsid w:val="00C80A19"/>
    <w:rsid w:val="00C82418"/>
    <w:rsid w:val="00C9187B"/>
    <w:rsid w:val="00C91F5B"/>
    <w:rsid w:val="00CB0A05"/>
    <w:rsid w:val="00CB15EB"/>
    <w:rsid w:val="00CB2194"/>
    <w:rsid w:val="00CB2A99"/>
    <w:rsid w:val="00CD07A0"/>
    <w:rsid w:val="00CD10A0"/>
    <w:rsid w:val="00CD1F95"/>
    <w:rsid w:val="00CD3182"/>
    <w:rsid w:val="00CD3B40"/>
    <w:rsid w:val="00CD3C67"/>
    <w:rsid w:val="00CE15C5"/>
    <w:rsid w:val="00CE1D22"/>
    <w:rsid w:val="00CE33E2"/>
    <w:rsid w:val="00CE36C7"/>
    <w:rsid w:val="00CE4673"/>
    <w:rsid w:val="00CE6BED"/>
    <w:rsid w:val="00CF02E1"/>
    <w:rsid w:val="00D00B8F"/>
    <w:rsid w:val="00D01CE5"/>
    <w:rsid w:val="00D02AF0"/>
    <w:rsid w:val="00D05FA2"/>
    <w:rsid w:val="00D067EF"/>
    <w:rsid w:val="00D0712B"/>
    <w:rsid w:val="00D108D5"/>
    <w:rsid w:val="00D1240C"/>
    <w:rsid w:val="00D12657"/>
    <w:rsid w:val="00D13708"/>
    <w:rsid w:val="00D152C8"/>
    <w:rsid w:val="00D17E2F"/>
    <w:rsid w:val="00D236E3"/>
    <w:rsid w:val="00D26147"/>
    <w:rsid w:val="00D3010B"/>
    <w:rsid w:val="00D3130E"/>
    <w:rsid w:val="00D33461"/>
    <w:rsid w:val="00D34F4E"/>
    <w:rsid w:val="00D47B1C"/>
    <w:rsid w:val="00D521EB"/>
    <w:rsid w:val="00D6016C"/>
    <w:rsid w:val="00D642F7"/>
    <w:rsid w:val="00D64879"/>
    <w:rsid w:val="00D65750"/>
    <w:rsid w:val="00D65FAA"/>
    <w:rsid w:val="00D702A2"/>
    <w:rsid w:val="00D74218"/>
    <w:rsid w:val="00D75CEB"/>
    <w:rsid w:val="00D84606"/>
    <w:rsid w:val="00D8562E"/>
    <w:rsid w:val="00D917DE"/>
    <w:rsid w:val="00D94070"/>
    <w:rsid w:val="00DA0E94"/>
    <w:rsid w:val="00DA34D7"/>
    <w:rsid w:val="00DA36DC"/>
    <w:rsid w:val="00DA3C2D"/>
    <w:rsid w:val="00DA3F99"/>
    <w:rsid w:val="00DA503D"/>
    <w:rsid w:val="00DA56B7"/>
    <w:rsid w:val="00DA63A1"/>
    <w:rsid w:val="00DB6555"/>
    <w:rsid w:val="00DB7E9D"/>
    <w:rsid w:val="00DC0619"/>
    <w:rsid w:val="00DC3759"/>
    <w:rsid w:val="00DC5C1E"/>
    <w:rsid w:val="00DD187C"/>
    <w:rsid w:val="00DD3AB6"/>
    <w:rsid w:val="00DD600E"/>
    <w:rsid w:val="00DD70A7"/>
    <w:rsid w:val="00DD7610"/>
    <w:rsid w:val="00DD7E61"/>
    <w:rsid w:val="00DE0E8B"/>
    <w:rsid w:val="00DE12A2"/>
    <w:rsid w:val="00DE23EE"/>
    <w:rsid w:val="00DE25E0"/>
    <w:rsid w:val="00DE3955"/>
    <w:rsid w:val="00DE6CC2"/>
    <w:rsid w:val="00DF0E28"/>
    <w:rsid w:val="00DF3E02"/>
    <w:rsid w:val="00DF7D76"/>
    <w:rsid w:val="00E002F1"/>
    <w:rsid w:val="00E00E81"/>
    <w:rsid w:val="00E04B46"/>
    <w:rsid w:val="00E05279"/>
    <w:rsid w:val="00E06687"/>
    <w:rsid w:val="00E1013E"/>
    <w:rsid w:val="00E10A14"/>
    <w:rsid w:val="00E13A73"/>
    <w:rsid w:val="00E13A88"/>
    <w:rsid w:val="00E15B8E"/>
    <w:rsid w:val="00E164D2"/>
    <w:rsid w:val="00E21A27"/>
    <w:rsid w:val="00E23EE0"/>
    <w:rsid w:val="00E2466E"/>
    <w:rsid w:val="00E3027F"/>
    <w:rsid w:val="00E31BF8"/>
    <w:rsid w:val="00E33A18"/>
    <w:rsid w:val="00E33EE1"/>
    <w:rsid w:val="00E35E47"/>
    <w:rsid w:val="00E42BC9"/>
    <w:rsid w:val="00E4786C"/>
    <w:rsid w:val="00E5674B"/>
    <w:rsid w:val="00E61C3F"/>
    <w:rsid w:val="00E62E62"/>
    <w:rsid w:val="00E6453F"/>
    <w:rsid w:val="00E64642"/>
    <w:rsid w:val="00E73290"/>
    <w:rsid w:val="00E739C5"/>
    <w:rsid w:val="00E73D27"/>
    <w:rsid w:val="00E75ACB"/>
    <w:rsid w:val="00E76695"/>
    <w:rsid w:val="00E7686F"/>
    <w:rsid w:val="00E76D24"/>
    <w:rsid w:val="00E809EA"/>
    <w:rsid w:val="00E8126F"/>
    <w:rsid w:val="00E8171F"/>
    <w:rsid w:val="00E8401E"/>
    <w:rsid w:val="00E84715"/>
    <w:rsid w:val="00E8555E"/>
    <w:rsid w:val="00E923C5"/>
    <w:rsid w:val="00EA0C73"/>
    <w:rsid w:val="00EA4B0E"/>
    <w:rsid w:val="00EA4B7B"/>
    <w:rsid w:val="00EA5AB4"/>
    <w:rsid w:val="00EA7A6F"/>
    <w:rsid w:val="00EB07B7"/>
    <w:rsid w:val="00EB0AC3"/>
    <w:rsid w:val="00EB1346"/>
    <w:rsid w:val="00EB243B"/>
    <w:rsid w:val="00EB36E9"/>
    <w:rsid w:val="00EB5729"/>
    <w:rsid w:val="00EC0830"/>
    <w:rsid w:val="00EC2DC3"/>
    <w:rsid w:val="00EC324D"/>
    <w:rsid w:val="00ED17DF"/>
    <w:rsid w:val="00ED43B6"/>
    <w:rsid w:val="00EE186D"/>
    <w:rsid w:val="00EE3FAA"/>
    <w:rsid w:val="00EE5903"/>
    <w:rsid w:val="00EF6CF2"/>
    <w:rsid w:val="00EF70CE"/>
    <w:rsid w:val="00F064BD"/>
    <w:rsid w:val="00F07BD2"/>
    <w:rsid w:val="00F13CBC"/>
    <w:rsid w:val="00F140CE"/>
    <w:rsid w:val="00F1695E"/>
    <w:rsid w:val="00F218E9"/>
    <w:rsid w:val="00F21E14"/>
    <w:rsid w:val="00F222B1"/>
    <w:rsid w:val="00F25D12"/>
    <w:rsid w:val="00F27DC8"/>
    <w:rsid w:val="00F3150A"/>
    <w:rsid w:val="00F3245B"/>
    <w:rsid w:val="00F3579A"/>
    <w:rsid w:val="00F3610F"/>
    <w:rsid w:val="00F36E65"/>
    <w:rsid w:val="00F37514"/>
    <w:rsid w:val="00F41F26"/>
    <w:rsid w:val="00F43FE0"/>
    <w:rsid w:val="00F4607C"/>
    <w:rsid w:val="00F477C0"/>
    <w:rsid w:val="00F54897"/>
    <w:rsid w:val="00F60D5C"/>
    <w:rsid w:val="00F61233"/>
    <w:rsid w:val="00F753A7"/>
    <w:rsid w:val="00F825E1"/>
    <w:rsid w:val="00F85688"/>
    <w:rsid w:val="00F91195"/>
    <w:rsid w:val="00F92BEC"/>
    <w:rsid w:val="00F94149"/>
    <w:rsid w:val="00F95E7C"/>
    <w:rsid w:val="00FA23C3"/>
    <w:rsid w:val="00FA2469"/>
    <w:rsid w:val="00FA2C69"/>
    <w:rsid w:val="00FB00DC"/>
    <w:rsid w:val="00FB07F3"/>
    <w:rsid w:val="00FB1351"/>
    <w:rsid w:val="00FB5C08"/>
    <w:rsid w:val="00FB7842"/>
    <w:rsid w:val="00FC0BDC"/>
    <w:rsid w:val="00FC0F37"/>
    <w:rsid w:val="00FC3084"/>
    <w:rsid w:val="00FC326F"/>
    <w:rsid w:val="00FC7CBD"/>
    <w:rsid w:val="00FD488F"/>
    <w:rsid w:val="00FE5EEE"/>
    <w:rsid w:val="00FF1F76"/>
    <w:rsid w:val="00FF4D4B"/>
    <w:rsid w:val="00FF5A2F"/>
    <w:rsid w:val="00FF73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59C8B2"/>
  <w15:docId w15:val="{07B0553E-6550-4EB4-92B6-517A329A7C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3084"/>
  </w:style>
  <w:style w:type="paragraph" w:styleId="Heading1">
    <w:name w:val="heading 1"/>
    <w:basedOn w:val="Normal"/>
    <w:next w:val="Normal"/>
    <w:link w:val="Heading1Cha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Heading5">
    <w:name w:val="heading 5"/>
    <w:basedOn w:val="Normal"/>
    <w:next w:val="Normal"/>
    <w:link w:val="Heading5Char"/>
    <w:uiPriority w:val="9"/>
    <w:semiHidden/>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Heading6">
    <w:name w:val="heading 6"/>
    <w:basedOn w:val="Normal"/>
    <w:next w:val="Normal"/>
    <w:link w:val="Heading6Char"/>
    <w:qFormat/>
    <w:rsid w:val="001B3490"/>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Heading8">
    <w:name w:val="heading 8"/>
    <w:basedOn w:val="Normal"/>
    <w:next w:val="Normal"/>
    <w:link w:val="Heading8Cha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Heading9">
    <w:name w:val="heading 9"/>
    <w:basedOn w:val="Normal"/>
    <w:next w:val="Normal"/>
    <w:link w:val="Heading9Cha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490"/>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1B3490"/>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1B3490"/>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1B3490"/>
    <w:rPr>
      <w:rFonts w:asciiTheme="minorHAnsi" w:eastAsiaTheme="minorEastAsia" w:hAnsiTheme="minorHAnsi" w:cstheme="minorBidi"/>
      <w:b/>
      <w:bCs/>
      <w:sz w:val="28"/>
      <w:szCs w:val="28"/>
    </w:rPr>
  </w:style>
  <w:style w:type="character" w:customStyle="1" w:styleId="Heading5Char">
    <w:name w:val="Heading 5 Char"/>
    <w:basedOn w:val="DefaultParagraphFont"/>
    <w:link w:val="Heading5"/>
    <w:uiPriority w:val="9"/>
    <w:semiHidden/>
    <w:rsid w:val="001B3490"/>
    <w:rPr>
      <w:rFonts w:asciiTheme="minorHAnsi" w:eastAsiaTheme="minorEastAsia" w:hAnsiTheme="minorHAnsi" w:cstheme="minorBidi"/>
      <w:b/>
      <w:bCs/>
      <w:i/>
      <w:iCs/>
      <w:sz w:val="26"/>
      <w:szCs w:val="26"/>
    </w:rPr>
  </w:style>
  <w:style w:type="character" w:customStyle="1" w:styleId="Heading6Char">
    <w:name w:val="Heading 6 Char"/>
    <w:basedOn w:val="DefaultParagraphFont"/>
    <w:link w:val="Heading6"/>
    <w:rsid w:val="001B3490"/>
    <w:rPr>
      <w:b/>
      <w:bCs/>
      <w:sz w:val="22"/>
      <w:szCs w:val="22"/>
    </w:rPr>
  </w:style>
  <w:style w:type="character" w:customStyle="1" w:styleId="Heading7Char">
    <w:name w:val="Heading 7 Char"/>
    <w:basedOn w:val="DefaultParagraphFont"/>
    <w:link w:val="Heading7"/>
    <w:uiPriority w:val="9"/>
    <w:semiHidden/>
    <w:rsid w:val="001B3490"/>
    <w:rPr>
      <w:rFonts w:asciiTheme="minorHAnsi" w:eastAsiaTheme="minorEastAsia" w:hAnsiTheme="minorHAnsi" w:cstheme="minorBidi"/>
      <w:sz w:val="24"/>
      <w:szCs w:val="24"/>
    </w:rPr>
  </w:style>
  <w:style w:type="character" w:customStyle="1" w:styleId="Heading8Char">
    <w:name w:val="Heading 8 Char"/>
    <w:basedOn w:val="DefaultParagraphFont"/>
    <w:link w:val="Heading8"/>
    <w:uiPriority w:val="9"/>
    <w:semiHidden/>
    <w:rsid w:val="001B3490"/>
    <w:rPr>
      <w:rFonts w:asciiTheme="minorHAnsi" w:eastAsiaTheme="minorEastAsia" w:hAnsiTheme="minorHAnsi" w:cstheme="minorBidi"/>
      <w:i/>
      <w:iCs/>
      <w:sz w:val="24"/>
      <w:szCs w:val="24"/>
    </w:rPr>
  </w:style>
  <w:style w:type="character" w:customStyle="1" w:styleId="Heading9Char">
    <w:name w:val="Heading 9 Char"/>
    <w:basedOn w:val="DefaultParagraphFont"/>
    <w:link w:val="Heading9"/>
    <w:uiPriority w:val="9"/>
    <w:semiHidden/>
    <w:rsid w:val="001B3490"/>
    <w:rPr>
      <w:rFonts w:asciiTheme="majorHAnsi" w:eastAsiaTheme="majorEastAsia" w:hAnsiTheme="majorHAnsi" w:cstheme="majorBidi"/>
      <w:sz w:val="22"/>
      <w:szCs w:val="22"/>
    </w:rPr>
  </w:style>
  <w:style w:type="character" w:styleId="Hyperlink">
    <w:name w:val="Hyperlink"/>
    <w:basedOn w:val="DefaultParagraphFont"/>
    <w:uiPriority w:val="99"/>
    <w:unhideWhenUsed/>
    <w:rsid w:val="00FF1F76"/>
    <w:rPr>
      <w:color w:val="0000FF" w:themeColor="hyperlink"/>
      <w:u w:val="single"/>
    </w:rPr>
  </w:style>
  <w:style w:type="paragraph" w:styleId="ListParagraph">
    <w:name w:val="List Paragraph"/>
    <w:aliases w:val="List Paragraph1,List1,Colorful List - Accent 11,List Paragraph11,List Paragraph111,List Paragraph1111,List Paragraph (numbered (a)),References,Numbered List Paragraph,Numbered Paragraph,Main numbered paragraph,List_Paragraph,Bullets"/>
    <w:basedOn w:val="Normal"/>
    <w:link w:val="ListParagraphChar"/>
    <w:uiPriority w:val="34"/>
    <w:qFormat/>
    <w:rsid w:val="000E16EE"/>
    <w:pPr>
      <w:ind w:left="720"/>
      <w:contextualSpacing/>
    </w:pPr>
    <w:rPr>
      <w:sz w:val="24"/>
      <w:szCs w:val="24"/>
      <w:lang w:val="bg-BG" w:eastAsia="bg-BG"/>
    </w:rPr>
  </w:style>
  <w:style w:type="paragraph" w:styleId="BalloonText">
    <w:name w:val="Balloon Text"/>
    <w:basedOn w:val="Normal"/>
    <w:link w:val="BalloonTextChar"/>
    <w:uiPriority w:val="99"/>
    <w:semiHidden/>
    <w:unhideWhenUsed/>
    <w:rsid w:val="009A4104"/>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A4104"/>
    <w:rPr>
      <w:rFonts w:ascii="Segoe UI" w:hAnsi="Segoe UI" w:cs="Segoe UI"/>
      <w:sz w:val="18"/>
      <w:szCs w:val="18"/>
    </w:rPr>
  </w:style>
  <w:style w:type="paragraph" w:styleId="Header">
    <w:name w:val="header"/>
    <w:basedOn w:val="Normal"/>
    <w:link w:val="HeaderChar"/>
    <w:uiPriority w:val="99"/>
    <w:unhideWhenUsed/>
    <w:rsid w:val="00EB36E9"/>
    <w:pPr>
      <w:tabs>
        <w:tab w:val="center" w:pos="4513"/>
        <w:tab w:val="right" w:pos="9026"/>
      </w:tabs>
    </w:pPr>
  </w:style>
  <w:style w:type="character" w:customStyle="1" w:styleId="HeaderChar">
    <w:name w:val="Header Char"/>
    <w:basedOn w:val="DefaultParagraphFont"/>
    <w:link w:val="Header"/>
    <w:uiPriority w:val="99"/>
    <w:rsid w:val="00EB36E9"/>
  </w:style>
  <w:style w:type="paragraph" w:styleId="Footer">
    <w:name w:val="footer"/>
    <w:basedOn w:val="Normal"/>
    <w:link w:val="FooterChar"/>
    <w:uiPriority w:val="99"/>
    <w:unhideWhenUsed/>
    <w:rsid w:val="00EB36E9"/>
    <w:pPr>
      <w:tabs>
        <w:tab w:val="center" w:pos="4513"/>
        <w:tab w:val="right" w:pos="9026"/>
      </w:tabs>
    </w:pPr>
  </w:style>
  <w:style w:type="character" w:customStyle="1" w:styleId="FooterChar">
    <w:name w:val="Footer Char"/>
    <w:basedOn w:val="DefaultParagraphFont"/>
    <w:link w:val="Footer"/>
    <w:uiPriority w:val="99"/>
    <w:rsid w:val="00EB36E9"/>
  </w:style>
  <w:style w:type="paragraph" w:styleId="FootnoteText">
    <w:name w:val="footnote text"/>
    <w:aliases w:val="stile 1,Footnote,Footnote1,Footnote2,Footnote3,Footnote4,Footnote5,Footnote6,Footnote7,Footnote8,Footnote9,Footnote10,Footnote11,Footnote21,Footnote31,Footnote41,Footnote51,Footnote61,Footnote71,Footnote81,Footnote91"/>
    <w:basedOn w:val="Normal"/>
    <w:link w:val="FootnoteTextChar"/>
    <w:uiPriority w:val="99"/>
    <w:rsid w:val="00C72D10"/>
    <w:rPr>
      <w:rFonts w:eastAsia="SimSun"/>
      <w:lang w:val="bg-BG" w:eastAsia="zh-CN"/>
    </w:rPr>
  </w:style>
  <w:style w:type="character" w:customStyle="1" w:styleId="FootnoteTextChar">
    <w:name w:val="Footnote Text Char"/>
    <w:aliases w:val="stile 1 Char,Footnote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C72D10"/>
    <w:rPr>
      <w:rFonts w:eastAsia="SimSun"/>
      <w:lang w:val="bg-BG" w:eastAsia="zh-CN"/>
    </w:rPr>
  </w:style>
  <w:style w:type="character" w:styleId="FootnoteReference">
    <w:name w:val="footnote reference"/>
    <w:rsid w:val="00C72D10"/>
    <w:rPr>
      <w:vertAlign w:val="superscript"/>
    </w:rPr>
  </w:style>
  <w:style w:type="character" w:customStyle="1" w:styleId="ListParagraphChar">
    <w:name w:val="List Paragraph Char"/>
    <w:aliases w:val="List Paragraph1 Char,List1 Char,Colorful List - Accent 11 Char,List Paragraph11 Char,List Paragraph111 Char,List Paragraph1111 Char,List Paragraph (numbered (a)) Char,References Char,Numbered List Paragraph Char,List_Paragraph Char"/>
    <w:link w:val="ListParagraph"/>
    <w:uiPriority w:val="34"/>
    <w:locked/>
    <w:rsid w:val="00344DC5"/>
    <w:rPr>
      <w:sz w:val="24"/>
      <w:szCs w:val="24"/>
      <w:lang w:val="bg-BG" w:eastAsia="bg-BG"/>
    </w:rPr>
  </w:style>
  <w:style w:type="paragraph" w:customStyle="1" w:styleId="Default">
    <w:name w:val="Default"/>
    <w:rsid w:val="00AC6605"/>
    <w:pPr>
      <w:autoSpaceDE w:val="0"/>
      <w:autoSpaceDN w:val="0"/>
      <w:adjustRightInd w:val="0"/>
    </w:pPr>
    <w:rPr>
      <w:color w:val="000000"/>
      <w:sz w:val="24"/>
      <w:szCs w:val="24"/>
      <w:lang w:val="bg-BG" w:eastAsia="bg-BG"/>
    </w:rPr>
  </w:style>
  <w:style w:type="paragraph" w:styleId="CommentText">
    <w:name w:val="annotation text"/>
    <w:basedOn w:val="Normal"/>
    <w:link w:val="CommentTextChar"/>
    <w:rsid w:val="00AC6605"/>
    <w:rPr>
      <w:rFonts w:eastAsia="Calibri"/>
      <w:lang w:val="bg-BG" w:eastAsia="bg-BG"/>
    </w:rPr>
  </w:style>
  <w:style w:type="character" w:customStyle="1" w:styleId="CommentTextChar">
    <w:name w:val="Comment Text Char"/>
    <w:basedOn w:val="DefaultParagraphFont"/>
    <w:link w:val="CommentText"/>
    <w:rsid w:val="00AC6605"/>
    <w:rPr>
      <w:rFonts w:eastAsia="Calibri"/>
      <w:lang w:val="bg-BG" w:eastAsia="bg-BG"/>
    </w:rPr>
  </w:style>
  <w:style w:type="paragraph" w:styleId="Subtitle">
    <w:name w:val="Subtitle"/>
    <w:basedOn w:val="Normal"/>
    <w:next w:val="Normal"/>
    <w:link w:val="SubtitleChar"/>
    <w:uiPriority w:val="11"/>
    <w:qFormat/>
    <w:rsid w:val="00AC6605"/>
    <w:pPr>
      <w:spacing w:after="160" w:line="256" w:lineRule="auto"/>
    </w:pPr>
    <w:rPr>
      <w:rFonts w:ascii="Calibri" w:hAnsi="Calibri"/>
      <w:color w:val="5A5A5A"/>
      <w:spacing w:val="15"/>
      <w:sz w:val="22"/>
      <w:szCs w:val="22"/>
    </w:rPr>
  </w:style>
  <w:style w:type="character" w:customStyle="1" w:styleId="SubtitleChar">
    <w:name w:val="Subtitle Char"/>
    <w:basedOn w:val="DefaultParagraphFont"/>
    <w:link w:val="Subtitle"/>
    <w:uiPriority w:val="11"/>
    <w:rsid w:val="00AC6605"/>
    <w:rPr>
      <w:rFonts w:ascii="Calibri" w:hAnsi="Calibri"/>
      <w:color w:val="5A5A5A"/>
      <w:spacing w:val="15"/>
      <w:sz w:val="22"/>
      <w:szCs w:val="22"/>
    </w:rPr>
  </w:style>
  <w:style w:type="character" w:styleId="CommentReference">
    <w:name w:val="annotation reference"/>
    <w:basedOn w:val="DefaultParagraphFont"/>
    <w:uiPriority w:val="99"/>
    <w:unhideWhenUsed/>
    <w:rsid w:val="00630423"/>
    <w:rPr>
      <w:sz w:val="16"/>
      <w:szCs w:val="16"/>
    </w:rPr>
  </w:style>
  <w:style w:type="paragraph" w:styleId="CommentSubject">
    <w:name w:val="annotation subject"/>
    <w:basedOn w:val="CommentText"/>
    <w:next w:val="CommentText"/>
    <w:link w:val="CommentSubjectChar"/>
    <w:uiPriority w:val="99"/>
    <w:semiHidden/>
    <w:unhideWhenUsed/>
    <w:rsid w:val="00630423"/>
    <w:rPr>
      <w:rFonts w:eastAsia="Times New Roman"/>
      <w:b/>
      <w:bCs/>
      <w:lang w:val="en-US" w:eastAsia="en-US"/>
    </w:rPr>
  </w:style>
  <w:style w:type="character" w:customStyle="1" w:styleId="CommentSubjectChar">
    <w:name w:val="Comment Subject Char"/>
    <w:basedOn w:val="CommentTextChar"/>
    <w:link w:val="CommentSubject"/>
    <w:uiPriority w:val="99"/>
    <w:semiHidden/>
    <w:rsid w:val="00630423"/>
    <w:rPr>
      <w:rFonts w:eastAsia="Calibri"/>
      <w:b/>
      <w:bCs/>
      <w:lang w:val="bg-BG" w:eastAsia="bg-BG"/>
    </w:rPr>
  </w:style>
  <w:style w:type="character" w:styleId="FollowedHyperlink">
    <w:name w:val="FollowedHyperlink"/>
    <w:basedOn w:val="DefaultParagraphFont"/>
    <w:uiPriority w:val="99"/>
    <w:semiHidden/>
    <w:unhideWhenUsed/>
    <w:rsid w:val="00936337"/>
    <w:rPr>
      <w:color w:val="800080" w:themeColor="followedHyperlink"/>
      <w:u w:val="single"/>
    </w:rPr>
  </w:style>
  <w:style w:type="paragraph" w:styleId="Revision">
    <w:name w:val="Revision"/>
    <w:hidden/>
    <w:uiPriority w:val="99"/>
    <w:semiHidden/>
    <w:rsid w:val="003562E6"/>
  </w:style>
  <w:style w:type="table" w:styleId="TableGrid">
    <w:name w:val="Table Grid"/>
    <w:basedOn w:val="TableNormal"/>
    <w:uiPriority w:val="59"/>
    <w:rsid w:val="004F27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4F274C"/>
  </w:style>
  <w:style w:type="character" w:styleId="UnresolvedMention">
    <w:name w:val="Unresolved Mention"/>
    <w:basedOn w:val="DefaultParagraphFont"/>
    <w:uiPriority w:val="99"/>
    <w:semiHidden/>
    <w:unhideWhenUsed/>
    <w:rsid w:val="00FF4D4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2945727">
      <w:bodyDiv w:val="1"/>
      <w:marLeft w:val="0"/>
      <w:marRight w:val="0"/>
      <w:marTop w:val="0"/>
      <w:marBottom w:val="0"/>
      <w:divBdr>
        <w:top w:val="none" w:sz="0" w:space="0" w:color="auto"/>
        <w:left w:val="none" w:sz="0" w:space="0" w:color="auto"/>
        <w:bottom w:val="none" w:sz="0" w:space="0" w:color="auto"/>
        <w:right w:val="none" w:sz="0" w:space="0" w:color="auto"/>
      </w:divBdr>
    </w:div>
    <w:div w:id="722948589">
      <w:bodyDiv w:val="1"/>
      <w:marLeft w:val="0"/>
      <w:marRight w:val="0"/>
      <w:marTop w:val="0"/>
      <w:marBottom w:val="0"/>
      <w:divBdr>
        <w:top w:val="none" w:sz="0" w:space="0" w:color="auto"/>
        <w:left w:val="none" w:sz="0" w:space="0" w:color="auto"/>
        <w:bottom w:val="none" w:sz="0" w:space="0" w:color="auto"/>
        <w:right w:val="none" w:sz="0" w:space="0" w:color="auto"/>
      </w:divBdr>
    </w:div>
    <w:div w:id="13482104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yperlink" Target="https://eumis2020.government.bg/bg/s/Default/Manua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8.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5F6FDF-99BF-4484-B6A3-E091C18FA9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5517</Words>
  <Characters>31453</Characters>
  <Application>Microsoft Office Word</Application>
  <DocSecurity>0</DocSecurity>
  <Lines>262</Lines>
  <Paragraphs>73</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36897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M.Dimitrova</dc:creator>
  <cp:lastModifiedBy>OPOS BG16</cp:lastModifiedBy>
  <cp:revision>2</cp:revision>
  <cp:lastPrinted>2024-03-20T09:20:00Z</cp:lastPrinted>
  <dcterms:created xsi:type="dcterms:W3CDTF">2025-01-03T13:05:00Z</dcterms:created>
  <dcterms:modified xsi:type="dcterms:W3CDTF">2025-01-03T13:05:00Z</dcterms:modified>
</cp:coreProperties>
</file>