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Override PartName="/_xmlsignatures/sig10.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6FC3E" w14:textId="77777777" w:rsidR="00102A86" w:rsidRPr="00353DDA" w:rsidRDefault="00102A86" w:rsidP="000114FE">
      <w:pPr>
        <w:spacing w:after="0" w:line="252" w:lineRule="auto"/>
        <w:rPr>
          <w:rFonts w:ascii="Times New Roman" w:hAnsi="Times New Roman" w:cs="Times New Roman"/>
          <w:b/>
          <w:color w:val="808080" w:themeColor="background1" w:themeShade="80"/>
          <w:sz w:val="28"/>
          <w:szCs w:val="28"/>
          <w:lang w:val="en-US"/>
        </w:rPr>
      </w:pPr>
    </w:p>
    <w:p w14:paraId="6317A319" w14:textId="36AEBF2B" w:rsidR="00102A86" w:rsidRPr="00121C0E" w:rsidRDefault="00932F98" w:rsidP="00932F98">
      <w:pPr>
        <w:spacing w:after="0" w:line="252" w:lineRule="auto"/>
        <w:ind w:left="4956" w:firstLine="708"/>
        <w:rPr>
          <w:rFonts w:ascii="Times New Roman" w:hAnsi="Times New Roman" w:cs="Times New Roman"/>
          <w:b/>
          <w:color w:val="808080" w:themeColor="background1" w:themeShade="80"/>
          <w:sz w:val="28"/>
          <w:szCs w:val="28"/>
        </w:rPr>
      </w:pPr>
      <w:r w:rsidRPr="00121C0E">
        <w:rPr>
          <w:rFonts w:ascii="Times New Roman" w:hAnsi="Times New Roman" w:cs="Times New Roman"/>
          <w:b/>
          <w:color w:val="808080" w:themeColor="background1" w:themeShade="80"/>
          <w:sz w:val="28"/>
          <w:szCs w:val="28"/>
        </w:rPr>
        <w:t>У</w:t>
      </w:r>
      <w:r w:rsidR="00102A86" w:rsidRPr="00121C0E">
        <w:rPr>
          <w:rFonts w:ascii="Times New Roman" w:hAnsi="Times New Roman" w:cs="Times New Roman"/>
          <w:b/>
          <w:color w:val="808080" w:themeColor="background1" w:themeShade="80"/>
          <w:sz w:val="28"/>
          <w:szCs w:val="28"/>
        </w:rPr>
        <w:t xml:space="preserve">ТВЪРДИЛ: </w:t>
      </w:r>
    </w:p>
    <w:p w14:paraId="68E8A671" w14:textId="4B617721" w:rsidR="00932F98" w:rsidRPr="00121C0E" w:rsidRDefault="006E5E07" w:rsidP="00932F98">
      <w:pPr>
        <w:spacing w:after="0" w:line="252" w:lineRule="auto"/>
        <w:ind w:left="4956" w:firstLine="708"/>
        <w:rPr>
          <w:rFonts w:ascii="Times New Roman" w:hAnsi="Times New Roman" w:cs="Times New Roman"/>
          <w:b/>
          <w:color w:val="808080" w:themeColor="background1" w:themeShade="80"/>
          <w:sz w:val="28"/>
          <w:szCs w:val="28"/>
        </w:rPr>
      </w:pPr>
      <w:r>
        <w:rPr>
          <w:rFonts w:ascii="Times New Roman" w:hAnsi="Times New Roman" w:cs="Times New Roman"/>
          <w:b/>
          <w:color w:val="808080" w:themeColor="background1" w:themeShade="80"/>
          <w:sz w:val="28"/>
          <w:szCs w:val="28"/>
        </w:rPr>
        <w:pict w14:anchorId="7523F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25pt;height:96.75pt">
            <v:imagedata r:id="rId8" o:title=""/>
            <o:lock v:ext="edit" ungrouping="t" rotation="t" cropping="t" verticies="t" text="t" grouping="t"/>
            <o:signatureline v:ext="edit" id="{E250259F-742C-499E-AC36-469ECF5EB373}" provid="{00000000-0000-0000-0000-000000000000}" o:suggestedsigner="Галина Симеонова" o:suggestedsigner2="РУО на Програма &quot;Околна среда&quot; 2021-2027 г." allowcomments="t" issignatureline="t"/>
          </v:shape>
        </w:pict>
      </w:r>
    </w:p>
    <w:p w14:paraId="6370FC1E" w14:textId="77777777" w:rsidR="00EA3F1E" w:rsidRPr="00121C0E" w:rsidRDefault="00EA3F1E" w:rsidP="008D0A31">
      <w:pPr>
        <w:spacing w:after="0" w:line="252" w:lineRule="auto"/>
        <w:ind w:left="3535" w:firstLine="1568"/>
        <w:rPr>
          <w:rFonts w:ascii="Times New Roman" w:hAnsi="Times New Roman" w:cs="Times New Roman"/>
          <w:b/>
          <w:color w:val="808080" w:themeColor="background1" w:themeShade="80"/>
          <w:sz w:val="24"/>
          <w:szCs w:val="24"/>
        </w:rPr>
      </w:pPr>
    </w:p>
    <w:p w14:paraId="74B2AC81" w14:textId="77777777" w:rsidR="00372670" w:rsidRPr="00121C0E" w:rsidRDefault="00372670" w:rsidP="008D0A31">
      <w:pPr>
        <w:spacing w:after="0" w:line="252" w:lineRule="auto"/>
        <w:rPr>
          <w:rFonts w:ascii="Times New Roman" w:eastAsia="Calibri" w:hAnsi="Times New Roman" w:cs="Times New Roman"/>
          <w:b/>
          <w:sz w:val="36"/>
          <w:szCs w:val="36"/>
        </w:rPr>
      </w:pPr>
    </w:p>
    <w:p w14:paraId="0590CEBF" w14:textId="77777777" w:rsidR="00372670" w:rsidRPr="00121C0E" w:rsidRDefault="00372670" w:rsidP="008D0A31">
      <w:pPr>
        <w:spacing w:after="0" w:line="252" w:lineRule="auto"/>
        <w:jc w:val="center"/>
        <w:rPr>
          <w:rFonts w:ascii="Times New Roman" w:eastAsia="Calibri" w:hAnsi="Times New Roman" w:cs="Times New Roman"/>
          <w:b/>
          <w:sz w:val="32"/>
          <w:szCs w:val="32"/>
          <w:lang w:val="ru-RU"/>
        </w:rPr>
      </w:pPr>
      <w:r w:rsidRPr="00121C0E">
        <w:rPr>
          <w:rFonts w:ascii="Times New Roman" w:eastAsia="Calibri" w:hAnsi="Times New Roman" w:cs="Times New Roman"/>
          <w:b/>
          <w:sz w:val="32"/>
          <w:szCs w:val="32"/>
        </w:rPr>
        <w:t>МИНИСТЕРСТВО НА ОКОЛНАТА СРЕДА И ВОДИТЕ</w:t>
      </w:r>
    </w:p>
    <w:p w14:paraId="1F582EDC" w14:textId="77777777" w:rsidR="00D75E55" w:rsidRPr="00121C0E" w:rsidRDefault="00D75E55" w:rsidP="008D0A31">
      <w:pPr>
        <w:spacing w:after="0" w:line="252" w:lineRule="auto"/>
        <w:jc w:val="center"/>
        <w:rPr>
          <w:rFonts w:ascii="Times New Roman" w:eastAsia="Calibri" w:hAnsi="Times New Roman" w:cs="Times New Roman"/>
          <w:b/>
          <w:sz w:val="32"/>
          <w:szCs w:val="32"/>
        </w:rPr>
      </w:pPr>
    </w:p>
    <w:p w14:paraId="150A6D9D" w14:textId="4EAF43C0" w:rsidR="00372670" w:rsidRPr="00121C0E" w:rsidRDefault="00372670" w:rsidP="008D0A31">
      <w:pPr>
        <w:spacing w:after="0" w:line="252" w:lineRule="auto"/>
        <w:jc w:val="center"/>
        <w:rPr>
          <w:rFonts w:ascii="Times New Roman" w:eastAsia="Calibri" w:hAnsi="Times New Roman" w:cs="Times New Roman"/>
          <w:b/>
          <w:sz w:val="28"/>
          <w:szCs w:val="28"/>
        </w:rPr>
      </w:pPr>
      <w:r w:rsidRPr="00121C0E">
        <w:rPr>
          <w:rFonts w:ascii="Times New Roman" w:eastAsia="Calibri" w:hAnsi="Times New Roman" w:cs="Times New Roman"/>
          <w:b/>
          <w:sz w:val="28"/>
          <w:szCs w:val="28"/>
        </w:rPr>
        <w:t xml:space="preserve">Главна дирекция „Оперативна програма </w:t>
      </w:r>
      <w:r w:rsidR="00EE7927" w:rsidRPr="00121C0E">
        <w:rPr>
          <w:rFonts w:ascii="Times New Roman" w:eastAsia="Calibri" w:hAnsi="Times New Roman" w:cs="Times New Roman"/>
          <w:b/>
          <w:sz w:val="28"/>
          <w:szCs w:val="28"/>
        </w:rPr>
        <w:t>„</w:t>
      </w:r>
      <w:r w:rsidRPr="00121C0E">
        <w:rPr>
          <w:rFonts w:ascii="Times New Roman" w:eastAsia="Calibri" w:hAnsi="Times New Roman" w:cs="Times New Roman"/>
          <w:b/>
          <w:sz w:val="28"/>
          <w:szCs w:val="28"/>
        </w:rPr>
        <w:t>Околна среда“</w:t>
      </w:r>
    </w:p>
    <w:p w14:paraId="4C1BE2A5" w14:textId="77777777" w:rsidR="00372670" w:rsidRPr="00121C0E" w:rsidRDefault="00372670" w:rsidP="008D0A31">
      <w:pPr>
        <w:spacing w:after="0" w:line="252" w:lineRule="auto"/>
        <w:jc w:val="center"/>
        <w:rPr>
          <w:rFonts w:ascii="Times New Roman" w:eastAsia="Calibri" w:hAnsi="Times New Roman" w:cs="Times New Roman"/>
          <w:sz w:val="28"/>
          <w:szCs w:val="28"/>
          <w:lang w:val="ru-RU"/>
        </w:rPr>
      </w:pPr>
    </w:p>
    <w:p w14:paraId="64D2C023" w14:textId="5A8A5604" w:rsidR="00372670" w:rsidRPr="00460B56" w:rsidRDefault="00372670" w:rsidP="008D0A31">
      <w:pPr>
        <w:spacing w:after="0" w:line="252" w:lineRule="auto"/>
        <w:jc w:val="center"/>
        <w:rPr>
          <w:rFonts w:ascii="Times New Roman" w:eastAsia="Calibri" w:hAnsi="Times New Roman" w:cs="Times New Roman"/>
          <w:sz w:val="28"/>
          <w:szCs w:val="28"/>
          <w:lang w:val="ru-RU"/>
        </w:rPr>
      </w:pPr>
      <w:r w:rsidRPr="00121C0E">
        <w:rPr>
          <w:rFonts w:ascii="Times New Roman" w:eastAsia="Calibri" w:hAnsi="Times New Roman" w:cs="Times New Roman"/>
          <w:sz w:val="28"/>
          <w:szCs w:val="28"/>
        </w:rPr>
        <w:t>Е</w:t>
      </w:r>
      <w:r w:rsidR="00FB7731" w:rsidRPr="00121C0E">
        <w:rPr>
          <w:rFonts w:ascii="Times New Roman" w:eastAsia="Calibri" w:hAnsi="Times New Roman" w:cs="Times New Roman"/>
          <w:sz w:val="28"/>
          <w:szCs w:val="28"/>
        </w:rPr>
        <w:t>вропейски фонд за регионално развитие</w:t>
      </w:r>
    </w:p>
    <w:p w14:paraId="26CA07A3" w14:textId="77777777" w:rsidR="002E60F8" w:rsidRPr="00C153B1" w:rsidRDefault="002E60F8" w:rsidP="008D0A31">
      <w:pPr>
        <w:spacing w:after="0" w:line="252" w:lineRule="auto"/>
        <w:jc w:val="center"/>
        <w:rPr>
          <w:rFonts w:ascii="Times New Roman" w:eastAsia="Calibri" w:hAnsi="Times New Roman" w:cs="Times New Roman"/>
          <w:sz w:val="28"/>
          <w:szCs w:val="28"/>
        </w:rPr>
      </w:pPr>
    </w:p>
    <w:p w14:paraId="2326FE1F" w14:textId="3E920C21" w:rsidR="00372670" w:rsidRPr="00121C0E" w:rsidRDefault="00F04EFA" w:rsidP="008D0A31">
      <w:pPr>
        <w:spacing w:after="0" w:line="252" w:lineRule="auto"/>
        <w:jc w:val="center"/>
        <w:rPr>
          <w:rFonts w:ascii="Times New Roman" w:eastAsia="Calibri" w:hAnsi="Times New Roman" w:cs="Times New Roman"/>
          <w:b/>
          <w:caps/>
          <w:spacing w:val="40"/>
          <w:sz w:val="36"/>
          <w:szCs w:val="36"/>
        </w:rPr>
      </w:pPr>
      <w:r>
        <w:rPr>
          <w:rFonts w:ascii="Times New Roman" w:eastAsia="Calibri" w:hAnsi="Times New Roman" w:cs="Times New Roman"/>
          <w:b/>
          <w:caps/>
          <w:spacing w:val="40"/>
          <w:sz w:val="36"/>
          <w:szCs w:val="36"/>
        </w:rPr>
        <w:t>У</w:t>
      </w:r>
      <w:r w:rsidR="00717B04" w:rsidRPr="00121C0E">
        <w:rPr>
          <w:rFonts w:ascii="Times New Roman" w:eastAsia="Calibri" w:hAnsi="Times New Roman" w:cs="Times New Roman"/>
          <w:b/>
          <w:caps/>
          <w:spacing w:val="40"/>
          <w:sz w:val="36"/>
          <w:szCs w:val="36"/>
        </w:rPr>
        <w:t xml:space="preserve">словия </w:t>
      </w:r>
      <w:r w:rsidR="00372670" w:rsidRPr="00121C0E">
        <w:rPr>
          <w:rFonts w:ascii="Times New Roman" w:eastAsia="Calibri" w:hAnsi="Times New Roman" w:cs="Times New Roman"/>
          <w:b/>
          <w:caps/>
          <w:spacing w:val="40"/>
          <w:sz w:val="36"/>
          <w:szCs w:val="36"/>
        </w:rPr>
        <w:t>ЗА КАНДИДАТСТВАНЕ</w:t>
      </w:r>
    </w:p>
    <w:p w14:paraId="29EFA230" w14:textId="77777777" w:rsidR="00372670" w:rsidRPr="00121C0E" w:rsidRDefault="00372670" w:rsidP="008D0A31">
      <w:pPr>
        <w:spacing w:after="0" w:line="252" w:lineRule="auto"/>
        <w:jc w:val="center"/>
        <w:rPr>
          <w:rFonts w:ascii="Times New Roman" w:eastAsia="Calibri" w:hAnsi="Times New Roman" w:cs="Times New Roman"/>
          <w:b/>
          <w:caps/>
          <w:spacing w:val="40"/>
          <w:sz w:val="40"/>
          <w:szCs w:val="40"/>
        </w:rPr>
      </w:pPr>
    </w:p>
    <w:p w14:paraId="5FD1C62D" w14:textId="77777777" w:rsidR="00E07E23" w:rsidRPr="00121C0E" w:rsidRDefault="00E07E23" w:rsidP="008D0A31">
      <w:pPr>
        <w:spacing w:after="0" w:line="252" w:lineRule="auto"/>
        <w:jc w:val="center"/>
        <w:rPr>
          <w:rFonts w:ascii="Times New Roman" w:eastAsia="Calibri" w:hAnsi="Times New Roman" w:cs="Times New Roman"/>
          <w:spacing w:val="40"/>
          <w:sz w:val="28"/>
          <w:szCs w:val="28"/>
        </w:rPr>
      </w:pPr>
      <w:r w:rsidRPr="00121C0E">
        <w:rPr>
          <w:rFonts w:ascii="Times New Roman" w:eastAsia="Calibri" w:hAnsi="Times New Roman" w:cs="Times New Roman"/>
          <w:spacing w:val="40"/>
          <w:sz w:val="28"/>
          <w:szCs w:val="28"/>
        </w:rPr>
        <w:t xml:space="preserve">по процедура чрез директно предоставяне на </w:t>
      </w:r>
    </w:p>
    <w:p w14:paraId="5441A920" w14:textId="3008E1F8" w:rsidR="00717B04" w:rsidRPr="00121C0E" w:rsidRDefault="00E07E23" w:rsidP="008D0A31">
      <w:pPr>
        <w:spacing w:after="0" w:line="252" w:lineRule="auto"/>
        <w:jc w:val="center"/>
        <w:rPr>
          <w:rFonts w:ascii="Times New Roman" w:eastAsia="Calibri" w:hAnsi="Times New Roman" w:cs="Times New Roman"/>
          <w:caps/>
          <w:spacing w:val="40"/>
          <w:sz w:val="28"/>
          <w:szCs w:val="28"/>
        </w:rPr>
      </w:pPr>
      <w:r w:rsidRPr="00121C0E">
        <w:rPr>
          <w:rFonts w:ascii="Times New Roman" w:eastAsia="Calibri" w:hAnsi="Times New Roman" w:cs="Times New Roman"/>
          <w:spacing w:val="40"/>
          <w:sz w:val="28"/>
          <w:szCs w:val="28"/>
        </w:rPr>
        <w:t xml:space="preserve">безвъзмездна финансова помощ </w:t>
      </w:r>
    </w:p>
    <w:p w14:paraId="2358CE22" w14:textId="77777777" w:rsidR="00531600" w:rsidRPr="00121C0E" w:rsidRDefault="00531600" w:rsidP="008D0A31">
      <w:pPr>
        <w:spacing w:after="0" w:line="252" w:lineRule="auto"/>
        <w:jc w:val="center"/>
        <w:rPr>
          <w:rFonts w:ascii="Times New Roman" w:eastAsia="Calibri" w:hAnsi="Times New Roman" w:cs="Times New Roman"/>
          <w:caps/>
          <w:spacing w:val="40"/>
          <w:sz w:val="28"/>
          <w:szCs w:val="28"/>
        </w:rPr>
      </w:pPr>
      <w:bookmarkStart w:id="0" w:name="_Hlk118894722"/>
    </w:p>
    <w:p w14:paraId="1869CA1F" w14:textId="77777777" w:rsidR="00531600" w:rsidRPr="00121C0E" w:rsidRDefault="00531600" w:rsidP="008D0A31">
      <w:pPr>
        <w:spacing w:after="0" w:line="252" w:lineRule="auto"/>
        <w:jc w:val="center"/>
        <w:rPr>
          <w:rFonts w:ascii="Times New Roman" w:eastAsia="Calibri" w:hAnsi="Times New Roman" w:cs="Times New Roman"/>
          <w:caps/>
          <w:spacing w:val="40"/>
          <w:sz w:val="28"/>
          <w:szCs w:val="28"/>
        </w:rPr>
      </w:pPr>
    </w:p>
    <w:p w14:paraId="1BD3BF3E" w14:textId="1C1D8C6C" w:rsidR="00372670" w:rsidRPr="006D16F4" w:rsidRDefault="00D66587" w:rsidP="008D0A31">
      <w:pPr>
        <w:spacing w:after="0" w:line="252" w:lineRule="auto"/>
        <w:jc w:val="center"/>
        <w:rPr>
          <w:rFonts w:ascii="Times New Roman" w:eastAsia="Calibri" w:hAnsi="Times New Roman" w:cs="Times New Roman"/>
          <w:b/>
          <w:spacing w:val="40"/>
          <w:sz w:val="38"/>
          <w:szCs w:val="38"/>
        </w:rPr>
      </w:pPr>
      <w:bookmarkStart w:id="1" w:name="_Hlk131148950"/>
      <w:bookmarkStart w:id="2" w:name="_Hlk133252691"/>
      <w:r w:rsidRPr="00121C0E">
        <w:rPr>
          <w:rFonts w:ascii="Times New Roman" w:eastAsia="Calibri" w:hAnsi="Times New Roman" w:cs="Times New Roman"/>
          <w:b/>
          <w:bCs/>
          <w:caps/>
          <w:spacing w:val="40"/>
          <w:sz w:val="28"/>
          <w:szCs w:val="28"/>
          <w:lang w:val="en-US"/>
        </w:rPr>
        <w:t>BG</w:t>
      </w:r>
      <w:r w:rsidRPr="00121C0E">
        <w:rPr>
          <w:rFonts w:ascii="Times New Roman" w:eastAsia="Calibri" w:hAnsi="Times New Roman" w:cs="Times New Roman"/>
          <w:b/>
          <w:bCs/>
          <w:caps/>
          <w:spacing w:val="40"/>
          <w:sz w:val="28"/>
          <w:szCs w:val="28"/>
        </w:rPr>
        <w:t>16</w:t>
      </w:r>
      <w:r w:rsidRPr="00121C0E">
        <w:rPr>
          <w:rFonts w:ascii="Times New Roman" w:eastAsia="Calibri" w:hAnsi="Times New Roman" w:cs="Times New Roman"/>
          <w:b/>
          <w:bCs/>
          <w:caps/>
          <w:spacing w:val="40"/>
          <w:sz w:val="28"/>
          <w:szCs w:val="28"/>
          <w:lang w:val="en-US"/>
        </w:rPr>
        <w:t>FFPR</w:t>
      </w:r>
      <w:r w:rsidRPr="00121C0E">
        <w:rPr>
          <w:rFonts w:ascii="Times New Roman" w:eastAsia="Calibri" w:hAnsi="Times New Roman" w:cs="Times New Roman"/>
          <w:b/>
          <w:bCs/>
          <w:caps/>
          <w:spacing w:val="40"/>
          <w:sz w:val="28"/>
          <w:szCs w:val="28"/>
        </w:rPr>
        <w:t>002-3.00</w:t>
      </w:r>
      <w:bookmarkEnd w:id="0"/>
      <w:bookmarkEnd w:id="1"/>
      <w:r w:rsidR="004E277B" w:rsidRPr="006D16F4">
        <w:rPr>
          <w:rFonts w:ascii="Times New Roman" w:eastAsia="Calibri" w:hAnsi="Times New Roman" w:cs="Times New Roman"/>
          <w:b/>
          <w:bCs/>
          <w:caps/>
          <w:spacing w:val="40"/>
          <w:sz w:val="28"/>
          <w:szCs w:val="28"/>
        </w:rPr>
        <w:t>9</w:t>
      </w:r>
    </w:p>
    <w:p w14:paraId="68A7398E" w14:textId="6B6C8EC0" w:rsidR="00717B04" w:rsidRPr="00121C0E" w:rsidRDefault="00FC47CA" w:rsidP="008D0A31">
      <w:pPr>
        <w:spacing w:after="0" w:line="252" w:lineRule="auto"/>
        <w:jc w:val="center"/>
        <w:rPr>
          <w:rFonts w:ascii="Times New Roman" w:eastAsia="Calibri" w:hAnsi="Times New Roman" w:cs="Times New Roman"/>
          <w:b/>
          <w:spacing w:val="40"/>
          <w:sz w:val="32"/>
          <w:szCs w:val="32"/>
        </w:rPr>
      </w:pPr>
      <w:bookmarkStart w:id="3" w:name="_Hlk118894752"/>
      <w:bookmarkStart w:id="4" w:name="_Hlk133239150"/>
      <w:r w:rsidRPr="00121C0E">
        <w:rPr>
          <w:rFonts w:ascii="Times New Roman" w:eastAsia="Calibri" w:hAnsi="Times New Roman" w:cs="Times New Roman"/>
          <w:b/>
          <w:spacing w:val="40"/>
          <w:sz w:val="32"/>
          <w:szCs w:val="32"/>
        </w:rPr>
        <w:t>„</w:t>
      </w:r>
      <w:r w:rsidR="00E679FA" w:rsidRPr="00121C0E">
        <w:rPr>
          <w:rFonts w:ascii="Times New Roman" w:eastAsia="Calibri" w:hAnsi="Times New Roman" w:cs="Times New Roman"/>
          <w:b/>
          <w:spacing w:val="40"/>
          <w:sz w:val="32"/>
          <w:szCs w:val="32"/>
        </w:rPr>
        <w:t xml:space="preserve">Изпълнение на мярка </w:t>
      </w:r>
      <w:r w:rsidR="004E277B" w:rsidRPr="004E277B">
        <w:rPr>
          <w:rFonts w:ascii="Times New Roman" w:eastAsia="Calibri" w:hAnsi="Times New Roman" w:cs="Times New Roman"/>
          <w:b/>
          <w:spacing w:val="40"/>
          <w:sz w:val="32"/>
          <w:szCs w:val="32"/>
        </w:rPr>
        <w:t>68</w:t>
      </w:r>
      <w:r w:rsidR="00E679FA" w:rsidRPr="00121C0E">
        <w:rPr>
          <w:rFonts w:ascii="Times New Roman" w:eastAsia="Calibri" w:hAnsi="Times New Roman" w:cs="Times New Roman"/>
          <w:b/>
          <w:spacing w:val="40"/>
          <w:sz w:val="32"/>
          <w:szCs w:val="32"/>
        </w:rPr>
        <w:t xml:space="preserve"> от Националната рамка за приоритетни действия за НАТУРА 2000</w:t>
      </w:r>
      <w:r w:rsidRPr="00121C0E">
        <w:rPr>
          <w:rFonts w:ascii="Times New Roman" w:eastAsia="Calibri" w:hAnsi="Times New Roman" w:cs="Times New Roman"/>
          <w:b/>
          <w:spacing w:val="40"/>
          <w:sz w:val="32"/>
          <w:szCs w:val="32"/>
        </w:rPr>
        <w:t xml:space="preserve">“ </w:t>
      </w:r>
      <w:bookmarkEnd w:id="3"/>
    </w:p>
    <w:bookmarkEnd w:id="2"/>
    <w:bookmarkEnd w:id="4"/>
    <w:p w14:paraId="4ED4C4D3" w14:textId="77777777" w:rsidR="00531600" w:rsidRPr="00121C0E" w:rsidRDefault="00531600" w:rsidP="008D0A31">
      <w:pPr>
        <w:spacing w:after="0" w:line="252" w:lineRule="auto"/>
        <w:jc w:val="center"/>
        <w:rPr>
          <w:rFonts w:ascii="Times New Roman" w:eastAsia="Calibri" w:hAnsi="Times New Roman" w:cs="Times New Roman"/>
          <w:b/>
          <w:spacing w:val="40"/>
          <w:sz w:val="36"/>
          <w:szCs w:val="36"/>
        </w:rPr>
      </w:pPr>
    </w:p>
    <w:p w14:paraId="0C9ABBAD" w14:textId="13AF6D46" w:rsidR="004503F9" w:rsidRPr="00121C0E" w:rsidRDefault="00473870" w:rsidP="008D0A31">
      <w:pPr>
        <w:spacing w:after="0" w:line="252" w:lineRule="auto"/>
        <w:jc w:val="center"/>
        <w:rPr>
          <w:rFonts w:ascii="Times New Roman" w:eastAsia="Times New Roman" w:hAnsi="Times New Roman" w:cs="Times New Roman"/>
          <w:sz w:val="28"/>
          <w:szCs w:val="28"/>
          <w:lang w:eastAsia="fr-FR"/>
        </w:rPr>
      </w:pPr>
      <w:r w:rsidRPr="00121C0E">
        <w:rPr>
          <w:rFonts w:ascii="Times New Roman" w:eastAsia="Calibri" w:hAnsi="Times New Roman" w:cs="Times New Roman"/>
          <w:spacing w:val="40"/>
          <w:sz w:val="28"/>
          <w:szCs w:val="28"/>
        </w:rPr>
        <w:t>по</w:t>
      </w:r>
      <w:r w:rsidR="00372670" w:rsidRPr="00121C0E">
        <w:rPr>
          <w:rFonts w:ascii="Times New Roman" w:eastAsia="Calibri" w:hAnsi="Times New Roman" w:cs="Times New Roman"/>
          <w:spacing w:val="40"/>
          <w:sz w:val="28"/>
          <w:szCs w:val="28"/>
        </w:rPr>
        <w:t xml:space="preserve"> </w:t>
      </w:r>
      <w:r w:rsidR="00372670" w:rsidRPr="00121C0E">
        <w:rPr>
          <w:rFonts w:ascii="Times New Roman" w:eastAsia="Times New Roman" w:hAnsi="Times New Roman" w:cs="Times New Roman"/>
          <w:sz w:val="28"/>
          <w:szCs w:val="28"/>
          <w:lang w:eastAsia="fr-FR"/>
        </w:rPr>
        <w:t>приоритет</w:t>
      </w:r>
      <w:r w:rsidR="00D035B2" w:rsidRPr="00121C0E">
        <w:rPr>
          <w:rFonts w:ascii="Times New Roman" w:eastAsia="Times New Roman" w:hAnsi="Times New Roman" w:cs="Times New Roman"/>
          <w:sz w:val="28"/>
          <w:szCs w:val="28"/>
          <w:lang w:eastAsia="fr-FR"/>
        </w:rPr>
        <w:t xml:space="preserve"> </w:t>
      </w:r>
      <w:r w:rsidR="00372670" w:rsidRPr="00121C0E">
        <w:rPr>
          <w:rFonts w:ascii="Times New Roman" w:eastAsia="Times New Roman" w:hAnsi="Times New Roman" w:cs="Times New Roman"/>
          <w:sz w:val="28"/>
          <w:szCs w:val="28"/>
          <w:lang w:eastAsia="fr-FR"/>
        </w:rPr>
        <w:t xml:space="preserve"> </w:t>
      </w:r>
      <w:r w:rsidR="00591A91" w:rsidRPr="00121C0E">
        <w:rPr>
          <w:rFonts w:ascii="Times New Roman" w:eastAsia="Times New Roman" w:hAnsi="Times New Roman" w:cs="Times New Roman"/>
          <w:sz w:val="28"/>
          <w:szCs w:val="28"/>
          <w:lang w:eastAsia="fr-FR"/>
        </w:rPr>
        <w:t>3</w:t>
      </w:r>
      <w:r w:rsidR="00372670" w:rsidRPr="00121C0E">
        <w:rPr>
          <w:rFonts w:ascii="Times New Roman" w:eastAsia="Times New Roman" w:hAnsi="Times New Roman" w:cs="Times New Roman"/>
          <w:sz w:val="28"/>
          <w:szCs w:val="28"/>
          <w:lang w:eastAsia="fr-FR"/>
        </w:rPr>
        <w:t xml:space="preserve"> </w:t>
      </w:r>
      <w:r w:rsidR="004503F9" w:rsidRPr="00121C0E">
        <w:rPr>
          <w:rFonts w:ascii="Times New Roman" w:eastAsia="Times New Roman" w:hAnsi="Times New Roman" w:cs="Times New Roman"/>
          <w:sz w:val="28"/>
          <w:szCs w:val="28"/>
          <w:lang w:eastAsia="fr-FR"/>
        </w:rPr>
        <w:t>„</w:t>
      </w:r>
      <w:r w:rsidR="00591A91" w:rsidRPr="00121C0E">
        <w:rPr>
          <w:rFonts w:ascii="Times New Roman" w:eastAsia="Times New Roman" w:hAnsi="Times New Roman" w:cs="Times New Roman"/>
          <w:sz w:val="28"/>
          <w:szCs w:val="28"/>
          <w:lang w:eastAsia="fr-FR"/>
        </w:rPr>
        <w:t xml:space="preserve">Биологично разнообразие </w:t>
      </w:r>
      <w:r w:rsidR="004503F9" w:rsidRPr="00121C0E">
        <w:rPr>
          <w:rFonts w:ascii="Times New Roman" w:eastAsia="Times New Roman" w:hAnsi="Times New Roman" w:cs="Times New Roman"/>
          <w:sz w:val="28"/>
          <w:szCs w:val="28"/>
          <w:lang w:eastAsia="fr-FR"/>
        </w:rPr>
        <w:t>”</w:t>
      </w:r>
    </w:p>
    <w:p w14:paraId="271E9FCF" w14:textId="57250D59" w:rsidR="00372670" w:rsidRPr="00121C0E" w:rsidRDefault="00372670" w:rsidP="008D0A31">
      <w:pPr>
        <w:spacing w:after="0" w:line="252" w:lineRule="auto"/>
        <w:jc w:val="center"/>
        <w:rPr>
          <w:rFonts w:ascii="Times New Roman" w:eastAsia="Calibri" w:hAnsi="Times New Roman" w:cs="Times New Roman"/>
          <w:color w:val="808080"/>
          <w:sz w:val="28"/>
          <w:szCs w:val="28"/>
        </w:rPr>
      </w:pPr>
      <w:r w:rsidRPr="00121C0E">
        <w:rPr>
          <w:rFonts w:ascii="Times New Roman" w:eastAsia="Times New Roman" w:hAnsi="Times New Roman" w:cs="Times New Roman"/>
          <w:sz w:val="28"/>
          <w:szCs w:val="28"/>
          <w:lang w:eastAsia="fr-FR"/>
        </w:rPr>
        <w:t xml:space="preserve">на </w:t>
      </w:r>
      <w:r w:rsidR="006E4AF0" w:rsidRPr="00121C0E">
        <w:rPr>
          <w:rFonts w:ascii="Times New Roman" w:eastAsia="Calibri" w:hAnsi="Times New Roman" w:cs="Times New Roman"/>
          <w:sz w:val="28"/>
          <w:szCs w:val="28"/>
        </w:rPr>
        <w:t>П</w:t>
      </w:r>
      <w:r w:rsidRPr="00121C0E">
        <w:rPr>
          <w:rFonts w:ascii="Times New Roman" w:eastAsia="Calibri" w:hAnsi="Times New Roman" w:cs="Times New Roman"/>
          <w:sz w:val="28"/>
          <w:szCs w:val="28"/>
        </w:rPr>
        <w:t>рограма „Околна среда</w:t>
      </w:r>
      <w:r w:rsidR="00E12E5C" w:rsidRPr="00121C0E">
        <w:rPr>
          <w:rFonts w:ascii="Times New Roman" w:eastAsia="Calibri" w:hAnsi="Times New Roman" w:cs="Times New Roman"/>
          <w:sz w:val="28"/>
          <w:szCs w:val="28"/>
        </w:rPr>
        <w:t>“</w:t>
      </w:r>
      <w:r w:rsidRPr="00121C0E">
        <w:rPr>
          <w:rFonts w:ascii="Times New Roman" w:eastAsia="Calibri" w:hAnsi="Times New Roman" w:cs="Times New Roman"/>
          <w:sz w:val="28"/>
          <w:szCs w:val="28"/>
        </w:rPr>
        <w:t xml:space="preserve"> 20</w:t>
      </w:r>
      <w:r w:rsidR="006E4AF0" w:rsidRPr="00121C0E">
        <w:rPr>
          <w:rFonts w:ascii="Times New Roman" w:eastAsia="Calibri" w:hAnsi="Times New Roman" w:cs="Times New Roman"/>
          <w:sz w:val="28"/>
          <w:szCs w:val="28"/>
        </w:rPr>
        <w:t>21</w:t>
      </w:r>
      <w:r w:rsidRPr="00121C0E">
        <w:rPr>
          <w:rFonts w:ascii="Times New Roman" w:eastAsia="Calibri" w:hAnsi="Times New Roman" w:cs="Times New Roman"/>
          <w:sz w:val="28"/>
          <w:szCs w:val="28"/>
        </w:rPr>
        <w:t>-202</w:t>
      </w:r>
      <w:r w:rsidR="006E4AF0" w:rsidRPr="00121C0E">
        <w:rPr>
          <w:rFonts w:ascii="Times New Roman" w:eastAsia="Calibri" w:hAnsi="Times New Roman" w:cs="Times New Roman"/>
          <w:sz w:val="28"/>
          <w:szCs w:val="28"/>
        </w:rPr>
        <w:t>7</w:t>
      </w:r>
      <w:r w:rsidRPr="00121C0E">
        <w:rPr>
          <w:rFonts w:ascii="Times New Roman" w:eastAsia="Calibri" w:hAnsi="Times New Roman" w:cs="Times New Roman"/>
          <w:sz w:val="28"/>
          <w:szCs w:val="28"/>
        </w:rPr>
        <w:t xml:space="preserve"> г.</w:t>
      </w:r>
    </w:p>
    <w:p w14:paraId="5CE5985F" w14:textId="77777777" w:rsidR="00372670" w:rsidRPr="00121C0E" w:rsidRDefault="00372670" w:rsidP="008D0A31">
      <w:pPr>
        <w:spacing w:after="0" w:line="252" w:lineRule="auto"/>
        <w:jc w:val="center"/>
        <w:rPr>
          <w:rFonts w:ascii="Times New Roman" w:hAnsi="Times New Roman" w:cs="Times New Roman"/>
          <w:b/>
          <w:sz w:val="24"/>
          <w:szCs w:val="24"/>
        </w:rPr>
      </w:pPr>
      <w:r w:rsidRPr="00121C0E">
        <w:rPr>
          <w:rFonts w:ascii="Times New Roman" w:hAnsi="Times New Roman" w:cs="Times New Roman"/>
          <w:b/>
          <w:sz w:val="24"/>
          <w:szCs w:val="24"/>
        </w:rPr>
        <w:br w:type="page"/>
      </w:r>
    </w:p>
    <w:p w14:paraId="3B331843" w14:textId="11233FA0" w:rsidR="00F759D6" w:rsidRPr="00121C0E" w:rsidRDefault="001B080E" w:rsidP="008D0A31">
      <w:pPr>
        <w:tabs>
          <w:tab w:val="center" w:pos="4819"/>
          <w:tab w:val="left" w:pos="8880"/>
        </w:tabs>
        <w:spacing w:after="0" w:line="252" w:lineRule="auto"/>
        <w:rPr>
          <w:rFonts w:ascii="Times New Roman" w:hAnsi="Times New Roman" w:cs="Times New Roman"/>
          <w:b/>
          <w:sz w:val="28"/>
          <w:szCs w:val="28"/>
        </w:rPr>
      </w:pPr>
      <w:r w:rsidRPr="00121C0E">
        <w:rPr>
          <w:rFonts w:ascii="Times New Roman" w:hAnsi="Times New Roman" w:cs="Times New Roman"/>
          <w:b/>
          <w:sz w:val="28"/>
          <w:szCs w:val="28"/>
        </w:rPr>
        <w:lastRenderedPageBreak/>
        <w:tab/>
      </w:r>
      <w:r w:rsidR="00996003" w:rsidRPr="00121C0E">
        <w:rPr>
          <w:rFonts w:ascii="Times New Roman" w:hAnsi="Times New Roman" w:cs="Times New Roman"/>
          <w:b/>
          <w:sz w:val="28"/>
          <w:szCs w:val="28"/>
        </w:rPr>
        <w:t xml:space="preserve"> </w:t>
      </w:r>
    </w:p>
    <w:p w14:paraId="73A5274B" w14:textId="77777777" w:rsidR="00EE5933" w:rsidRPr="00121C0E" w:rsidRDefault="00EE5933" w:rsidP="008D0A31">
      <w:pPr>
        <w:spacing w:after="0" w:line="252" w:lineRule="auto"/>
        <w:rPr>
          <w:rFonts w:ascii="Times New Roman" w:hAnsi="Times New Roman" w:cs="Times New Roman"/>
          <w:b/>
          <w:sz w:val="24"/>
          <w:szCs w:val="24"/>
          <w:lang w:val="ru-RU"/>
        </w:rPr>
      </w:pPr>
    </w:p>
    <w:p w14:paraId="21E16B26" w14:textId="77777777" w:rsidR="007057A9" w:rsidRPr="00121C0E"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1. </w:t>
      </w:r>
      <w:r w:rsidR="007057A9" w:rsidRPr="00121C0E">
        <w:rPr>
          <w:rFonts w:ascii="Times New Roman" w:hAnsi="Times New Roman" w:cs="Times New Roman"/>
          <w:b/>
          <w:sz w:val="24"/>
          <w:szCs w:val="24"/>
        </w:rPr>
        <w:t>Наименование на програмата:</w:t>
      </w:r>
    </w:p>
    <w:p w14:paraId="5FD850DE" w14:textId="56694A4E" w:rsidR="0010018A" w:rsidRPr="00121C0E"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sz w:val="24"/>
          <w:szCs w:val="24"/>
        </w:rPr>
        <w:t>П</w:t>
      </w:r>
      <w:r w:rsidR="00AC0542" w:rsidRPr="00121C0E">
        <w:rPr>
          <w:rFonts w:ascii="Times New Roman" w:hAnsi="Times New Roman" w:cs="Times New Roman"/>
          <w:sz w:val="24"/>
          <w:szCs w:val="24"/>
        </w:rPr>
        <w:t>рограма „Околна среда</w:t>
      </w:r>
      <w:r w:rsidR="00E12E5C" w:rsidRPr="00121C0E">
        <w:rPr>
          <w:rFonts w:ascii="Times New Roman" w:hAnsi="Times New Roman" w:cs="Times New Roman"/>
          <w:sz w:val="24"/>
          <w:szCs w:val="24"/>
        </w:rPr>
        <w:t>“</w:t>
      </w:r>
      <w:r w:rsidR="00AC0542" w:rsidRPr="00121C0E">
        <w:rPr>
          <w:rFonts w:ascii="Times New Roman" w:hAnsi="Times New Roman" w:cs="Times New Roman"/>
          <w:sz w:val="24"/>
          <w:szCs w:val="24"/>
        </w:rPr>
        <w:t xml:space="preserve"> 20</w:t>
      </w:r>
      <w:r w:rsidRPr="00121C0E">
        <w:rPr>
          <w:rFonts w:ascii="Times New Roman" w:hAnsi="Times New Roman" w:cs="Times New Roman"/>
          <w:sz w:val="24"/>
          <w:szCs w:val="24"/>
        </w:rPr>
        <w:t>21</w:t>
      </w:r>
      <w:r w:rsidR="00AC0542" w:rsidRPr="00121C0E">
        <w:rPr>
          <w:rFonts w:ascii="Times New Roman" w:hAnsi="Times New Roman" w:cs="Times New Roman"/>
          <w:sz w:val="24"/>
          <w:szCs w:val="24"/>
        </w:rPr>
        <w:t xml:space="preserve"> – 202</w:t>
      </w:r>
      <w:r w:rsidRPr="00121C0E">
        <w:rPr>
          <w:rFonts w:ascii="Times New Roman" w:hAnsi="Times New Roman" w:cs="Times New Roman"/>
          <w:sz w:val="24"/>
          <w:szCs w:val="24"/>
        </w:rPr>
        <w:t>7</w:t>
      </w:r>
      <w:r w:rsidR="00AC0542" w:rsidRPr="00121C0E">
        <w:rPr>
          <w:rFonts w:ascii="Times New Roman" w:hAnsi="Times New Roman" w:cs="Times New Roman"/>
          <w:sz w:val="24"/>
          <w:szCs w:val="24"/>
        </w:rPr>
        <w:t xml:space="preserve"> г. </w:t>
      </w:r>
      <w:r w:rsidR="00AC0542" w:rsidRPr="00121C0E">
        <w:rPr>
          <w:rFonts w:ascii="Times New Roman" w:hAnsi="Times New Roman" w:cs="Times New Roman"/>
          <w:bCs/>
          <w:sz w:val="24"/>
          <w:szCs w:val="24"/>
        </w:rPr>
        <w:t>(ПОС 20</w:t>
      </w:r>
      <w:r w:rsidRPr="00121C0E">
        <w:rPr>
          <w:rFonts w:ascii="Times New Roman" w:hAnsi="Times New Roman" w:cs="Times New Roman"/>
          <w:bCs/>
          <w:sz w:val="24"/>
          <w:szCs w:val="24"/>
        </w:rPr>
        <w:t>21</w:t>
      </w:r>
      <w:r w:rsidR="00AC0542" w:rsidRPr="00121C0E">
        <w:rPr>
          <w:rFonts w:ascii="Times New Roman" w:hAnsi="Times New Roman" w:cs="Times New Roman"/>
          <w:bCs/>
          <w:sz w:val="24"/>
          <w:szCs w:val="24"/>
        </w:rPr>
        <w:t>-202</w:t>
      </w:r>
      <w:r w:rsidRPr="00121C0E">
        <w:rPr>
          <w:rFonts w:ascii="Times New Roman" w:hAnsi="Times New Roman" w:cs="Times New Roman"/>
          <w:bCs/>
          <w:sz w:val="24"/>
          <w:szCs w:val="24"/>
        </w:rPr>
        <w:t>7</w:t>
      </w:r>
      <w:r w:rsidR="00AC0542" w:rsidRPr="00121C0E">
        <w:rPr>
          <w:rFonts w:ascii="Times New Roman" w:hAnsi="Times New Roman" w:cs="Times New Roman"/>
          <w:bCs/>
          <w:sz w:val="24"/>
          <w:szCs w:val="24"/>
        </w:rPr>
        <w:t xml:space="preserve"> г.)</w:t>
      </w:r>
    </w:p>
    <w:p w14:paraId="08A33A1B" w14:textId="77777777" w:rsidR="002325A3" w:rsidRPr="00121C0E"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78F8CF09" w14:textId="35738A7C" w:rsidR="009A61B0" w:rsidRPr="00121C0E"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2. </w:t>
      </w:r>
      <w:r w:rsidR="00A453ED">
        <w:rPr>
          <w:rFonts w:ascii="Times New Roman" w:hAnsi="Times New Roman" w:cs="Times New Roman"/>
          <w:b/>
          <w:sz w:val="24"/>
          <w:szCs w:val="24"/>
        </w:rPr>
        <w:t>Н</w:t>
      </w:r>
      <w:r w:rsidR="007057A9" w:rsidRPr="00121C0E">
        <w:rPr>
          <w:rFonts w:ascii="Times New Roman" w:hAnsi="Times New Roman" w:cs="Times New Roman"/>
          <w:b/>
          <w:sz w:val="24"/>
          <w:szCs w:val="24"/>
        </w:rPr>
        <w:t>аименование на приоритет</w:t>
      </w:r>
      <w:r w:rsidR="000C2248" w:rsidRPr="00121C0E">
        <w:rPr>
          <w:rFonts w:ascii="Times New Roman" w:hAnsi="Times New Roman" w:cs="Times New Roman"/>
          <w:b/>
          <w:sz w:val="24"/>
          <w:szCs w:val="24"/>
        </w:rPr>
        <w:t>а и специфичната цел</w:t>
      </w:r>
      <w:r w:rsidRPr="00121C0E">
        <w:rPr>
          <w:rFonts w:ascii="Times New Roman" w:hAnsi="Times New Roman" w:cs="Times New Roman"/>
          <w:b/>
          <w:sz w:val="24"/>
          <w:szCs w:val="24"/>
        </w:rPr>
        <w:t>:</w:t>
      </w:r>
      <w:r w:rsidR="009A61B0" w:rsidRPr="00121C0E">
        <w:rPr>
          <w:rFonts w:ascii="Times New Roman" w:hAnsi="Times New Roman" w:cs="Times New Roman"/>
          <w:b/>
          <w:sz w:val="24"/>
          <w:szCs w:val="24"/>
        </w:rPr>
        <w:t xml:space="preserve"> </w:t>
      </w:r>
    </w:p>
    <w:p w14:paraId="691E2C11" w14:textId="5FA4DAB4" w:rsidR="00544FB5" w:rsidRPr="00121C0E" w:rsidRDefault="000C2248"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Приоритет</w:t>
      </w:r>
      <w:r w:rsidR="00544FB5" w:rsidRPr="00121C0E">
        <w:rPr>
          <w:rFonts w:ascii="Times New Roman" w:hAnsi="Times New Roman" w:cs="Times New Roman"/>
          <w:sz w:val="24"/>
          <w:szCs w:val="24"/>
        </w:rPr>
        <w:t xml:space="preserve"> 3</w:t>
      </w:r>
      <w:r w:rsidRPr="00121C0E">
        <w:rPr>
          <w:rFonts w:ascii="Times New Roman" w:hAnsi="Times New Roman" w:cs="Times New Roman"/>
          <w:sz w:val="24"/>
          <w:szCs w:val="24"/>
        </w:rPr>
        <w:t xml:space="preserve"> „</w:t>
      </w:r>
      <w:r w:rsidR="007059CA" w:rsidRPr="00121C0E">
        <w:rPr>
          <w:rFonts w:ascii="Times New Roman" w:hAnsi="Times New Roman" w:cs="Times New Roman"/>
          <w:sz w:val="24"/>
          <w:szCs w:val="24"/>
        </w:rPr>
        <w:t>Биологично разнообразие</w:t>
      </w:r>
      <w:r w:rsidRPr="00121C0E">
        <w:rPr>
          <w:rFonts w:ascii="Times New Roman" w:hAnsi="Times New Roman" w:cs="Times New Roman"/>
          <w:sz w:val="24"/>
          <w:szCs w:val="24"/>
        </w:rPr>
        <w:t xml:space="preserve">“ </w:t>
      </w:r>
    </w:p>
    <w:p w14:paraId="7C2B7311" w14:textId="44220B74" w:rsidR="007057A9" w:rsidRPr="00121C0E" w:rsidRDefault="00544FB5"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sz w:val="24"/>
          <w:szCs w:val="24"/>
        </w:rPr>
        <w:t xml:space="preserve">Специфична цел </w:t>
      </w:r>
      <w:r w:rsidR="00B62EA3" w:rsidRPr="00121C0E">
        <w:rPr>
          <w:rFonts w:ascii="Times New Roman" w:hAnsi="Times New Roman" w:cs="Times New Roman"/>
          <w:sz w:val="24"/>
          <w:szCs w:val="24"/>
        </w:rPr>
        <w:t>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p w14:paraId="29EA5B79" w14:textId="77777777" w:rsidR="002325A3" w:rsidRPr="00121C0E"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1EC3F405" w14:textId="2C949276" w:rsidR="00306280" w:rsidRPr="00121C0E"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3. </w:t>
      </w:r>
      <w:r w:rsidR="00A453ED">
        <w:rPr>
          <w:rFonts w:ascii="Times New Roman" w:hAnsi="Times New Roman" w:cs="Times New Roman"/>
          <w:b/>
          <w:sz w:val="24"/>
          <w:szCs w:val="24"/>
        </w:rPr>
        <w:t>Номер и н</w:t>
      </w:r>
      <w:r w:rsidR="007057A9" w:rsidRPr="00121C0E">
        <w:rPr>
          <w:rFonts w:ascii="Times New Roman" w:hAnsi="Times New Roman" w:cs="Times New Roman"/>
          <w:b/>
          <w:sz w:val="24"/>
          <w:szCs w:val="24"/>
        </w:rPr>
        <w:t>аименование на процедурата</w:t>
      </w:r>
      <w:r w:rsidRPr="00121C0E">
        <w:rPr>
          <w:rFonts w:ascii="Times New Roman" w:hAnsi="Times New Roman" w:cs="Times New Roman"/>
          <w:b/>
          <w:sz w:val="24"/>
          <w:szCs w:val="24"/>
        </w:rPr>
        <w:t>:</w:t>
      </w:r>
      <w:r w:rsidR="00306280" w:rsidRPr="00121C0E">
        <w:rPr>
          <w:rFonts w:ascii="Times New Roman" w:hAnsi="Times New Roman" w:cs="Times New Roman"/>
          <w:b/>
          <w:sz w:val="24"/>
          <w:szCs w:val="24"/>
        </w:rPr>
        <w:t xml:space="preserve"> </w:t>
      </w:r>
    </w:p>
    <w:p w14:paraId="5E752D18" w14:textId="77DA670E" w:rsidR="0010018A" w:rsidRPr="00121C0E" w:rsidRDefault="00A453ED"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bookmarkStart w:id="5" w:name="_Hlk140130541"/>
      <w:r>
        <w:rPr>
          <w:rFonts w:ascii="Times New Roman" w:hAnsi="Times New Roman" w:cs="Times New Roman"/>
          <w:sz w:val="24"/>
          <w:szCs w:val="24"/>
        </w:rPr>
        <w:t xml:space="preserve">Процедура </w:t>
      </w:r>
      <w:r w:rsidR="007059CA" w:rsidRPr="00121C0E">
        <w:rPr>
          <w:rFonts w:ascii="Times New Roman" w:hAnsi="Times New Roman" w:cs="Times New Roman"/>
          <w:sz w:val="24"/>
          <w:szCs w:val="24"/>
        </w:rPr>
        <w:t>BG16FFPR002-3.00</w:t>
      </w:r>
      <w:r w:rsidR="00743C0E" w:rsidRPr="00743C0E">
        <w:rPr>
          <w:rFonts w:ascii="Times New Roman" w:hAnsi="Times New Roman" w:cs="Times New Roman"/>
          <w:sz w:val="24"/>
          <w:szCs w:val="24"/>
        </w:rPr>
        <w:t>9</w:t>
      </w:r>
      <w:r w:rsidR="007059CA" w:rsidRPr="00121C0E">
        <w:rPr>
          <w:rFonts w:ascii="Times New Roman" w:hAnsi="Times New Roman" w:cs="Times New Roman"/>
          <w:sz w:val="24"/>
          <w:szCs w:val="24"/>
        </w:rPr>
        <w:t xml:space="preserve"> </w:t>
      </w:r>
      <w:bookmarkEnd w:id="5"/>
      <w:r w:rsidR="00FC47CA" w:rsidRPr="00121C0E">
        <w:rPr>
          <w:rFonts w:ascii="Times New Roman" w:hAnsi="Times New Roman" w:cs="Times New Roman"/>
          <w:sz w:val="24"/>
          <w:szCs w:val="24"/>
        </w:rPr>
        <w:t>„</w:t>
      </w:r>
      <w:r w:rsidR="00E679FA" w:rsidRPr="00121C0E">
        <w:rPr>
          <w:rFonts w:ascii="Times New Roman" w:hAnsi="Times New Roman" w:cs="Times New Roman"/>
          <w:sz w:val="24"/>
          <w:szCs w:val="24"/>
        </w:rPr>
        <w:t xml:space="preserve">Изпълнение на мярка </w:t>
      </w:r>
      <w:r w:rsidR="00743C0E" w:rsidRPr="00743C0E">
        <w:rPr>
          <w:rFonts w:ascii="Times New Roman" w:hAnsi="Times New Roman" w:cs="Times New Roman"/>
          <w:sz w:val="24"/>
          <w:szCs w:val="24"/>
        </w:rPr>
        <w:t>68</w:t>
      </w:r>
      <w:r w:rsidR="00E679FA" w:rsidRPr="00121C0E">
        <w:rPr>
          <w:rFonts w:ascii="Times New Roman" w:hAnsi="Times New Roman" w:cs="Times New Roman"/>
          <w:sz w:val="24"/>
          <w:szCs w:val="24"/>
        </w:rPr>
        <w:t xml:space="preserve"> от Националната рамка за приоритетни действия за НАТУРА 2000</w:t>
      </w:r>
      <w:r w:rsidR="00FC47CA" w:rsidRPr="00121C0E">
        <w:rPr>
          <w:rFonts w:ascii="Times New Roman" w:hAnsi="Times New Roman" w:cs="Times New Roman"/>
          <w:sz w:val="24"/>
          <w:szCs w:val="24"/>
        </w:rPr>
        <w:t xml:space="preserve">“ </w:t>
      </w:r>
    </w:p>
    <w:p w14:paraId="504FE449" w14:textId="77777777" w:rsidR="002325A3" w:rsidRPr="00121C0E"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23F593F2" w14:textId="77777777" w:rsidR="00CB14EE"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4. Измерения по кодове:</w:t>
      </w:r>
    </w:p>
    <w:p w14:paraId="4E1B8BA6" w14:textId="6AE5EEFD" w:rsidR="00B26D6E" w:rsidRPr="00121C0E" w:rsidRDefault="00302B6C" w:rsidP="00B26D6E">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Област на интервенция – </w:t>
      </w:r>
      <w:bookmarkStart w:id="6" w:name="_Hlk118897983"/>
      <w:r w:rsidR="007059CA" w:rsidRPr="00121C0E">
        <w:rPr>
          <w:rFonts w:ascii="Times New Roman" w:hAnsi="Times New Roman" w:cs="Times New Roman"/>
          <w:sz w:val="24"/>
          <w:szCs w:val="24"/>
        </w:rPr>
        <w:t>07</w:t>
      </w:r>
      <w:r w:rsidR="00AD14EF" w:rsidRPr="00EE2D13">
        <w:rPr>
          <w:rFonts w:ascii="Times New Roman" w:hAnsi="Times New Roman"/>
          <w:sz w:val="24"/>
        </w:rPr>
        <w:t>8</w:t>
      </w:r>
      <w:r w:rsidR="00E57737" w:rsidRPr="00121C0E">
        <w:t xml:space="preserve"> </w:t>
      </w:r>
    </w:p>
    <w:p w14:paraId="2DE06F56" w14:textId="77777777" w:rsidR="006E387A" w:rsidRPr="00121C0E" w:rsidRDefault="006E387A" w:rsidP="006E387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bookmarkStart w:id="7" w:name="_Hlk118898091"/>
      <w:r w:rsidRPr="00121C0E">
        <w:rPr>
          <w:rFonts w:ascii="Times New Roman" w:hAnsi="Times New Roman" w:cs="Times New Roman"/>
          <w:sz w:val="24"/>
          <w:szCs w:val="24"/>
        </w:rPr>
        <w:t xml:space="preserve">Форма на финансиране – 001 </w:t>
      </w:r>
    </w:p>
    <w:p w14:paraId="161BF1E3" w14:textId="77777777" w:rsidR="006E387A" w:rsidRPr="00121C0E" w:rsidRDefault="006E387A" w:rsidP="006E387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Териториален механизъм ЕФСУ – 033 </w:t>
      </w:r>
    </w:p>
    <w:p w14:paraId="491B5B6B" w14:textId="77777777" w:rsidR="006E387A" w:rsidRPr="00121C0E" w:rsidRDefault="006E387A" w:rsidP="006E387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Равенство между половете ЕФСУ - 003</w:t>
      </w:r>
    </w:p>
    <w:p w14:paraId="15A732C9" w14:textId="0A8F294B" w:rsidR="006E387A" w:rsidRPr="00121C0E" w:rsidRDefault="006E387A" w:rsidP="00B26D6E">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Стопанска дейност – 24 </w:t>
      </w:r>
      <w:bookmarkEnd w:id="7"/>
    </w:p>
    <w:bookmarkEnd w:id="6"/>
    <w:p w14:paraId="370FAC21" w14:textId="77777777" w:rsidR="004A58E5" w:rsidRPr="00121C0E" w:rsidRDefault="004A58E5"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6F4B3385" w14:textId="346FAF15" w:rsidR="004A58E5"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5. Териториален обхват:</w:t>
      </w:r>
    </w:p>
    <w:p w14:paraId="65E45D64" w14:textId="21AAD635" w:rsidR="00A917E0" w:rsidRPr="00C153B1" w:rsidRDefault="00FB6807"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bCs/>
          <w:color w:val="FF0000"/>
        </w:rPr>
      </w:pPr>
      <w:r>
        <w:rPr>
          <w:rFonts w:ascii="Times New Roman" w:hAnsi="Times New Roman" w:cs="Times New Roman"/>
          <w:bCs/>
          <w:sz w:val="24"/>
          <w:szCs w:val="24"/>
        </w:rPr>
        <w:t>Дейностите</w:t>
      </w:r>
      <w:r w:rsidR="00743C0E" w:rsidRPr="00743C0E">
        <w:rPr>
          <w:rFonts w:ascii="Times New Roman" w:hAnsi="Times New Roman" w:cs="Times New Roman"/>
          <w:bCs/>
          <w:sz w:val="24"/>
          <w:szCs w:val="24"/>
        </w:rPr>
        <w:t xml:space="preserve"> по процедурата </w:t>
      </w:r>
      <w:r>
        <w:rPr>
          <w:rFonts w:ascii="Times New Roman" w:hAnsi="Times New Roman" w:cs="Times New Roman"/>
          <w:bCs/>
          <w:sz w:val="24"/>
          <w:szCs w:val="24"/>
        </w:rPr>
        <w:t>се</w:t>
      </w:r>
      <w:r w:rsidR="00743C0E" w:rsidRPr="00743C0E">
        <w:rPr>
          <w:rFonts w:ascii="Times New Roman" w:hAnsi="Times New Roman" w:cs="Times New Roman"/>
          <w:bCs/>
          <w:sz w:val="24"/>
          <w:szCs w:val="24"/>
        </w:rPr>
        <w:t xml:space="preserve"> изпълнява</w:t>
      </w:r>
      <w:r>
        <w:rPr>
          <w:rFonts w:ascii="Times New Roman" w:hAnsi="Times New Roman" w:cs="Times New Roman"/>
          <w:bCs/>
          <w:sz w:val="24"/>
          <w:szCs w:val="24"/>
        </w:rPr>
        <w:t>т</w:t>
      </w:r>
      <w:r w:rsidR="00743C0E" w:rsidRPr="00743C0E">
        <w:rPr>
          <w:rFonts w:ascii="Times New Roman" w:hAnsi="Times New Roman" w:cs="Times New Roman"/>
          <w:bCs/>
          <w:sz w:val="24"/>
          <w:szCs w:val="24"/>
        </w:rPr>
        <w:t xml:space="preserve"> на територията на следните защитени зони:</w:t>
      </w:r>
      <w:r w:rsidR="00743C0E" w:rsidRPr="00743C0E">
        <w:rPr>
          <w:bCs/>
        </w:rPr>
        <w:t xml:space="preserve"> </w:t>
      </w:r>
    </w:p>
    <w:p w14:paraId="3B9C7CE4" w14:textId="0C31A13E" w:rsidR="00743C0E" w:rsidRPr="00C153B1" w:rsidRDefault="00FB6807"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Cs/>
          <w:sz w:val="24"/>
          <w:szCs w:val="24"/>
        </w:rPr>
      </w:pPr>
      <w:r w:rsidRPr="00FB6807">
        <w:rPr>
          <w:rFonts w:ascii="Times New Roman" w:hAnsi="Times New Roman" w:cs="Times New Roman"/>
          <w:bCs/>
          <w:sz w:val="24"/>
          <w:szCs w:val="24"/>
        </w:rPr>
        <w:t>BG0000116, BG0000118, BG0000146, BG0000208, BG0000212, BG0000218, BG0000219, BG0000239, BG0000242, BG0000247, BG0000270, BG0000271, BG0000366, BG0000610, BG0001001, BG0001007, BG0001014, BG0001023, BG0001031, BG0001032, BG0001034</w:t>
      </w:r>
      <w:r w:rsidR="00743C0E" w:rsidRPr="00C153B1">
        <w:rPr>
          <w:rFonts w:ascii="Times New Roman" w:hAnsi="Times New Roman" w:cs="Times New Roman"/>
          <w:bCs/>
          <w:sz w:val="24"/>
          <w:szCs w:val="24"/>
        </w:rPr>
        <w:t>.</w:t>
      </w:r>
    </w:p>
    <w:p w14:paraId="4A995E08" w14:textId="11CF5FED" w:rsidR="00CB14EE" w:rsidRPr="00121C0E" w:rsidRDefault="00CB14EE" w:rsidP="00743C0E">
      <w:pPr>
        <w:pStyle w:val="ListParagraph"/>
        <w:spacing w:after="0" w:line="252" w:lineRule="auto"/>
        <w:ind w:left="0"/>
        <w:contextualSpacing w:val="0"/>
        <w:jc w:val="both"/>
        <w:rPr>
          <w:rFonts w:ascii="Times New Roman" w:hAnsi="Times New Roman" w:cs="Times New Roman"/>
          <w:b/>
          <w:sz w:val="24"/>
          <w:szCs w:val="24"/>
        </w:rPr>
      </w:pPr>
    </w:p>
    <w:p w14:paraId="73CCCCF9" w14:textId="7B0B252A" w:rsidR="00810734" w:rsidRPr="00121C0E"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6. Цели на предоставяната </w:t>
      </w:r>
      <w:r w:rsidRPr="00121C0E">
        <w:rPr>
          <w:rFonts w:ascii="Times New Roman" w:eastAsia="Calibri" w:hAnsi="Times New Roman" w:cs="Times New Roman"/>
          <w:b/>
          <w:sz w:val="24"/>
          <w:szCs w:val="24"/>
        </w:rPr>
        <w:t>безвъзмездна финансова помощ</w:t>
      </w:r>
      <w:r w:rsidRPr="00121C0E">
        <w:rPr>
          <w:rFonts w:ascii="Times New Roman" w:hAnsi="Times New Roman" w:cs="Times New Roman"/>
          <w:b/>
          <w:sz w:val="24"/>
          <w:szCs w:val="24"/>
        </w:rPr>
        <w:t xml:space="preserve"> по процедурата и </w:t>
      </w:r>
      <w:r w:rsidR="00E74059" w:rsidRPr="00121C0E">
        <w:rPr>
          <w:rFonts w:ascii="Times New Roman" w:hAnsi="Times New Roman" w:cs="Times New Roman"/>
          <w:b/>
          <w:sz w:val="24"/>
          <w:szCs w:val="24"/>
        </w:rPr>
        <w:t>очаквани резултати:</w:t>
      </w:r>
    </w:p>
    <w:p w14:paraId="2359C7B2" w14:textId="4082648F" w:rsidR="00691EFA" w:rsidRPr="00121C0E" w:rsidRDefault="00A453ED" w:rsidP="00691EF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b/>
          <w:sz w:val="24"/>
          <w:szCs w:val="24"/>
        </w:rPr>
      </w:pPr>
      <w:r>
        <w:rPr>
          <w:rFonts w:ascii="Times New Roman" w:hAnsi="Times New Roman"/>
          <w:sz w:val="24"/>
          <w:szCs w:val="24"/>
        </w:rPr>
        <w:t>Целта на процедурата е п</w:t>
      </w:r>
      <w:r w:rsidR="00A917E0" w:rsidRPr="00A917E0">
        <w:rPr>
          <w:rFonts w:ascii="Times New Roman" w:hAnsi="Times New Roman"/>
          <w:sz w:val="24"/>
          <w:szCs w:val="24"/>
        </w:rPr>
        <w:t xml:space="preserve">одобряване на природозащитното състояние на видове влечуги </w:t>
      </w:r>
      <w:proofErr w:type="spellStart"/>
      <w:r w:rsidR="00C3262C">
        <w:rPr>
          <w:rFonts w:ascii="Times New Roman" w:hAnsi="Times New Roman"/>
          <w:sz w:val="24"/>
          <w:szCs w:val="24"/>
        </w:rPr>
        <w:t>ш</w:t>
      </w:r>
      <w:r w:rsidR="00495697">
        <w:rPr>
          <w:rFonts w:ascii="Times New Roman" w:hAnsi="Times New Roman"/>
          <w:sz w:val="24"/>
          <w:szCs w:val="24"/>
        </w:rPr>
        <w:t>ипо</w:t>
      </w:r>
      <w:r w:rsidR="00A917E0" w:rsidRPr="00A917E0">
        <w:rPr>
          <w:rFonts w:ascii="Times New Roman" w:hAnsi="Times New Roman"/>
          <w:sz w:val="24"/>
          <w:szCs w:val="24"/>
        </w:rPr>
        <w:t>опаша</w:t>
      </w:r>
      <w:r w:rsidR="00D35D52">
        <w:rPr>
          <w:rFonts w:ascii="Times New Roman" w:hAnsi="Times New Roman"/>
          <w:sz w:val="24"/>
          <w:szCs w:val="24"/>
        </w:rPr>
        <w:t>та</w:t>
      </w:r>
      <w:proofErr w:type="spellEnd"/>
      <w:r w:rsidR="00A917E0" w:rsidRPr="00A917E0">
        <w:rPr>
          <w:rFonts w:ascii="Times New Roman" w:hAnsi="Times New Roman"/>
          <w:sz w:val="24"/>
          <w:szCs w:val="24"/>
        </w:rPr>
        <w:t xml:space="preserve"> </w:t>
      </w:r>
      <w:r w:rsidR="00C3262C">
        <w:rPr>
          <w:rFonts w:ascii="Times New Roman" w:hAnsi="Times New Roman"/>
          <w:sz w:val="24"/>
          <w:szCs w:val="24"/>
        </w:rPr>
        <w:t>к</w:t>
      </w:r>
      <w:r w:rsidR="00A917E0" w:rsidRPr="00A917E0">
        <w:rPr>
          <w:rFonts w:ascii="Times New Roman" w:hAnsi="Times New Roman"/>
          <w:sz w:val="24"/>
          <w:szCs w:val="24"/>
        </w:rPr>
        <w:t xml:space="preserve">остенурка, </w:t>
      </w:r>
      <w:proofErr w:type="spellStart"/>
      <w:r w:rsidR="00C3262C">
        <w:rPr>
          <w:rFonts w:ascii="Times New Roman" w:hAnsi="Times New Roman"/>
          <w:sz w:val="24"/>
          <w:szCs w:val="24"/>
        </w:rPr>
        <w:t>ш</w:t>
      </w:r>
      <w:r w:rsidR="00A917E0" w:rsidRPr="00A917E0">
        <w:rPr>
          <w:rFonts w:ascii="Times New Roman" w:hAnsi="Times New Roman"/>
          <w:sz w:val="24"/>
          <w:szCs w:val="24"/>
        </w:rPr>
        <w:t>ипобедрена</w:t>
      </w:r>
      <w:proofErr w:type="spellEnd"/>
      <w:r w:rsidR="00A917E0" w:rsidRPr="00A917E0">
        <w:rPr>
          <w:rFonts w:ascii="Times New Roman" w:hAnsi="Times New Roman"/>
          <w:sz w:val="24"/>
          <w:szCs w:val="24"/>
        </w:rPr>
        <w:t xml:space="preserve"> костенурка, </w:t>
      </w:r>
      <w:r w:rsidR="00C3262C">
        <w:rPr>
          <w:rFonts w:ascii="Times New Roman" w:hAnsi="Times New Roman"/>
          <w:sz w:val="24"/>
          <w:szCs w:val="24"/>
        </w:rPr>
        <w:t>и</w:t>
      </w:r>
      <w:r w:rsidR="00A917E0" w:rsidRPr="00A917E0">
        <w:rPr>
          <w:rFonts w:ascii="Times New Roman" w:hAnsi="Times New Roman"/>
          <w:sz w:val="24"/>
          <w:szCs w:val="24"/>
        </w:rPr>
        <w:t xml:space="preserve">вичест смок, </w:t>
      </w:r>
      <w:r w:rsidR="00C3262C">
        <w:rPr>
          <w:rFonts w:ascii="Times New Roman" w:hAnsi="Times New Roman"/>
          <w:sz w:val="24"/>
          <w:szCs w:val="24"/>
        </w:rPr>
        <w:t>к</w:t>
      </w:r>
      <w:r w:rsidR="00A917E0" w:rsidRPr="00A917E0">
        <w:rPr>
          <w:rFonts w:ascii="Times New Roman" w:hAnsi="Times New Roman"/>
          <w:sz w:val="24"/>
          <w:szCs w:val="24"/>
        </w:rPr>
        <w:t xml:space="preserve">аспийска Костенурка, </w:t>
      </w:r>
      <w:r w:rsidR="00C3262C">
        <w:rPr>
          <w:rFonts w:ascii="Times New Roman" w:hAnsi="Times New Roman"/>
          <w:sz w:val="24"/>
          <w:szCs w:val="24"/>
        </w:rPr>
        <w:t>п</w:t>
      </w:r>
      <w:r w:rsidR="00A917E0" w:rsidRPr="00A917E0">
        <w:rPr>
          <w:rFonts w:ascii="Times New Roman" w:hAnsi="Times New Roman"/>
          <w:sz w:val="24"/>
          <w:szCs w:val="24"/>
        </w:rPr>
        <w:t xml:space="preserve">ъстър смок, </w:t>
      </w:r>
      <w:r w:rsidR="00C3262C">
        <w:rPr>
          <w:rFonts w:ascii="Times New Roman" w:hAnsi="Times New Roman"/>
          <w:sz w:val="24"/>
          <w:szCs w:val="24"/>
        </w:rPr>
        <w:t>л</w:t>
      </w:r>
      <w:r w:rsidR="00A917E0" w:rsidRPr="00A917E0">
        <w:rPr>
          <w:rFonts w:ascii="Times New Roman" w:hAnsi="Times New Roman"/>
          <w:sz w:val="24"/>
          <w:szCs w:val="24"/>
        </w:rPr>
        <w:t xml:space="preserve">еопардов </w:t>
      </w:r>
      <w:r w:rsidR="00C3262C">
        <w:rPr>
          <w:rFonts w:ascii="Times New Roman" w:hAnsi="Times New Roman"/>
          <w:sz w:val="24"/>
          <w:szCs w:val="24"/>
        </w:rPr>
        <w:t>с</w:t>
      </w:r>
      <w:r w:rsidR="00A917E0" w:rsidRPr="00A917E0">
        <w:rPr>
          <w:rFonts w:ascii="Times New Roman" w:hAnsi="Times New Roman"/>
          <w:sz w:val="24"/>
          <w:szCs w:val="24"/>
        </w:rPr>
        <w:t>мок</w:t>
      </w:r>
      <w:r w:rsidR="00495697" w:rsidRPr="0068731D">
        <w:rPr>
          <w:rFonts w:ascii="Times New Roman" w:hAnsi="Times New Roman"/>
          <w:sz w:val="24"/>
        </w:rPr>
        <w:t>,</w:t>
      </w:r>
      <w:r w:rsidR="00A917E0" w:rsidRPr="00A917E0">
        <w:rPr>
          <w:rFonts w:ascii="Times New Roman" w:hAnsi="Times New Roman"/>
          <w:sz w:val="24"/>
          <w:szCs w:val="24"/>
        </w:rPr>
        <w:t xml:space="preserve"> чрез увеличаване на свързаността на местообитанията им (изграждане на зелена инфраструктура)</w:t>
      </w:r>
      <w:r w:rsidR="00240E76" w:rsidRPr="00121C0E">
        <w:rPr>
          <w:rFonts w:ascii="Times New Roman" w:hAnsi="Times New Roman"/>
          <w:sz w:val="24"/>
          <w:szCs w:val="24"/>
        </w:rPr>
        <w:t>.</w:t>
      </w:r>
      <w:r w:rsidR="00A11597" w:rsidRPr="00121C0E">
        <w:rPr>
          <w:rFonts w:ascii="Times New Roman" w:hAnsi="Times New Roman"/>
          <w:sz w:val="24"/>
          <w:szCs w:val="24"/>
        </w:rPr>
        <w:t xml:space="preserve"> </w:t>
      </w:r>
    </w:p>
    <w:p w14:paraId="76A689D2" w14:textId="77777777" w:rsidR="008B0442" w:rsidRPr="00121C0E" w:rsidRDefault="008B0442"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b/>
          <w:sz w:val="24"/>
          <w:szCs w:val="24"/>
        </w:rPr>
      </w:pPr>
    </w:p>
    <w:p w14:paraId="1CBDD3CA" w14:textId="06689EF3" w:rsidR="00FC47CA" w:rsidRPr="00121C0E" w:rsidRDefault="00FC47CA" w:rsidP="005129D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sz w:val="24"/>
          <w:szCs w:val="24"/>
        </w:rPr>
      </w:pPr>
      <w:r w:rsidRPr="00121C0E">
        <w:rPr>
          <w:rFonts w:ascii="Times New Roman" w:eastAsia="Calibri" w:hAnsi="Times New Roman" w:cs="Times New Roman"/>
          <w:b/>
          <w:sz w:val="24"/>
          <w:szCs w:val="24"/>
        </w:rPr>
        <w:t xml:space="preserve">Очакваните резултати </w:t>
      </w:r>
      <w:r w:rsidRPr="00121C0E">
        <w:rPr>
          <w:rFonts w:ascii="Times New Roman" w:eastAsia="Calibri" w:hAnsi="Times New Roman" w:cs="Times New Roman"/>
          <w:sz w:val="24"/>
          <w:szCs w:val="24"/>
        </w:rPr>
        <w:t>от изпълнението на дейностите по процедурата са:</w:t>
      </w:r>
    </w:p>
    <w:p w14:paraId="3C14D586" w14:textId="7949F930" w:rsidR="00B44551" w:rsidRPr="00121C0E" w:rsidRDefault="00FC47CA" w:rsidP="00B4455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w:t>
      </w:r>
      <w:r w:rsidR="007E746B" w:rsidRPr="00121C0E">
        <w:rPr>
          <w:rFonts w:ascii="Times New Roman" w:hAnsi="Times New Roman"/>
          <w:sz w:val="24"/>
          <w:szCs w:val="24"/>
        </w:rPr>
        <w:t xml:space="preserve"> </w:t>
      </w:r>
      <w:r w:rsidR="002E60F8">
        <w:rPr>
          <w:rFonts w:ascii="Times New Roman" w:hAnsi="Times New Roman"/>
          <w:sz w:val="24"/>
          <w:szCs w:val="24"/>
        </w:rPr>
        <w:t>Подобрено природозащитно състояние на целевите видове влечуги</w:t>
      </w:r>
      <w:r w:rsidR="00B44551" w:rsidRPr="00121C0E">
        <w:rPr>
          <w:rFonts w:ascii="Times New Roman" w:hAnsi="Times New Roman"/>
          <w:sz w:val="24"/>
          <w:szCs w:val="24"/>
        </w:rPr>
        <w:t>;</w:t>
      </w:r>
    </w:p>
    <w:p w14:paraId="2367B12F" w14:textId="4ECBD2B0" w:rsidR="00240E76" w:rsidRPr="00121C0E" w:rsidRDefault="00240E76" w:rsidP="006317C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121C0E">
        <w:rPr>
          <w:rFonts w:ascii="Times New Roman" w:hAnsi="Times New Roman"/>
          <w:sz w:val="24"/>
          <w:szCs w:val="24"/>
        </w:rPr>
        <w:t xml:space="preserve">- </w:t>
      </w:r>
      <w:r w:rsidR="00597BFD" w:rsidRPr="00121C0E">
        <w:rPr>
          <w:rFonts w:ascii="Times New Roman" w:hAnsi="Times New Roman"/>
          <w:sz w:val="24"/>
          <w:szCs w:val="24"/>
        </w:rPr>
        <w:t>Изпълнен</w:t>
      </w:r>
      <w:r w:rsidR="00C153B1">
        <w:rPr>
          <w:rFonts w:ascii="Times New Roman" w:hAnsi="Times New Roman"/>
          <w:sz w:val="24"/>
          <w:szCs w:val="24"/>
        </w:rPr>
        <w:t>ие на</w:t>
      </w:r>
      <w:r w:rsidR="00597BFD" w:rsidRPr="00121C0E">
        <w:rPr>
          <w:rFonts w:ascii="Times New Roman" w:hAnsi="Times New Roman"/>
          <w:sz w:val="24"/>
          <w:szCs w:val="24"/>
        </w:rPr>
        <w:t xml:space="preserve"> </w:t>
      </w:r>
      <w:r w:rsidR="000C1894">
        <w:rPr>
          <w:rFonts w:ascii="Times New Roman" w:hAnsi="Times New Roman"/>
          <w:sz w:val="24"/>
          <w:szCs w:val="24"/>
        </w:rPr>
        <w:t>м</w:t>
      </w:r>
      <w:r w:rsidRPr="00121C0E">
        <w:rPr>
          <w:rFonts w:ascii="Times New Roman" w:hAnsi="Times New Roman"/>
          <w:sz w:val="24"/>
          <w:szCs w:val="24"/>
        </w:rPr>
        <w:t xml:space="preserve">ярка </w:t>
      </w:r>
      <w:r w:rsidR="00A917E0" w:rsidRPr="00A917E0">
        <w:rPr>
          <w:rFonts w:ascii="Times New Roman" w:hAnsi="Times New Roman"/>
          <w:sz w:val="24"/>
          <w:szCs w:val="24"/>
        </w:rPr>
        <w:t>68</w:t>
      </w:r>
      <w:r w:rsidRPr="00121C0E">
        <w:rPr>
          <w:rFonts w:ascii="Times New Roman" w:hAnsi="Times New Roman"/>
          <w:sz w:val="24"/>
          <w:szCs w:val="24"/>
        </w:rPr>
        <w:t xml:space="preserve"> от НРПД</w:t>
      </w:r>
      <w:r w:rsidR="006A5737" w:rsidRPr="00121C0E">
        <w:rPr>
          <w:rFonts w:ascii="Times New Roman" w:hAnsi="Times New Roman"/>
          <w:sz w:val="24"/>
          <w:szCs w:val="24"/>
        </w:rPr>
        <w:t xml:space="preserve"> – „</w:t>
      </w:r>
      <w:r w:rsidR="00C06FB3" w:rsidRPr="00C06FB3">
        <w:rPr>
          <w:rFonts w:ascii="Times New Roman" w:hAnsi="Times New Roman"/>
          <w:sz w:val="24"/>
          <w:szCs w:val="24"/>
        </w:rPr>
        <w:t>Подобряване на природозащитното състояние на видове влечуги чрез увеличаване на свързаността на местообитанията им (изграждане на зелена инфраструктура)</w:t>
      </w:r>
      <w:r w:rsidR="006A5737" w:rsidRPr="00121C0E">
        <w:rPr>
          <w:rFonts w:ascii="Times New Roman" w:hAnsi="Times New Roman"/>
          <w:sz w:val="24"/>
          <w:szCs w:val="24"/>
        </w:rPr>
        <w:t>“</w:t>
      </w:r>
      <w:r w:rsidR="006317C2" w:rsidRPr="00121C0E">
        <w:rPr>
          <w:rFonts w:ascii="Times New Roman" w:hAnsi="Times New Roman"/>
          <w:sz w:val="24"/>
          <w:szCs w:val="24"/>
        </w:rPr>
        <w:t>.</w:t>
      </w:r>
    </w:p>
    <w:p w14:paraId="4474812D" w14:textId="77777777" w:rsidR="00592A74" w:rsidRPr="00121C0E" w:rsidRDefault="00592A74" w:rsidP="008D0A31">
      <w:pPr>
        <w:pStyle w:val="ListParagraph"/>
        <w:spacing w:after="120" w:line="252" w:lineRule="auto"/>
        <w:ind w:left="0"/>
        <w:contextualSpacing w:val="0"/>
        <w:jc w:val="both"/>
        <w:rPr>
          <w:rFonts w:ascii="Times New Roman" w:hAnsi="Times New Roman" w:cs="Times New Roman"/>
          <w:b/>
          <w:sz w:val="26"/>
          <w:szCs w:val="26"/>
        </w:rPr>
      </w:pPr>
    </w:p>
    <w:p w14:paraId="47DBCFF5" w14:textId="3CBA876F" w:rsidR="00AC5FB4" w:rsidRPr="00121C0E" w:rsidRDefault="004A58E5" w:rsidP="008D0A31">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bookmarkStart w:id="8" w:name="_Hlk133239321"/>
      <w:r w:rsidRPr="00121C0E">
        <w:rPr>
          <w:rFonts w:ascii="Times New Roman" w:hAnsi="Times New Roman" w:cs="Times New Roman"/>
          <w:b/>
          <w:sz w:val="24"/>
          <w:szCs w:val="24"/>
        </w:rPr>
        <w:lastRenderedPageBreak/>
        <w:t>7</w:t>
      </w:r>
      <w:r w:rsidR="00CB14EE" w:rsidRPr="00121C0E">
        <w:rPr>
          <w:rFonts w:ascii="Times New Roman" w:hAnsi="Times New Roman" w:cs="Times New Roman"/>
          <w:b/>
          <w:sz w:val="24"/>
          <w:szCs w:val="24"/>
        </w:rPr>
        <w:t>. Индикатори</w:t>
      </w:r>
      <w:bookmarkEnd w:id="8"/>
      <w:r w:rsidR="00AF646E" w:rsidRPr="00121C0E">
        <w:rPr>
          <w:rFonts w:ascii="Times New Roman" w:hAnsi="Times New Roman" w:cs="Times New Roman"/>
          <w:b/>
          <w:sz w:val="24"/>
          <w:szCs w:val="24"/>
        </w:rPr>
        <w:t>(показатели)</w:t>
      </w:r>
      <w:r w:rsidR="00CB14EE" w:rsidRPr="00121C0E">
        <w:rPr>
          <w:rStyle w:val="FootnoteReference"/>
          <w:rFonts w:ascii="Times New Roman" w:hAnsi="Times New Roman" w:cs="Times New Roman"/>
          <w:b/>
          <w:sz w:val="24"/>
          <w:szCs w:val="24"/>
        </w:rPr>
        <w:footnoteReference w:id="2"/>
      </w:r>
      <w:r w:rsidR="00CB14EE" w:rsidRPr="00121C0E">
        <w:rPr>
          <w:rFonts w:ascii="Times New Roman" w:hAnsi="Times New Roman" w:cs="Times New Roman"/>
          <w:b/>
          <w:sz w:val="24"/>
          <w:szCs w:val="24"/>
        </w:rPr>
        <w:t>:</w:t>
      </w:r>
    </w:p>
    <w:p w14:paraId="56EAA787" w14:textId="3FB9D52A" w:rsidR="00976C3B" w:rsidRPr="00121C0E" w:rsidRDefault="00976C3B" w:rsidP="008D0A31">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
          <w:noProof/>
          <w:sz w:val="24"/>
          <w:szCs w:val="24"/>
        </w:rPr>
      </w:pPr>
      <w:bookmarkStart w:id="9" w:name="_Hlk115271053"/>
      <w:r w:rsidRPr="00121C0E">
        <w:rPr>
          <w:rFonts w:ascii="Times New Roman" w:hAnsi="Times New Roman" w:cs="Times New Roman"/>
          <w:b/>
          <w:noProof/>
          <w:sz w:val="24"/>
          <w:szCs w:val="24"/>
        </w:rPr>
        <w:t xml:space="preserve">Индикатор за резултат: </w:t>
      </w:r>
    </w:p>
    <w:p w14:paraId="75E2556C" w14:textId="77777777" w:rsidR="00CD7848" w:rsidRPr="00CD7848" w:rsidRDefault="009F7F12" w:rsidP="00CD7848">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xml:space="preserve">1. </w:t>
      </w:r>
      <w:r w:rsidR="00CD7848" w:rsidRPr="00CD7848">
        <w:rPr>
          <w:rFonts w:ascii="Times New Roman" w:hAnsi="Times New Roman"/>
          <w:bCs/>
          <w:sz w:val="24"/>
          <w:szCs w:val="24"/>
        </w:rPr>
        <w:t>Видове с подобрен природозащитен статус (или с тенденция за подобряване):</w:t>
      </w:r>
    </w:p>
    <w:p w14:paraId="06F3FE15" w14:textId="0533F89E" w:rsidR="00CD7848" w:rsidRPr="00CD7848" w:rsidRDefault="00CD7848" w:rsidP="00CD7848">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Pr>
          <w:rFonts w:ascii="Times New Roman" w:hAnsi="Times New Roman"/>
          <w:bCs/>
          <w:sz w:val="24"/>
          <w:szCs w:val="24"/>
        </w:rPr>
        <w:t xml:space="preserve"> - </w:t>
      </w:r>
      <w:r w:rsidRPr="00CD7848">
        <w:rPr>
          <w:rFonts w:ascii="Times New Roman" w:hAnsi="Times New Roman"/>
          <w:bCs/>
          <w:sz w:val="24"/>
          <w:szCs w:val="24"/>
        </w:rPr>
        <w:t>Целева стойност за региона в преход – %;</w:t>
      </w:r>
    </w:p>
    <w:p w14:paraId="59672A31" w14:textId="43831C00" w:rsidR="00CD7848" w:rsidRPr="00CD7848" w:rsidRDefault="00CD7848" w:rsidP="00CD7848">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Pr>
          <w:rFonts w:ascii="Times New Roman" w:hAnsi="Times New Roman"/>
          <w:bCs/>
          <w:sz w:val="24"/>
          <w:szCs w:val="24"/>
        </w:rPr>
        <w:t xml:space="preserve"> - </w:t>
      </w:r>
      <w:r w:rsidRPr="00CD7848">
        <w:rPr>
          <w:rFonts w:ascii="Times New Roman" w:hAnsi="Times New Roman"/>
          <w:bCs/>
          <w:sz w:val="24"/>
          <w:szCs w:val="24"/>
        </w:rPr>
        <w:t>Целева стойност за по-слабо развитите региони – %</w:t>
      </w:r>
    </w:p>
    <w:p w14:paraId="05E1044B" w14:textId="7F04B618" w:rsidR="00CE5A84" w:rsidRPr="000926C2" w:rsidRDefault="00CD7848" w:rsidP="00CD7848">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i/>
          <w:iCs/>
          <w:sz w:val="24"/>
          <w:szCs w:val="24"/>
        </w:rPr>
      </w:pPr>
      <w:r w:rsidRPr="0045260A">
        <w:rPr>
          <w:rFonts w:ascii="Times New Roman" w:hAnsi="Times New Roman"/>
          <w:bCs/>
          <w:i/>
          <w:iCs/>
          <w:sz w:val="24"/>
          <w:szCs w:val="24"/>
        </w:rPr>
        <w:t>Като базова стойност кандидатът посочва „0“, а като целева – подобрените оценки в % но изражение, изчислени по Методика</w:t>
      </w:r>
      <w:r w:rsidR="00043CC2">
        <w:rPr>
          <w:rFonts w:ascii="Times New Roman" w:hAnsi="Times New Roman"/>
          <w:bCs/>
          <w:i/>
          <w:iCs/>
          <w:sz w:val="24"/>
          <w:szCs w:val="24"/>
        </w:rPr>
        <w:t>та</w:t>
      </w:r>
      <w:r w:rsidRPr="0045260A">
        <w:rPr>
          <w:rFonts w:ascii="Times New Roman" w:hAnsi="Times New Roman"/>
          <w:bCs/>
          <w:i/>
          <w:iCs/>
          <w:sz w:val="24"/>
          <w:szCs w:val="24"/>
        </w:rPr>
        <w:t xml:space="preserve">, представена като Приложение </w:t>
      </w:r>
      <w:r w:rsidR="00043CC2">
        <w:rPr>
          <w:rFonts w:ascii="Times New Roman" w:hAnsi="Times New Roman"/>
          <w:bCs/>
          <w:i/>
          <w:iCs/>
          <w:sz w:val="24"/>
          <w:szCs w:val="24"/>
        </w:rPr>
        <w:t xml:space="preserve">№ 3 </w:t>
      </w:r>
      <w:r w:rsidRPr="0045260A">
        <w:rPr>
          <w:rFonts w:ascii="Times New Roman" w:hAnsi="Times New Roman"/>
          <w:bCs/>
          <w:i/>
          <w:iCs/>
          <w:sz w:val="24"/>
          <w:szCs w:val="24"/>
        </w:rPr>
        <w:t xml:space="preserve">към </w:t>
      </w:r>
      <w:r w:rsidR="00882BA3">
        <w:rPr>
          <w:rFonts w:ascii="Times New Roman" w:hAnsi="Times New Roman"/>
          <w:bCs/>
          <w:i/>
          <w:iCs/>
          <w:sz w:val="24"/>
          <w:szCs w:val="24"/>
        </w:rPr>
        <w:t>У</w:t>
      </w:r>
      <w:r w:rsidRPr="0045260A">
        <w:rPr>
          <w:rFonts w:ascii="Times New Roman" w:hAnsi="Times New Roman"/>
          <w:bCs/>
          <w:i/>
          <w:iCs/>
          <w:sz w:val="24"/>
          <w:szCs w:val="24"/>
        </w:rPr>
        <w:t>словията за кандидатстване</w:t>
      </w:r>
      <w:bookmarkEnd w:id="9"/>
      <w:r w:rsidR="0045260A" w:rsidRPr="0045260A">
        <w:rPr>
          <w:rFonts w:ascii="Times New Roman" w:hAnsi="Times New Roman"/>
          <w:bCs/>
          <w:i/>
          <w:iCs/>
          <w:sz w:val="24"/>
          <w:szCs w:val="24"/>
        </w:rPr>
        <w:t>.</w:t>
      </w:r>
    </w:p>
    <w:p w14:paraId="314CCB73" w14:textId="77777777" w:rsidR="00B32906" w:rsidRPr="000926C2" w:rsidRDefault="00B32906" w:rsidP="00CD7848">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p>
    <w:p w14:paraId="6EC0EB43" w14:textId="05F07DC8" w:rsidR="00B32906" w:rsidRPr="00B32906" w:rsidRDefault="00B32906" w:rsidP="00CD7848">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0926C2">
        <w:rPr>
          <w:rFonts w:ascii="Times New Roman" w:hAnsi="Times New Roman"/>
          <w:bCs/>
          <w:sz w:val="24"/>
          <w:szCs w:val="24"/>
        </w:rPr>
        <w:t>2. Изград</w:t>
      </w:r>
      <w:r>
        <w:rPr>
          <w:rFonts w:ascii="Times New Roman" w:hAnsi="Times New Roman"/>
          <w:bCs/>
          <w:sz w:val="24"/>
          <w:szCs w:val="24"/>
        </w:rPr>
        <w:t>е</w:t>
      </w:r>
      <w:r w:rsidRPr="000926C2">
        <w:rPr>
          <w:rFonts w:ascii="Times New Roman" w:hAnsi="Times New Roman"/>
          <w:bCs/>
          <w:sz w:val="24"/>
          <w:szCs w:val="24"/>
        </w:rPr>
        <w:t>н</w:t>
      </w:r>
      <w:r>
        <w:rPr>
          <w:rFonts w:ascii="Times New Roman" w:hAnsi="Times New Roman"/>
          <w:bCs/>
          <w:sz w:val="24"/>
          <w:szCs w:val="24"/>
        </w:rPr>
        <w:t>и</w:t>
      </w:r>
      <w:r w:rsidRPr="000926C2">
        <w:rPr>
          <w:rFonts w:ascii="Times New Roman" w:hAnsi="Times New Roman"/>
          <w:bCs/>
          <w:sz w:val="24"/>
          <w:szCs w:val="24"/>
        </w:rPr>
        <w:t>/ремонт</w:t>
      </w:r>
      <w:r>
        <w:rPr>
          <w:rFonts w:ascii="Times New Roman" w:hAnsi="Times New Roman"/>
          <w:bCs/>
          <w:sz w:val="24"/>
          <w:szCs w:val="24"/>
        </w:rPr>
        <w:t>ирани</w:t>
      </w:r>
      <w:r w:rsidRPr="000926C2">
        <w:rPr>
          <w:rFonts w:ascii="Times New Roman" w:hAnsi="Times New Roman"/>
          <w:bCs/>
          <w:sz w:val="24"/>
          <w:szCs w:val="24"/>
        </w:rPr>
        <w:t xml:space="preserve"> </w:t>
      </w:r>
      <w:proofErr w:type="spellStart"/>
      <w:r w:rsidRPr="000926C2">
        <w:rPr>
          <w:rFonts w:ascii="Times New Roman" w:hAnsi="Times New Roman"/>
          <w:bCs/>
          <w:sz w:val="24"/>
          <w:szCs w:val="24"/>
        </w:rPr>
        <w:t>дефрагментационни</w:t>
      </w:r>
      <w:proofErr w:type="spellEnd"/>
      <w:r w:rsidRPr="000926C2">
        <w:rPr>
          <w:rFonts w:ascii="Times New Roman" w:hAnsi="Times New Roman"/>
          <w:bCs/>
          <w:sz w:val="24"/>
          <w:szCs w:val="24"/>
        </w:rPr>
        <w:t xml:space="preserve"> съоръжения</w:t>
      </w:r>
      <w:r>
        <w:rPr>
          <w:rFonts w:ascii="Times New Roman" w:hAnsi="Times New Roman"/>
          <w:bCs/>
          <w:sz w:val="24"/>
          <w:szCs w:val="24"/>
        </w:rPr>
        <w:t xml:space="preserve"> – брой.</w:t>
      </w:r>
    </w:p>
    <w:p w14:paraId="7BFD70BA" w14:textId="77777777" w:rsidR="00B32906" w:rsidRPr="00B32906" w:rsidRDefault="00B32906" w:rsidP="00B32906">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B32906">
        <w:rPr>
          <w:rFonts w:ascii="Times New Roman" w:hAnsi="Times New Roman"/>
          <w:bCs/>
          <w:sz w:val="24"/>
          <w:szCs w:val="24"/>
        </w:rPr>
        <w:t>- За региона в преход (ЮЗРП) – брой</w:t>
      </w:r>
    </w:p>
    <w:p w14:paraId="3427CA9A" w14:textId="44DA95B1" w:rsidR="00B32906" w:rsidRPr="00B32906" w:rsidRDefault="00B32906" w:rsidP="00B32906">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B32906">
        <w:rPr>
          <w:rFonts w:ascii="Times New Roman" w:hAnsi="Times New Roman"/>
          <w:bCs/>
          <w:sz w:val="24"/>
          <w:szCs w:val="24"/>
        </w:rPr>
        <w:t>- За по-слабо развити региони – брой</w:t>
      </w:r>
    </w:p>
    <w:p w14:paraId="11EBD999" w14:textId="4C02CEF6" w:rsidR="00B32906" w:rsidRPr="00B32906" w:rsidRDefault="00B32906" w:rsidP="00CD7848">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i/>
          <w:iCs/>
          <w:sz w:val="24"/>
          <w:szCs w:val="24"/>
        </w:rPr>
      </w:pPr>
      <w:r w:rsidRPr="00B32906">
        <w:rPr>
          <w:rFonts w:ascii="Times New Roman" w:hAnsi="Times New Roman"/>
          <w:bCs/>
          <w:i/>
          <w:iCs/>
          <w:sz w:val="24"/>
          <w:szCs w:val="24"/>
        </w:rPr>
        <w:t>Като базова стойност на индикатор</w:t>
      </w:r>
      <w:r>
        <w:rPr>
          <w:rFonts w:ascii="Times New Roman" w:hAnsi="Times New Roman"/>
          <w:bCs/>
          <w:i/>
          <w:iCs/>
          <w:sz w:val="24"/>
          <w:szCs w:val="24"/>
        </w:rPr>
        <w:t>а</w:t>
      </w:r>
      <w:r w:rsidRPr="00B32906">
        <w:rPr>
          <w:rFonts w:ascii="Times New Roman" w:hAnsi="Times New Roman"/>
          <w:bCs/>
          <w:i/>
          <w:iCs/>
          <w:sz w:val="24"/>
          <w:szCs w:val="24"/>
        </w:rPr>
        <w:t xml:space="preserve"> се посочва 0 бр., а за целева – броят на </w:t>
      </w:r>
      <w:proofErr w:type="spellStart"/>
      <w:r w:rsidRPr="00B32906">
        <w:rPr>
          <w:rFonts w:ascii="Times New Roman" w:hAnsi="Times New Roman"/>
          <w:bCs/>
          <w:i/>
          <w:iCs/>
          <w:sz w:val="24"/>
          <w:szCs w:val="24"/>
        </w:rPr>
        <w:t>дефрагментационните</w:t>
      </w:r>
      <w:proofErr w:type="spellEnd"/>
      <w:r w:rsidRPr="00B32906">
        <w:rPr>
          <w:rFonts w:ascii="Times New Roman" w:hAnsi="Times New Roman"/>
          <w:bCs/>
          <w:i/>
          <w:iCs/>
          <w:sz w:val="24"/>
          <w:szCs w:val="24"/>
        </w:rPr>
        <w:t xml:space="preserve"> съоръжения които ще б</w:t>
      </w:r>
      <w:r>
        <w:rPr>
          <w:rFonts w:ascii="Times New Roman" w:hAnsi="Times New Roman"/>
          <w:bCs/>
          <w:i/>
          <w:iCs/>
          <w:sz w:val="24"/>
          <w:szCs w:val="24"/>
        </w:rPr>
        <w:t>ъ</w:t>
      </w:r>
      <w:r w:rsidRPr="00B32906">
        <w:rPr>
          <w:rFonts w:ascii="Times New Roman" w:hAnsi="Times New Roman"/>
          <w:bCs/>
          <w:i/>
          <w:iCs/>
          <w:sz w:val="24"/>
          <w:szCs w:val="24"/>
        </w:rPr>
        <w:t xml:space="preserve">дат изградени и/или </w:t>
      </w:r>
      <w:r>
        <w:rPr>
          <w:rFonts w:ascii="Times New Roman" w:hAnsi="Times New Roman"/>
          <w:bCs/>
          <w:i/>
          <w:iCs/>
          <w:sz w:val="24"/>
          <w:szCs w:val="24"/>
        </w:rPr>
        <w:t>ремонтирани</w:t>
      </w:r>
      <w:r w:rsidRPr="00B32906">
        <w:rPr>
          <w:rFonts w:ascii="Times New Roman" w:hAnsi="Times New Roman"/>
          <w:bCs/>
          <w:i/>
          <w:iCs/>
          <w:sz w:val="24"/>
          <w:szCs w:val="24"/>
        </w:rPr>
        <w:t xml:space="preserve"> в резултат на проекта</w:t>
      </w:r>
      <w:r w:rsidR="00CA7B90">
        <w:rPr>
          <w:rFonts w:ascii="Times New Roman" w:hAnsi="Times New Roman"/>
          <w:bCs/>
          <w:i/>
          <w:iCs/>
          <w:sz w:val="24"/>
          <w:szCs w:val="24"/>
        </w:rPr>
        <w:t xml:space="preserve"> за съответната категория региони</w:t>
      </w:r>
      <w:r>
        <w:rPr>
          <w:rFonts w:ascii="Times New Roman" w:hAnsi="Times New Roman"/>
          <w:bCs/>
          <w:i/>
          <w:iCs/>
          <w:sz w:val="24"/>
          <w:szCs w:val="24"/>
        </w:rPr>
        <w:t>.</w:t>
      </w:r>
    </w:p>
    <w:p w14:paraId="410761FD" w14:textId="7E87931B" w:rsidR="00CE5A84" w:rsidRPr="00121C0E" w:rsidRDefault="00CE5A84" w:rsidP="00CE5A84">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
          <w:noProof/>
          <w:sz w:val="24"/>
          <w:szCs w:val="24"/>
        </w:rPr>
      </w:pPr>
      <w:r w:rsidRPr="00121C0E">
        <w:rPr>
          <w:rFonts w:ascii="Times New Roman" w:hAnsi="Times New Roman" w:cs="Times New Roman"/>
          <w:b/>
          <w:noProof/>
          <w:sz w:val="24"/>
          <w:szCs w:val="24"/>
        </w:rPr>
        <w:t xml:space="preserve">Индикатори за краен продукт: </w:t>
      </w:r>
    </w:p>
    <w:p w14:paraId="53470C36" w14:textId="6E542E7C" w:rsidR="00CE5A84" w:rsidRPr="00121C0E" w:rsidRDefault="00B32906"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Pr>
          <w:rFonts w:ascii="Times New Roman" w:hAnsi="Times New Roman"/>
          <w:bCs/>
          <w:sz w:val="24"/>
          <w:szCs w:val="24"/>
        </w:rPr>
        <w:t xml:space="preserve">1. </w:t>
      </w:r>
      <w:r w:rsidR="00DB4E12" w:rsidRPr="00DB4E12">
        <w:rPr>
          <w:rFonts w:ascii="Times New Roman" w:hAnsi="Times New Roman"/>
          <w:bCs/>
          <w:sz w:val="24"/>
          <w:szCs w:val="24"/>
        </w:rPr>
        <w:t>Площ на защитените зони по „Натура 2000“, обхванати от мерки за опазване и възстановяване – ха</w:t>
      </w:r>
      <w:r w:rsidR="00CE5A84" w:rsidRPr="00121C0E">
        <w:rPr>
          <w:rFonts w:ascii="Times New Roman" w:hAnsi="Times New Roman"/>
          <w:bCs/>
          <w:sz w:val="24"/>
          <w:szCs w:val="24"/>
        </w:rPr>
        <w:t>.</w:t>
      </w:r>
    </w:p>
    <w:p w14:paraId="67AC63A2" w14:textId="1B23B467" w:rsidR="00CE5A84" w:rsidRPr="00121C0E" w:rsidRDefault="00CE5A84"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За региона в преход</w:t>
      </w:r>
      <w:r w:rsidR="00DB4E12">
        <w:rPr>
          <w:rFonts w:ascii="Times New Roman" w:hAnsi="Times New Roman"/>
          <w:bCs/>
          <w:sz w:val="24"/>
          <w:szCs w:val="24"/>
        </w:rPr>
        <w:t xml:space="preserve"> </w:t>
      </w:r>
      <w:r w:rsidRPr="00121C0E">
        <w:rPr>
          <w:rFonts w:ascii="Times New Roman" w:hAnsi="Times New Roman"/>
          <w:bCs/>
          <w:sz w:val="24"/>
          <w:szCs w:val="24"/>
        </w:rPr>
        <w:t xml:space="preserve">– </w:t>
      </w:r>
      <w:r w:rsidR="00DB4E12">
        <w:rPr>
          <w:rFonts w:ascii="Times New Roman" w:hAnsi="Times New Roman"/>
          <w:bCs/>
          <w:sz w:val="24"/>
          <w:szCs w:val="24"/>
        </w:rPr>
        <w:t>ха</w:t>
      </w:r>
      <w:r w:rsidRPr="00121C0E">
        <w:rPr>
          <w:rFonts w:ascii="Times New Roman" w:hAnsi="Times New Roman"/>
          <w:bCs/>
          <w:sz w:val="24"/>
          <w:szCs w:val="24"/>
        </w:rPr>
        <w:t>.</w:t>
      </w:r>
    </w:p>
    <w:p w14:paraId="5B772CE5" w14:textId="18293353" w:rsidR="00CE5A84" w:rsidRPr="00121C0E" w:rsidRDefault="00CE5A84" w:rsidP="00CE5A84">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121C0E">
        <w:rPr>
          <w:rFonts w:ascii="Times New Roman" w:hAnsi="Times New Roman"/>
          <w:bCs/>
          <w:sz w:val="24"/>
          <w:szCs w:val="24"/>
        </w:rPr>
        <w:t>- За по-слабо развити региони</w:t>
      </w:r>
      <w:r w:rsidR="00DB4E12">
        <w:rPr>
          <w:rFonts w:ascii="Times New Roman" w:hAnsi="Times New Roman"/>
          <w:bCs/>
          <w:sz w:val="24"/>
          <w:szCs w:val="24"/>
        </w:rPr>
        <w:t xml:space="preserve"> </w:t>
      </w:r>
      <w:r w:rsidRPr="00121C0E">
        <w:rPr>
          <w:rFonts w:ascii="Times New Roman" w:hAnsi="Times New Roman"/>
          <w:bCs/>
          <w:sz w:val="24"/>
          <w:szCs w:val="24"/>
        </w:rPr>
        <w:t xml:space="preserve">– </w:t>
      </w:r>
      <w:r w:rsidR="00DB4E12">
        <w:rPr>
          <w:rFonts w:ascii="Times New Roman" w:hAnsi="Times New Roman"/>
          <w:bCs/>
          <w:sz w:val="24"/>
          <w:szCs w:val="24"/>
        </w:rPr>
        <w:t>ха</w:t>
      </w:r>
      <w:r w:rsidRPr="00121C0E">
        <w:rPr>
          <w:rFonts w:ascii="Times New Roman" w:hAnsi="Times New Roman"/>
          <w:bCs/>
          <w:sz w:val="24"/>
          <w:szCs w:val="24"/>
        </w:rPr>
        <w:t xml:space="preserve">. </w:t>
      </w:r>
    </w:p>
    <w:p w14:paraId="71EDD2A0" w14:textId="5C6E82EB" w:rsidR="006A5737" w:rsidRDefault="00DB4E12"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r w:rsidRPr="00DB4E12">
        <w:rPr>
          <w:rFonts w:ascii="Times New Roman" w:hAnsi="Times New Roman"/>
          <w:bCs/>
          <w:i/>
          <w:iCs/>
          <w:sz w:val="24"/>
          <w:szCs w:val="24"/>
        </w:rPr>
        <w:t xml:space="preserve">Като базова стойност кандидатът посочва „0“, а като целева – площта на интервенция в рамките на проекта, която </w:t>
      </w:r>
      <w:r w:rsidR="00A737FB">
        <w:rPr>
          <w:rFonts w:ascii="Times New Roman" w:hAnsi="Times New Roman"/>
          <w:bCs/>
          <w:i/>
          <w:iCs/>
          <w:sz w:val="24"/>
          <w:szCs w:val="24"/>
        </w:rPr>
        <w:t>се изчислява като произведени</w:t>
      </w:r>
      <w:r w:rsidR="00C153B1">
        <w:rPr>
          <w:rFonts w:ascii="Times New Roman" w:hAnsi="Times New Roman"/>
          <w:bCs/>
          <w:i/>
          <w:iCs/>
          <w:sz w:val="24"/>
          <w:szCs w:val="24"/>
        </w:rPr>
        <w:t>е</w:t>
      </w:r>
      <w:r w:rsidR="00A737FB">
        <w:rPr>
          <w:rFonts w:ascii="Times New Roman" w:hAnsi="Times New Roman"/>
          <w:bCs/>
          <w:i/>
          <w:iCs/>
          <w:sz w:val="24"/>
          <w:szCs w:val="24"/>
        </w:rPr>
        <w:t xml:space="preserve"> на ширината на пътното платно</w:t>
      </w:r>
      <w:r w:rsidR="00C153B1">
        <w:rPr>
          <w:rFonts w:ascii="Times New Roman" w:hAnsi="Times New Roman"/>
          <w:bCs/>
          <w:i/>
          <w:iCs/>
          <w:sz w:val="24"/>
          <w:szCs w:val="24"/>
        </w:rPr>
        <w:t xml:space="preserve"> и</w:t>
      </w:r>
      <w:r w:rsidR="00A737FB">
        <w:rPr>
          <w:rFonts w:ascii="Times New Roman" w:hAnsi="Times New Roman"/>
          <w:bCs/>
          <w:i/>
          <w:iCs/>
          <w:sz w:val="24"/>
          <w:szCs w:val="24"/>
        </w:rPr>
        <w:t xml:space="preserve"> отстояние </w:t>
      </w:r>
      <w:r w:rsidR="00C153B1">
        <w:rPr>
          <w:rFonts w:ascii="Times New Roman" w:hAnsi="Times New Roman"/>
          <w:bCs/>
          <w:i/>
          <w:iCs/>
          <w:sz w:val="24"/>
          <w:szCs w:val="24"/>
        </w:rPr>
        <w:t>от 100 м</w:t>
      </w:r>
      <w:r w:rsidR="00D27639">
        <w:rPr>
          <w:rFonts w:ascii="Times New Roman" w:hAnsi="Times New Roman"/>
          <w:bCs/>
          <w:i/>
          <w:iCs/>
          <w:sz w:val="24"/>
          <w:szCs w:val="24"/>
        </w:rPr>
        <w:t>.</w:t>
      </w:r>
      <w:r w:rsidR="00C153B1">
        <w:rPr>
          <w:rFonts w:ascii="Times New Roman" w:hAnsi="Times New Roman"/>
          <w:bCs/>
          <w:i/>
          <w:iCs/>
          <w:sz w:val="24"/>
          <w:szCs w:val="24"/>
        </w:rPr>
        <w:t xml:space="preserve"> </w:t>
      </w:r>
      <w:r w:rsidR="00A737FB">
        <w:rPr>
          <w:rFonts w:ascii="Times New Roman" w:hAnsi="Times New Roman"/>
          <w:bCs/>
          <w:i/>
          <w:iCs/>
          <w:sz w:val="24"/>
          <w:szCs w:val="24"/>
        </w:rPr>
        <w:t>по дължината на пътя от двете</w:t>
      </w:r>
      <w:r w:rsidR="00C153B1">
        <w:rPr>
          <w:rFonts w:ascii="Times New Roman" w:hAnsi="Times New Roman"/>
          <w:bCs/>
          <w:i/>
          <w:iCs/>
          <w:sz w:val="24"/>
          <w:szCs w:val="24"/>
        </w:rPr>
        <w:t xml:space="preserve"> </w:t>
      </w:r>
      <w:r w:rsidR="00A737FB">
        <w:rPr>
          <w:rFonts w:ascii="Times New Roman" w:hAnsi="Times New Roman"/>
          <w:bCs/>
          <w:i/>
          <w:iCs/>
          <w:sz w:val="24"/>
          <w:szCs w:val="24"/>
        </w:rPr>
        <w:t>страни</w:t>
      </w:r>
      <w:r w:rsidR="00C153B1">
        <w:rPr>
          <w:rFonts w:ascii="Times New Roman" w:hAnsi="Times New Roman"/>
          <w:bCs/>
          <w:i/>
          <w:iCs/>
          <w:sz w:val="24"/>
          <w:szCs w:val="24"/>
        </w:rPr>
        <w:t xml:space="preserve"> </w:t>
      </w:r>
      <w:r w:rsidR="00CA7B90">
        <w:rPr>
          <w:rFonts w:ascii="Times New Roman" w:hAnsi="Times New Roman"/>
          <w:bCs/>
          <w:i/>
          <w:iCs/>
          <w:sz w:val="24"/>
          <w:szCs w:val="24"/>
        </w:rPr>
        <w:t xml:space="preserve">на </w:t>
      </w:r>
      <w:proofErr w:type="spellStart"/>
      <w:r w:rsidR="00CA7B90">
        <w:rPr>
          <w:rFonts w:ascii="Times New Roman" w:hAnsi="Times New Roman"/>
          <w:bCs/>
          <w:i/>
          <w:iCs/>
          <w:sz w:val="24"/>
          <w:szCs w:val="24"/>
        </w:rPr>
        <w:t>дефрегмантицонното</w:t>
      </w:r>
      <w:proofErr w:type="spellEnd"/>
      <w:r w:rsidR="00CA7B90">
        <w:rPr>
          <w:rFonts w:ascii="Times New Roman" w:hAnsi="Times New Roman"/>
          <w:bCs/>
          <w:i/>
          <w:iCs/>
          <w:sz w:val="24"/>
          <w:szCs w:val="24"/>
        </w:rPr>
        <w:t xml:space="preserve"> съоръжение </w:t>
      </w:r>
      <w:r w:rsidR="00C153B1">
        <w:rPr>
          <w:rFonts w:ascii="Times New Roman" w:hAnsi="Times New Roman"/>
          <w:bCs/>
          <w:i/>
          <w:iCs/>
          <w:sz w:val="24"/>
          <w:szCs w:val="24"/>
        </w:rPr>
        <w:t xml:space="preserve">(напр. при пътно платно с ширина 7 м., площта ще се изчисли като 7 х (100 + 100) </w:t>
      </w:r>
      <w:r w:rsidR="00C153B1" w:rsidRPr="00863669">
        <w:rPr>
          <w:rFonts w:ascii="Times New Roman" w:hAnsi="Times New Roman"/>
          <w:bCs/>
          <w:i/>
          <w:iCs/>
          <w:sz w:val="24"/>
          <w:szCs w:val="24"/>
        </w:rPr>
        <w:t xml:space="preserve">= </w:t>
      </w:r>
      <w:r w:rsidR="00C153B1">
        <w:rPr>
          <w:rFonts w:ascii="Times New Roman" w:hAnsi="Times New Roman"/>
          <w:bCs/>
          <w:i/>
          <w:iCs/>
          <w:sz w:val="24"/>
          <w:szCs w:val="24"/>
        </w:rPr>
        <w:t>1 </w:t>
      </w:r>
      <w:r w:rsidR="00D35D52">
        <w:rPr>
          <w:rFonts w:ascii="Times New Roman" w:hAnsi="Times New Roman"/>
          <w:bCs/>
          <w:i/>
          <w:iCs/>
          <w:sz w:val="24"/>
          <w:szCs w:val="24"/>
        </w:rPr>
        <w:t xml:space="preserve">400 </w:t>
      </w:r>
      <w:r w:rsidR="00C153B1">
        <w:rPr>
          <w:rFonts w:ascii="Times New Roman" w:hAnsi="Times New Roman"/>
          <w:bCs/>
          <w:i/>
          <w:iCs/>
          <w:sz w:val="24"/>
          <w:szCs w:val="24"/>
        </w:rPr>
        <w:t xml:space="preserve">кв.м., което е </w:t>
      </w:r>
      <w:r w:rsidR="00C153B1" w:rsidRPr="00C153B1">
        <w:rPr>
          <w:rFonts w:ascii="Times New Roman" w:hAnsi="Times New Roman"/>
          <w:bCs/>
          <w:i/>
          <w:iCs/>
          <w:sz w:val="24"/>
          <w:szCs w:val="24"/>
        </w:rPr>
        <w:t>0.14</w:t>
      </w:r>
      <w:r w:rsidR="00C153B1">
        <w:rPr>
          <w:rFonts w:ascii="Times New Roman" w:hAnsi="Times New Roman"/>
          <w:bCs/>
          <w:i/>
          <w:iCs/>
          <w:sz w:val="24"/>
          <w:szCs w:val="24"/>
        </w:rPr>
        <w:t xml:space="preserve"> ха. Целевата стойност </w:t>
      </w:r>
      <w:r w:rsidRPr="00DB4E12">
        <w:rPr>
          <w:rFonts w:ascii="Times New Roman" w:hAnsi="Times New Roman"/>
          <w:bCs/>
          <w:i/>
          <w:iCs/>
          <w:sz w:val="24"/>
          <w:szCs w:val="24"/>
        </w:rPr>
        <w:t xml:space="preserve">се доказва с описателна част, визуално представяне и </w:t>
      </w:r>
      <w:proofErr w:type="spellStart"/>
      <w:r w:rsidRPr="00DB4E12">
        <w:rPr>
          <w:rFonts w:ascii="Times New Roman" w:hAnsi="Times New Roman"/>
          <w:bCs/>
          <w:i/>
          <w:iCs/>
          <w:sz w:val="24"/>
          <w:szCs w:val="24"/>
        </w:rPr>
        <w:t>геореферирани</w:t>
      </w:r>
      <w:proofErr w:type="spellEnd"/>
      <w:r w:rsidRPr="00DB4E12">
        <w:rPr>
          <w:rFonts w:ascii="Times New Roman" w:hAnsi="Times New Roman"/>
          <w:bCs/>
          <w:i/>
          <w:iCs/>
          <w:sz w:val="24"/>
          <w:szCs w:val="24"/>
        </w:rPr>
        <w:t xml:space="preserve"> данни</w:t>
      </w:r>
      <w:r w:rsidR="006A5737" w:rsidRPr="00121C0E">
        <w:rPr>
          <w:rFonts w:ascii="Times New Roman" w:hAnsi="Times New Roman"/>
          <w:bCs/>
          <w:sz w:val="24"/>
          <w:szCs w:val="24"/>
        </w:rPr>
        <w:t>.</w:t>
      </w:r>
    </w:p>
    <w:p w14:paraId="3C0F66BB" w14:textId="77777777" w:rsidR="00B32906" w:rsidRDefault="00B32906"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bCs/>
          <w:sz w:val="24"/>
          <w:szCs w:val="24"/>
        </w:rPr>
      </w:pPr>
    </w:p>
    <w:p w14:paraId="332D34ED" w14:textId="6931168F" w:rsidR="00AA25B8" w:rsidRPr="00121C0E" w:rsidRDefault="00FA41B4" w:rsidP="00061B42">
      <w:pPr>
        <w:pBdr>
          <w:top w:val="single" w:sz="4" w:space="1" w:color="auto"/>
          <w:left w:val="single" w:sz="4" w:space="0" w:color="auto"/>
          <w:bottom w:val="single" w:sz="4" w:space="1" w:color="auto"/>
          <w:right w:val="single" w:sz="4" w:space="4" w:color="auto"/>
        </w:pBdr>
        <w:spacing w:before="40" w:after="0" w:line="252" w:lineRule="auto"/>
        <w:jc w:val="both"/>
        <w:rPr>
          <w:rFonts w:ascii="Times New Roman" w:hAnsi="Times New Roman" w:cs="Times New Roman"/>
          <w:bCs/>
          <w:noProof/>
          <w:sz w:val="24"/>
          <w:szCs w:val="24"/>
        </w:rPr>
      </w:pPr>
      <w:r w:rsidRPr="00121C0E">
        <w:rPr>
          <w:rFonts w:ascii="Times New Roman" w:hAnsi="Times New Roman" w:cs="Times New Roman"/>
          <w:bCs/>
          <w:noProof/>
          <w:sz w:val="24"/>
          <w:szCs w:val="24"/>
        </w:rPr>
        <w:t>При неизпълнение на одобрени</w:t>
      </w:r>
      <w:r w:rsidR="00AF1183" w:rsidRPr="00121C0E">
        <w:rPr>
          <w:rFonts w:ascii="Times New Roman" w:hAnsi="Times New Roman" w:cs="Times New Roman"/>
          <w:bCs/>
          <w:noProof/>
          <w:sz w:val="24"/>
          <w:szCs w:val="24"/>
        </w:rPr>
        <w:t>те целеви стойности на</w:t>
      </w:r>
      <w:r w:rsidRPr="00121C0E">
        <w:rPr>
          <w:rFonts w:ascii="Times New Roman" w:hAnsi="Times New Roman" w:cs="Times New Roman"/>
          <w:bCs/>
          <w:noProof/>
          <w:sz w:val="24"/>
          <w:szCs w:val="24"/>
        </w:rPr>
        <w:t xml:space="preserve"> индикатори</w:t>
      </w:r>
      <w:r w:rsidR="00AF1183" w:rsidRPr="00121C0E">
        <w:rPr>
          <w:rFonts w:ascii="Times New Roman" w:hAnsi="Times New Roman" w:cs="Times New Roman"/>
          <w:bCs/>
          <w:noProof/>
          <w:sz w:val="24"/>
          <w:szCs w:val="24"/>
        </w:rPr>
        <w:t>те</w:t>
      </w:r>
      <w:r w:rsidRPr="00121C0E">
        <w:rPr>
          <w:rFonts w:ascii="Times New Roman" w:hAnsi="Times New Roman" w:cs="Times New Roman"/>
          <w:bCs/>
          <w:noProof/>
          <w:sz w:val="24"/>
          <w:szCs w:val="24"/>
        </w:rPr>
        <w:t>, съгласно чл. 70, ал. 1, т. 7 на ЗУСЕФСУ, финансовата подкрепа със средства от ЕФСУ може да бъде отменена изцяло или частично чрез извършване на финансова корекция.</w:t>
      </w:r>
    </w:p>
    <w:p w14:paraId="68BA2DFD" w14:textId="77777777" w:rsidR="00F26975" w:rsidRPr="00121C0E" w:rsidRDefault="00F26975" w:rsidP="008D0A31">
      <w:pPr>
        <w:pStyle w:val="ListParagraph"/>
        <w:spacing w:after="120" w:line="252" w:lineRule="auto"/>
        <w:ind w:left="0"/>
        <w:contextualSpacing w:val="0"/>
        <w:jc w:val="both"/>
        <w:rPr>
          <w:rFonts w:ascii="Times New Roman" w:hAnsi="Times New Roman" w:cs="Times New Roman"/>
          <w:b/>
          <w:sz w:val="24"/>
          <w:szCs w:val="24"/>
        </w:rPr>
      </w:pPr>
    </w:p>
    <w:p w14:paraId="49833E51" w14:textId="41488C0A" w:rsidR="00CB14EE" w:rsidRPr="00121C0E"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8</w:t>
      </w:r>
      <w:r w:rsidR="000115A9" w:rsidRPr="00121C0E">
        <w:rPr>
          <w:rFonts w:ascii="Times New Roman" w:hAnsi="Times New Roman" w:cs="Times New Roman"/>
          <w:b/>
          <w:sz w:val="24"/>
          <w:szCs w:val="24"/>
        </w:rPr>
        <w:t xml:space="preserve">. </w:t>
      </w:r>
      <w:r w:rsidR="00AF646E" w:rsidRPr="00121C0E">
        <w:rPr>
          <w:rFonts w:ascii="Times New Roman" w:hAnsi="Times New Roman" w:cs="Times New Roman"/>
          <w:b/>
          <w:sz w:val="24"/>
          <w:szCs w:val="24"/>
        </w:rPr>
        <w:t>Общ размер на безвъзмездната финансова помощ по процедурата и разпределение по категория региони (ако е приложимо):</w:t>
      </w:r>
    </w:p>
    <w:p w14:paraId="4AFA897C" w14:textId="43C91DCC" w:rsidR="00AF4D7F" w:rsidRPr="00121C0E" w:rsidRDefault="00165F52"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Реализацията на</w:t>
      </w:r>
      <w:r w:rsidR="00BA4373" w:rsidRPr="00121C0E">
        <w:rPr>
          <w:rFonts w:ascii="Times New Roman" w:hAnsi="Times New Roman"/>
          <w:sz w:val="24"/>
          <w:szCs w:val="24"/>
        </w:rPr>
        <w:t xml:space="preserve"> </w:t>
      </w:r>
      <w:r w:rsidR="00A47941" w:rsidRPr="00121C0E">
        <w:rPr>
          <w:rFonts w:ascii="Times New Roman" w:hAnsi="Times New Roman"/>
          <w:sz w:val="24"/>
          <w:szCs w:val="24"/>
        </w:rPr>
        <w:t xml:space="preserve">дейностите по </w:t>
      </w:r>
      <w:r w:rsidRPr="00121C0E">
        <w:rPr>
          <w:rFonts w:ascii="Times New Roman" w:hAnsi="Times New Roman" w:cs="Times New Roman"/>
          <w:sz w:val="24"/>
          <w:szCs w:val="24"/>
        </w:rPr>
        <w:t xml:space="preserve">настоящата </w:t>
      </w:r>
      <w:r w:rsidR="008B10CE" w:rsidRPr="00121C0E">
        <w:rPr>
          <w:rFonts w:ascii="Times New Roman" w:hAnsi="Times New Roman" w:cs="Times New Roman"/>
          <w:sz w:val="24"/>
          <w:szCs w:val="24"/>
        </w:rPr>
        <w:t xml:space="preserve">процедура се подпомага финансово от </w:t>
      </w:r>
      <w:r w:rsidR="00FB7731" w:rsidRPr="00121C0E">
        <w:rPr>
          <w:rFonts w:ascii="Times New Roman" w:hAnsi="Times New Roman" w:cs="Times New Roman"/>
          <w:sz w:val="24"/>
          <w:szCs w:val="24"/>
        </w:rPr>
        <w:t>Европейския фонд за регионално развитие</w:t>
      </w:r>
      <w:r w:rsidR="008B10CE" w:rsidRPr="00121C0E">
        <w:rPr>
          <w:rFonts w:ascii="Times New Roman" w:hAnsi="Times New Roman" w:cs="Times New Roman"/>
          <w:sz w:val="24"/>
          <w:szCs w:val="24"/>
        </w:rPr>
        <w:t xml:space="preserve"> (</w:t>
      </w:r>
      <w:r w:rsidR="00FB7731" w:rsidRPr="00121C0E">
        <w:rPr>
          <w:rFonts w:ascii="Times New Roman" w:hAnsi="Times New Roman" w:cs="Times New Roman"/>
          <w:sz w:val="24"/>
          <w:szCs w:val="24"/>
        </w:rPr>
        <w:t>ЕФРР</w:t>
      </w:r>
      <w:r w:rsidR="008B10CE" w:rsidRPr="00121C0E">
        <w:rPr>
          <w:rFonts w:ascii="Times New Roman" w:hAnsi="Times New Roman" w:cs="Times New Roman"/>
          <w:sz w:val="24"/>
          <w:szCs w:val="24"/>
        </w:rPr>
        <w:t>) на Европейския съюз (ЕС)</w:t>
      </w:r>
      <w:r w:rsidRPr="00121C0E">
        <w:rPr>
          <w:rFonts w:ascii="Times New Roman" w:hAnsi="Times New Roman" w:cs="Times New Roman"/>
          <w:sz w:val="24"/>
          <w:szCs w:val="24"/>
        </w:rPr>
        <w:t xml:space="preserve"> и с национални средства</w:t>
      </w:r>
      <w:r w:rsidR="008B10CE" w:rsidRPr="00121C0E">
        <w:rPr>
          <w:rFonts w:ascii="Times New Roman" w:hAnsi="Times New Roman" w:cs="Times New Roman"/>
          <w:sz w:val="24"/>
          <w:szCs w:val="24"/>
        </w:rPr>
        <w:t>.</w:t>
      </w:r>
      <w:r w:rsidR="00AF4D7F" w:rsidRPr="00121C0E">
        <w:rPr>
          <w:rFonts w:ascii="Times New Roman" w:hAnsi="Times New Roman" w:cs="Times New Roman"/>
          <w:sz w:val="24"/>
          <w:szCs w:val="24"/>
        </w:rPr>
        <w:t xml:space="preserve"> </w:t>
      </w:r>
    </w:p>
    <w:p w14:paraId="79332615" w14:textId="0CE2F16E" w:rsidR="006D16F4" w:rsidRPr="006D16F4" w:rsidRDefault="00580718" w:rsidP="006D16F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Общият размер на </w:t>
      </w:r>
      <w:r w:rsidR="009D7881" w:rsidRPr="00121C0E">
        <w:rPr>
          <w:rFonts w:ascii="Times New Roman" w:hAnsi="Times New Roman" w:cs="Times New Roman"/>
          <w:sz w:val="24"/>
          <w:szCs w:val="24"/>
        </w:rPr>
        <w:t xml:space="preserve">средствата, </w:t>
      </w:r>
      <w:r w:rsidRPr="00121C0E">
        <w:rPr>
          <w:rFonts w:ascii="Times New Roman" w:hAnsi="Times New Roman" w:cs="Times New Roman"/>
          <w:sz w:val="24"/>
          <w:szCs w:val="24"/>
        </w:rPr>
        <w:t>ко</w:t>
      </w:r>
      <w:r w:rsidR="009D7881" w:rsidRPr="00121C0E">
        <w:rPr>
          <w:rFonts w:ascii="Times New Roman" w:hAnsi="Times New Roman" w:cs="Times New Roman"/>
          <w:sz w:val="24"/>
          <w:szCs w:val="24"/>
        </w:rPr>
        <w:t>и</w:t>
      </w:r>
      <w:r w:rsidRPr="00121C0E">
        <w:rPr>
          <w:rFonts w:ascii="Times New Roman" w:hAnsi="Times New Roman" w:cs="Times New Roman"/>
          <w:sz w:val="24"/>
          <w:szCs w:val="24"/>
        </w:rPr>
        <w:t xml:space="preserve">то </w:t>
      </w:r>
      <w:r w:rsidR="009D7881" w:rsidRPr="00121C0E">
        <w:rPr>
          <w:rFonts w:ascii="Times New Roman" w:hAnsi="Times New Roman" w:cs="Times New Roman"/>
          <w:sz w:val="24"/>
          <w:szCs w:val="24"/>
        </w:rPr>
        <w:t>могат да</w:t>
      </w:r>
      <w:r w:rsidRPr="00121C0E">
        <w:rPr>
          <w:rFonts w:ascii="Times New Roman" w:hAnsi="Times New Roman" w:cs="Times New Roman"/>
          <w:sz w:val="24"/>
          <w:szCs w:val="24"/>
        </w:rPr>
        <w:t xml:space="preserve"> бъд</w:t>
      </w:r>
      <w:r w:rsidR="009D7881" w:rsidRPr="00121C0E">
        <w:rPr>
          <w:rFonts w:ascii="Times New Roman" w:hAnsi="Times New Roman" w:cs="Times New Roman"/>
          <w:sz w:val="24"/>
          <w:szCs w:val="24"/>
        </w:rPr>
        <w:t>ат</w:t>
      </w:r>
      <w:r w:rsidRPr="00121C0E">
        <w:rPr>
          <w:rFonts w:ascii="Times New Roman" w:hAnsi="Times New Roman" w:cs="Times New Roman"/>
          <w:sz w:val="24"/>
          <w:szCs w:val="24"/>
        </w:rPr>
        <w:t xml:space="preserve"> </w:t>
      </w:r>
      <w:r w:rsidR="008B0D21" w:rsidRPr="00121C0E">
        <w:rPr>
          <w:rFonts w:ascii="Times New Roman" w:hAnsi="Times New Roman" w:cs="Times New Roman"/>
          <w:sz w:val="24"/>
          <w:szCs w:val="24"/>
        </w:rPr>
        <w:t xml:space="preserve">предоставени </w:t>
      </w:r>
      <w:r w:rsidRPr="00121C0E">
        <w:rPr>
          <w:rFonts w:ascii="Times New Roman" w:hAnsi="Times New Roman" w:cs="Times New Roman"/>
          <w:sz w:val="24"/>
          <w:szCs w:val="24"/>
        </w:rPr>
        <w:t xml:space="preserve">по процедурата </w:t>
      </w:r>
      <w:r w:rsidR="00E423D0" w:rsidRPr="00121C0E">
        <w:rPr>
          <w:rFonts w:ascii="Times New Roman" w:hAnsi="Times New Roman" w:cs="Times New Roman"/>
          <w:sz w:val="24"/>
          <w:szCs w:val="24"/>
        </w:rPr>
        <w:t>чрез</w:t>
      </w:r>
      <w:r w:rsidR="009D7881" w:rsidRPr="00121C0E">
        <w:rPr>
          <w:rFonts w:ascii="Times New Roman" w:hAnsi="Times New Roman" w:cs="Times New Roman"/>
          <w:sz w:val="24"/>
          <w:szCs w:val="24"/>
        </w:rPr>
        <w:t xml:space="preserve"> </w:t>
      </w:r>
      <w:r w:rsidR="00A479A9" w:rsidRPr="00121C0E">
        <w:rPr>
          <w:rFonts w:ascii="Times New Roman" w:hAnsi="Times New Roman"/>
          <w:sz w:val="24"/>
          <w:szCs w:val="24"/>
        </w:rPr>
        <w:t>директно предоставяне</w:t>
      </w:r>
      <w:r w:rsidR="009D7881" w:rsidRPr="00121C0E">
        <w:rPr>
          <w:rFonts w:ascii="Times New Roman" w:hAnsi="Times New Roman" w:cs="Times New Roman"/>
          <w:sz w:val="24"/>
          <w:szCs w:val="24"/>
        </w:rPr>
        <w:t xml:space="preserve"> </w:t>
      </w:r>
      <w:r w:rsidR="00E76936" w:rsidRPr="00121C0E">
        <w:rPr>
          <w:rFonts w:ascii="Times New Roman" w:hAnsi="Times New Roman"/>
          <w:sz w:val="24"/>
          <w:szCs w:val="24"/>
        </w:rPr>
        <w:t>на безвъзмездна финансова помощ</w:t>
      </w:r>
      <w:r w:rsidR="00A47941" w:rsidRPr="00121C0E">
        <w:rPr>
          <w:rFonts w:ascii="Times New Roman" w:hAnsi="Times New Roman"/>
          <w:sz w:val="24"/>
          <w:szCs w:val="24"/>
        </w:rPr>
        <w:t>,</w:t>
      </w:r>
      <w:r w:rsidR="00E76936"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е </w:t>
      </w:r>
      <w:r w:rsidR="002443B7" w:rsidRPr="00121C0E">
        <w:rPr>
          <w:rFonts w:ascii="Times New Roman" w:hAnsi="Times New Roman" w:cs="Times New Roman"/>
          <w:sz w:val="24"/>
          <w:szCs w:val="24"/>
        </w:rPr>
        <w:t xml:space="preserve">до </w:t>
      </w:r>
      <w:r w:rsidR="00541511" w:rsidRPr="00541511">
        <w:rPr>
          <w:rFonts w:ascii="Times New Roman" w:hAnsi="Times New Roman" w:cs="Times New Roman"/>
          <w:sz w:val="24"/>
          <w:szCs w:val="24"/>
        </w:rPr>
        <w:t>3 168 444,60</w:t>
      </w:r>
      <w:r w:rsidR="00541511">
        <w:rPr>
          <w:rFonts w:ascii="Times New Roman" w:hAnsi="Times New Roman" w:cs="Times New Roman"/>
          <w:sz w:val="24"/>
          <w:szCs w:val="24"/>
        </w:rPr>
        <w:t xml:space="preserve"> </w:t>
      </w:r>
      <w:r w:rsidR="00473DE8" w:rsidRPr="00121C0E">
        <w:rPr>
          <w:rFonts w:ascii="Times New Roman" w:hAnsi="Times New Roman" w:cs="Times New Roman"/>
          <w:sz w:val="24"/>
          <w:szCs w:val="24"/>
        </w:rPr>
        <w:t>лв. (три милиона</w:t>
      </w:r>
      <w:r w:rsidR="00A23F91" w:rsidRPr="00121C0E">
        <w:rPr>
          <w:rFonts w:ascii="Times New Roman" w:hAnsi="Times New Roman" w:cs="Times New Roman"/>
          <w:sz w:val="24"/>
          <w:szCs w:val="24"/>
        </w:rPr>
        <w:t xml:space="preserve"> </w:t>
      </w:r>
      <w:r w:rsidR="00541511">
        <w:rPr>
          <w:rFonts w:ascii="Times New Roman" w:hAnsi="Times New Roman" w:cs="Times New Roman"/>
          <w:sz w:val="24"/>
          <w:szCs w:val="24"/>
        </w:rPr>
        <w:t xml:space="preserve">сто шестдесет </w:t>
      </w:r>
      <w:r w:rsidR="00A23F91" w:rsidRPr="00121C0E">
        <w:rPr>
          <w:rFonts w:ascii="Times New Roman" w:hAnsi="Times New Roman" w:cs="Times New Roman"/>
          <w:sz w:val="24"/>
          <w:szCs w:val="24"/>
        </w:rPr>
        <w:t>и</w:t>
      </w:r>
      <w:r w:rsidR="00473DE8" w:rsidRPr="00121C0E">
        <w:rPr>
          <w:rFonts w:ascii="Times New Roman" w:hAnsi="Times New Roman" w:cs="Times New Roman"/>
          <w:sz w:val="24"/>
          <w:szCs w:val="24"/>
        </w:rPr>
        <w:t xml:space="preserve"> </w:t>
      </w:r>
      <w:r w:rsidR="00541511">
        <w:rPr>
          <w:rFonts w:ascii="Times New Roman" w:hAnsi="Times New Roman" w:cs="Times New Roman"/>
          <w:sz w:val="24"/>
          <w:szCs w:val="24"/>
        </w:rPr>
        <w:t>осем</w:t>
      </w:r>
      <w:r w:rsidR="00473DE8" w:rsidRPr="00121C0E">
        <w:rPr>
          <w:rFonts w:ascii="Times New Roman" w:hAnsi="Times New Roman" w:cs="Times New Roman"/>
          <w:sz w:val="24"/>
          <w:szCs w:val="24"/>
        </w:rPr>
        <w:t xml:space="preserve"> </w:t>
      </w:r>
      <w:r w:rsidR="006F537B" w:rsidRPr="00121C0E">
        <w:rPr>
          <w:rFonts w:ascii="Times New Roman" w:hAnsi="Times New Roman" w:cs="Times New Roman"/>
          <w:sz w:val="24"/>
          <w:szCs w:val="24"/>
        </w:rPr>
        <w:t>хиляди</w:t>
      </w:r>
      <w:r w:rsidR="00473DE8" w:rsidRPr="00121C0E">
        <w:rPr>
          <w:rFonts w:ascii="Times New Roman" w:hAnsi="Times New Roman" w:cs="Times New Roman"/>
          <w:sz w:val="24"/>
          <w:szCs w:val="24"/>
        </w:rPr>
        <w:t xml:space="preserve"> </w:t>
      </w:r>
      <w:r w:rsidR="00541511">
        <w:rPr>
          <w:rFonts w:ascii="Times New Roman" w:hAnsi="Times New Roman" w:cs="Times New Roman"/>
          <w:sz w:val="24"/>
          <w:szCs w:val="24"/>
        </w:rPr>
        <w:t xml:space="preserve">четиристотин четиридесет и четири </w:t>
      </w:r>
      <w:r w:rsidR="00473DE8" w:rsidRPr="00121C0E">
        <w:rPr>
          <w:rFonts w:ascii="Times New Roman" w:hAnsi="Times New Roman" w:cs="Times New Roman"/>
          <w:sz w:val="24"/>
          <w:szCs w:val="24"/>
        </w:rPr>
        <w:t>лева</w:t>
      </w:r>
      <w:r w:rsidR="00541511">
        <w:rPr>
          <w:rFonts w:ascii="Times New Roman" w:hAnsi="Times New Roman" w:cs="Times New Roman"/>
          <w:sz w:val="24"/>
          <w:szCs w:val="24"/>
        </w:rPr>
        <w:t xml:space="preserve"> и </w:t>
      </w:r>
      <w:r w:rsidR="00E965B1">
        <w:rPr>
          <w:rFonts w:ascii="Times New Roman" w:hAnsi="Times New Roman" w:cs="Times New Roman"/>
          <w:sz w:val="24"/>
          <w:szCs w:val="24"/>
        </w:rPr>
        <w:t>шестдесет стотинки</w:t>
      </w:r>
      <w:r w:rsidR="00473DE8" w:rsidRPr="00121C0E">
        <w:rPr>
          <w:rFonts w:ascii="Times New Roman" w:hAnsi="Times New Roman" w:cs="Times New Roman"/>
          <w:sz w:val="24"/>
          <w:szCs w:val="24"/>
        </w:rPr>
        <w:t>)</w:t>
      </w:r>
      <w:r w:rsidR="00C153B1">
        <w:rPr>
          <w:rFonts w:ascii="Times New Roman" w:hAnsi="Times New Roman" w:cs="Times New Roman"/>
          <w:sz w:val="24"/>
          <w:szCs w:val="24"/>
        </w:rPr>
        <w:t>, от които ф</w:t>
      </w:r>
      <w:r w:rsidR="006D16F4" w:rsidRPr="006D16F4">
        <w:rPr>
          <w:rFonts w:ascii="Times New Roman" w:hAnsi="Times New Roman" w:cs="Times New Roman"/>
          <w:sz w:val="24"/>
          <w:szCs w:val="24"/>
        </w:rPr>
        <w:t>инансиране</w:t>
      </w:r>
      <w:r w:rsidR="00C153B1">
        <w:rPr>
          <w:rFonts w:ascii="Times New Roman" w:hAnsi="Times New Roman" w:cs="Times New Roman"/>
          <w:sz w:val="24"/>
          <w:szCs w:val="24"/>
        </w:rPr>
        <w:t>то</w:t>
      </w:r>
      <w:r w:rsidR="006D16F4" w:rsidRPr="006D16F4">
        <w:rPr>
          <w:rFonts w:ascii="Times New Roman" w:hAnsi="Times New Roman" w:cs="Times New Roman"/>
          <w:sz w:val="24"/>
          <w:szCs w:val="24"/>
        </w:rPr>
        <w:t xml:space="preserve"> за региона в преход (Югозападен регион за планиране)</w:t>
      </w:r>
      <w:r w:rsidR="00C153B1">
        <w:rPr>
          <w:rFonts w:ascii="Times New Roman" w:hAnsi="Times New Roman" w:cs="Times New Roman"/>
          <w:sz w:val="24"/>
          <w:szCs w:val="24"/>
        </w:rPr>
        <w:t xml:space="preserve"> е</w:t>
      </w:r>
      <w:r w:rsidR="006D16F4" w:rsidRPr="006D16F4">
        <w:rPr>
          <w:rFonts w:ascii="Times New Roman" w:hAnsi="Times New Roman" w:cs="Times New Roman"/>
          <w:sz w:val="24"/>
          <w:szCs w:val="24"/>
        </w:rPr>
        <w:t xml:space="preserve"> до </w:t>
      </w:r>
      <w:r w:rsidR="009F0A0F" w:rsidRPr="009F0A0F">
        <w:rPr>
          <w:rFonts w:ascii="Times New Roman" w:hAnsi="Times New Roman" w:cs="Times New Roman"/>
          <w:sz w:val="24"/>
          <w:szCs w:val="24"/>
        </w:rPr>
        <w:t>411 897,80</w:t>
      </w:r>
      <w:r w:rsidR="006D16F4" w:rsidRPr="006D16F4">
        <w:rPr>
          <w:rFonts w:ascii="Times New Roman" w:hAnsi="Times New Roman" w:cs="Times New Roman"/>
          <w:sz w:val="24"/>
          <w:szCs w:val="24"/>
        </w:rPr>
        <w:t xml:space="preserve"> лв. (</w:t>
      </w:r>
      <w:r w:rsidR="009F0A0F">
        <w:rPr>
          <w:rFonts w:ascii="Times New Roman" w:hAnsi="Times New Roman" w:cs="Times New Roman"/>
          <w:sz w:val="24"/>
          <w:szCs w:val="24"/>
        </w:rPr>
        <w:t xml:space="preserve">четиристотин </w:t>
      </w:r>
      <w:r w:rsidR="00851832">
        <w:rPr>
          <w:rFonts w:ascii="Times New Roman" w:hAnsi="Times New Roman" w:cs="Times New Roman"/>
          <w:sz w:val="24"/>
          <w:szCs w:val="24"/>
        </w:rPr>
        <w:t xml:space="preserve">и </w:t>
      </w:r>
      <w:r w:rsidR="009F0A0F">
        <w:rPr>
          <w:rFonts w:ascii="Times New Roman" w:hAnsi="Times New Roman" w:cs="Times New Roman"/>
          <w:sz w:val="24"/>
          <w:szCs w:val="24"/>
        </w:rPr>
        <w:t xml:space="preserve">единадесет </w:t>
      </w:r>
      <w:r w:rsidR="006D16F4" w:rsidRPr="006D16F4">
        <w:rPr>
          <w:rFonts w:ascii="Times New Roman" w:hAnsi="Times New Roman" w:cs="Times New Roman"/>
          <w:sz w:val="24"/>
          <w:szCs w:val="24"/>
        </w:rPr>
        <w:t xml:space="preserve">хиляди </w:t>
      </w:r>
      <w:r w:rsidR="009F0A0F">
        <w:rPr>
          <w:rFonts w:ascii="Times New Roman" w:hAnsi="Times New Roman" w:cs="Times New Roman"/>
          <w:sz w:val="24"/>
          <w:szCs w:val="24"/>
        </w:rPr>
        <w:t>осемстотин деветдесет и седем</w:t>
      </w:r>
      <w:r w:rsidR="006D16F4" w:rsidRPr="006D16F4">
        <w:rPr>
          <w:rFonts w:ascii="Times New Roman" w:hAnsi="Times New Roman" w:cs="Times New Roman"/>
          <w:sz w:val="24"/>
          <w:szCs w:val="24"/>
        </w:rPr>
        <w:t xml:space="preserve"> лева</w:t>
      </w:r>
      <w:r w:rsidR="009F0A0F">
        <w:rPr>
          <w:rFonts w:ascii="Times New Roman" w:hAnsi="Times New Roman" w:cs="Times New Roman"/>
          <w:sz w:val="24"/>
          <w:szCs w:val="24"/>
        </w:rPr>
        <w:t xml:space="preserve"> и </w:t>
      </w:r>
      <w:r w:rsidR="003D39E6">
        <w:rPr>
          <w:rFonts w:ascii="Times New Roman" w:hAnsi="Times New Roman" w:cs="Times New Roman"/>
          <w:sz w:val="24"/>
          <w:szCs w:val="24"/>
        </w:rPr>
        <w:t>осемдесет стотинки</w:t>
      </w:r>
      <w:r w:rsidR="006D16F4" w:rsidRPr="006D16F4">
        <w:rPr>
          <w:rFonts w:ascii="Times New Roman" w:hAnsi="Times New Roman" w:cs="Times New Roman"/>
          <w:sz w:val="24"/>
          <w:szCs w:val="24"/>
        </w:rPr>
        <w:t>).</w:t>
      </w:r>
    </w:p>
    <w:p w14:paraId="1C461E20" w14:textId="7904E287" w:rsidR="006D16F4" w:rsidRPr="006D16F4" w:rsidRDefault="006D16F4" w:rsidP="006D16F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D16F4">
        <w:rPr>
          <w:rFonts w:ascii="Times New Roman" w:hAnsi="Times New Roman" w:cs="Times New Roman"/>
          <w:sz w:val="24"/>
          <w:szCs w:val="24"/>
        </w:rPr>
        <w:t xml:space="preserve">Управляващият орган на ПОС 2021-2027 г. си запазва правото да не предостави изцяло посочената сума, в случай че проектното </w:t>
      </w:r>
      <w:r w:rsidR="00D95013">
        <w:rPr>
          <w:rFonts w:ascii="Times New Roman" w:hAnsi="Times New Roman" w:cs="Times New Roman"/>
          <w:sz w:val="24"/>
          <w:szCs w:val="24"/>
        </w:rPr>
        <w:t>предложение</w:t>
      </w:r>
      <w:r w:rsidRPr="006D16F4">
        <w:rPr>
          <w:rFonts w:ascii="Times New Roman" w:hAnsi="Times New Roman" w:cs="Times New Roman"/>
          <w:sz w:val="24"/>
          <w:szCs w:val="24"/>
        </w:rPr>
        <w:t xml:space="preserve"> не отговаря на изискванията на условията </w:t>
      </w:r>
      <w:r w:rsidRPr="006D16F4">
        <w:rPr>
          <w:rFonts w:ascii="Times New Roman" w:hAnsi="Times New Roman" w:cs="Times New Roman"/>
          <w:sz w:val="24"/>
          <w:szCs w:val="24"/>
        </w:rPr>
        <w:lastRenderedPageBreak/>
        <w:t xml:space="preserve">за кандидатстване или в случай че предвидените за изпълнение дейности по проекта изискват по-малък финансов ресурс. </w:t>
      </w:r>
    </w:p>
    <w:p w14:paraId="4E5461C7" w14:textId="0039EDFD" w:rsidR="00E91A61" w:rsidRPr="00121C0E" w:rsidRDefault="006D16F4" w:rsidP="006D16F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bCs/>
          <w:sz w:val="24"/>
          <w:szCs w:val="24"/>
        </w:rPr>
      </w:pPr>
      <w:r w:rsidRPr="006D16F4">
        <w:rPr>
          <w:rFonts w:ascii="Times New Roman" w:hAnsi="Times New Roman" w:cs="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w:t>
      </w:r>
      <w:r w:rsidR="00B20A5E">
        <w:rPr>
          <w:rFonts w:ascii="Times New Roman" w:hAnsi="Times New Roman" w:cs="Times New Roman"/>
          <w:sz w:val="24"/>
          <w:szCs w:val="24"/>
        </w:rPr>
        <w:t xml:space="preserve"> и/или по </w:t>
      </w:r>
      <w:r w:rsidR="00C153B1">
        <w:rPr>
          <w:rFonts w:ascii="Times New Roman" w:hAnsi="Times New Roman" w:cs="Times New Roman"/>
          <w:sz w:val="24"/>
          <w:szCs w:val="24"/>
        </w:rPr>
        <w:t>ЕФРР</w:t>
      </w:r>
      <w:r w:rsidRPr="006D16F4">
        <w:rPr>
          <w:rFonts w:ascii="Times New Roman" w:hAnsi="Times New Roman" w:cs="Times New Roman"/>
          <w:sz w:val="24"/>
          <w:szCs w:val="24"/>
        </w:rPr>
        <w:t>, без изменение на условията за кандидатстване.</w:t>
      </w:r>
    </w:p>
    <w:p w14:paraId="2DADE17B" w14:textId="77777777" w:rsidR="00451BA8" w:rsidRPr="00121C0E" w:rsidRDefault="00451BA8" w:rsidP="008D0A31">
      <w:pPr>
        <w:pStyle w:val="ListParagraph"/>
        <w:spacing w:after="120" w:line="252" w:lineRule="auto"/>
        <w:ind w:left="0"/>
        <w:contextualSpacing w:val="0"/>
        <w:jc w:val="both"/>
        <w:rPr>
          <w:rFonts w:ascii="Times New Roman" w:hAnsi="Times New Roman" w:cs="Times New Roman"/>
          <w:b/>
          <w:sz w:val="28"/>
          <w:szCs w:val="28"/>
        </w:rPr>
      </w:pPr>
    </w:p>
    <w:p w14:paraId="7668ECC1" w14:textId="02A7EE32" w:rsidR="00BA2E00" w:rsidRPr="00121C0E" w:rsidRDefault="004A58E5" w:rsidP="008D0A31">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9</w:t>
      </w:r>
      <w:r w:rsidR="002325A3" w:rsidRPr="00121C0E">
        <w:rPr>
          <w:rFonts w:ascii="Times New Roman" w:hAnsi="Times New Roman" w:cs="Times New Roman"/>
          <w:b/>
          <w:sz w:val="24"/>
          <w:szCs w:val="24"/>
        </w:rPr>
        <w:t xml:space="preserve">. </w:t>
      </w:r>
      <w:bookmarkStart w:id="10" w:name="_Hlk119314321"/>
      <w:r w:rsidR="00AF646E" w:rsidRPr="00121C0E">
        <w:rPr>
          <w:rFonts w:ascii="Times New Roman" w:hAnsi="Times New Roman" w:cs="Times New Roman"/>
          <w:b/>
          <w:sz w:val="24"/>
          <w:szCs w:val="24"/>
        </w:rPr>
        <w:t xml:space="preserve">Минимален (ако е приложимо) и максимален размер на безвъзмездната финансова помощ за конкретен проект: </w:t>
      </w:r>
      <w:bookmarkEnd w:id="10"/>
    </w:p>
    <w:p w14:paraId="324FA8D7" w14:textId="7954C619" w:rsidR="00A81991" w:rsidRPr="00121C0E" w:rsidRDefault="006F6075" w:rsidP="008D0A31">
      <w:pPr>
        <w:pStyle w:val="ListParagraph"/>
        <w:pBdr>
          <w:top w:val="single" w:sz="4" w:space="1" w:color="auto"/>
          <w:left w:val="single" w:sz="4" w:space="4" w:color="auto"/>
          <w:bottom w:val="single" w:sz="4" w:space="0" w:color="auto"/>
          <w:right w:val="single" w:sz="4" w:space="4" w:color="auto"/>
        </w:pBdr>
        <w:spacing w:before="40" w:after="0" w:line="252" w:lineRule="auto"/>
        <w:ind w:left="0"/>
        <w:contextualSpacing w:val="0"/>
        <w:jc w:val="both"/>
        <w:rPr>
          <w:rFonts w:ascii="Times New Roman" w:hAnsi="Times New Roman" w:cs="Times New Roman"/>
          <w:color w:val="FF0000"/>
          <w:sz w:val="24"/>
          <w:szCs w:val="24"/>
        </w:rPr>
      </w:pPr>
      <w:r w:rsidRPr="00121C0E">
        <w:rPr>
          <w:rFonts w:ascii="Times New Roman" w:hAnsi="Times New Roman"/>
          <w:sz w:val="24"/>
          <w:szCs w:val="24"/>
        </w:rPr>
        <w:t xml:space="preserve">По процедурата </w:t>
      </w:r>
      <w:r w:rsidR="0023512B">
        <w:rPr>
          <w:rFonts w:ascii="Times New Roman" w:hAnsi="Times New Roman"/>
          <w:sz w:val="24"/>
          <w:szCs w:val="24"/>
        </w:rPr>
        <w:t>няма определен</w:t>
      </w:r>
      <w:r w:rsidRPr="00121C0E">
        <w:rPr>
          <w:rFonts w:ascii="Times New Roman" w:hAnsi="Times New Roman"/>
          <w:sz w:val="24"/>
          <w:szCs w:val="24"/>
        </w:rPr>
        <w:t xml:space="preserve"> минимален размер </w:t>
      </w:r>
      <w:r w:rsidR="004A49A3" w:rsidRPr="00121C0E">
        <w:rPr>
          <w:rFonts w:ascii="Times New Roman" w:hAnsi="Times New Roman" w:cs="Times New Roman"/>
          <w:sz w:val="24"/>
          <w:szCs w:val="24"/>
        </w:rPr>
        <w:t>БФП</w:t>
      </w:r>
      <w:r w:rsidR="0023512B">
        <w:rPr>
          <w:rFonts w:ascii="Times New Roman" w:hAnsi="Times New Roman" w:cs="Times New Roman"/>
          <w:sz w:val="24"/>
          <w:szCs w:val="24"/>
        </w:rPr>
        <w:t xml:space="preserve"> за проектното предложение</w:t>
      </w:r>
      <w:r w:rsidR="00A81991" w:rsidRPr="00121C0E">
        <w:rPr>
          <w:rFonts w:ascii="Times New Roman" w:hAnsi="Times New Roman" w:cs="Times New Roman"/>
          <w:noProof/>
          <w:sz w:val="24"/>
          <w:szCs w:val="24"/>
        </w:rPr>
        <w:t>.</w:t>
      </w:r>
      <w:r w:rsidR="00BE2C56" w:rsidRPr="00121C0E">
        <w:rPr>
          <w:rFonts w:ascii="Times New Roman" w:hAnsi="Times New Roman" w:cs="Times New Roman"/>
          <w:color w:val="FF0000"/>
          <w:sz w:val="24"/>
          <w:szCs w:val="24"/>
        </w:rPr>
        <w:t xml:space="preserve"> </w:t>
      </w:r>
    </w:p>
    <w:p w14:paraId="5B1AA0B4" w14:textId="2B847A9D" w:rsidR="008021C8" w:rsidRDefault="00A95B5F" w:rsidP="00E74E99">
      <w:pPr>
        <w:pBdr>
          <w:top w:val="single" w:sz="4" w:space="1" w:color="auto"/>
          <w:left w:val="single" w:sz="4" w:space="4" w:color="auto"/>
          <w:bottom w:val="single" w:sz="4" w:space="0" w:color="auto"/>
          <w:right w:val="single" w:sz="4" w:space="4" w:color="auto"/>
        </w:pBdr>
        <w:spacing w:before="120" w:after="120" w:line="252" w:lineRule="auto"/>
        <w:jc w:val="both"/>
        <w:rPr>
          <w:rFonts w:ascii="Times New Roman" w:hAnsi="Times New Roman"/>
          <w:sz w:val="24"/>
          <w:szCs w:val="24"/>
        </w:rPr>
      </w:pPr>
      <w:r w:rsidRPr="00121C0E">
        <w:rPr>
          <w:rFonts w:ascii="Times New Roman" w:hAnsi="Times New Roman"/>
          <w:sz w:val="24"/>
          <w:szCs w:val="24"/>
        </w:rPr>
        <w:t xml:space="preserve">Максималният размер на </w:t>
      </w:r>
      <w:r w:rsidR="0023512B">
        <w:rPr>
          <w:rFonts w:ascii="Times New Roman" w:hAnsi="Times New Roman"/>
          <w:sz w:val="24"/>
          <w:szCs w:val="24"/>
        </w:rPr>
        <w:t xml:space="preserve">БФП за </w:t>
      </w:r>
      <w:r w:rsidRPr="00121C0E">
        <w:rPr>
          <w:rFonts w:ascii="Times New Roman" w:hAnsi="Times New Roman"/>
          <w:sz w:val="24"/>
          <w:szCs w:val="24"/>
        </w:rPr>
        <w:t>проектно</w:t>
      </w:r>
      <w:r w:rsidR="0023512B">
        <w:rPr>
          <w:rFonts w:ascii="Times New Roman" w:hAnsi="Times New Roman"/>
          <w:sz w:val="24"/>
          <w:szCs w:val="24"/>
        </w:rPr>
        <w:t>то</w:t>
      </w:r>
      <w:r w:rsidRPr="00121C0E">
        <w:rPr>
          <w:rFonts w:ascii="Times New Roman" w:hAnsi="Times New Roman"/>
          <w:sz w:val="24"/>
          <w:szCs w:val="24"/>
        </w:rPr>
        <w:t xml:space="preserve"> предложение е</w:t>
      </w:r>
      <w:r w:rsidR="003B0EBF" w:rsidRPr="00121C0E">
        <w:rPr>
          <w:rFonts w:ascii="Times New Roman" w:hAnsi="Times New Roman"/>
          <w:sz w:val="24"/>
          <w:szCs w:val="24"/>
        </w:rPr>
        <w:t xml:space="preserve"> </w:t>
      </w:r>
      <w:bookmarkStart w:id="11" w:name="_Hlk133240663"/>
      <w:r w:rsidR="002443B7" w:rsidRPr="00121C0E">
        <w:rPr>
          <w:rFonts w:ascii="Times New Roman" w:hAnsi="Times New Roman"/>
          <w:sz w:val="24"/>
          <w:szCs w:val="24"/>
        </w:rPr>
        <w:t xml:space="preserve">до </w:t>
      </w:r>
      <w:r w:rsidR="009F0A0F" w:rsidRPr="009F0A0F">
        <w:rPr>
          <w:rFonts w:ascii="Times New Roman" w:hAnsi="Times New Roman"/>
          <w:sz w:val="24"/>
          <w:szCs w:val="24"/>
        </w:rPr>
        <w:t xml:space="preserve">3 168 444,60 </w:t>
      </w:r>
      <w:r w:rsidR="00473DE8" w:rsidRPr="00121C0E">
        <w:rPr>
          <w:rFonts w:ascii="Times New Roman" w:hAnsi="Times New Roman"/>
          <w:sz w:val="24"/>
          <w:szCs w:val="24"/>
        </w:rPr>
        <w:t>лв.</w:t>
      </w:r>
      <w:bookmarkEnd w:id="11"/>
      <w:r w:rsidR="0023512B">
        <w:rPr>
          <w:rFonts w:ascii="Times New Roman" w:hAnsi="Times New Roman"/>
          <w:sz w:val="24"/>
          <w:szCs w:val="24"/>
        </w:rPr>
        <w:t>, като кандидатът следва да съобрази определения в раздел 8 на настоящите условия за кандидатстване максимален размер на БФП за съответния район.</w:t>
      </w:r>
      <w:r w:rsidR="008021C8">
        <w:rPr>
          <w:rFonts w:ascii="Times New Roman" w:hAnsi="Times New Roman"/>
          <w:sz w:val="24"/>
          <w:szCs w:val="24"/>
        </w:rPr>
        <w:t xml:space="preserve"> </w:t>
      </w:r>
    </w:p>
    <w:p w14:paraId="4891DF60" w14:textId="46F90AA8" w:rsidR="00E96FBF" w:rsidRPr="00121C0E" w:rsidRDefault="00882920" w:rsidP="00E74E99">
      <w:pPr>
        <w:pBdr>
          <w:top w:val="single" w:sz="4" w:space="1" w:color="auto"/>
          <w:left w:val="single" w:sz="4" w:space="4" w:color="auto"/>
          <w:bottom w:val="single" w:sz="4" w:space="0" w:color="auto"/>
          <w:right w:val="single" w:sz="4" w:space="4" w:color="auto"/>
        </w:pBdr>
        <w:spacing w:before="120" w:after="120" w:line="252" w:lineRule="auto"/>
        <w:jc w:val="both"/>
        <w:rPr>
          <w:rFonts w:ascii="Times New Roman" w:hAnsi="Times New Roman"/>
          <w:sz w:val="24"/>
          <w:szCs w:val="24"/>
        </w:rPr>
      </w:pPr>
      <w:r w:rsidRPr="00121C0E">
        <w:rPr>
          <w:rFonts w:ascii="Times New Roman" w:hAnsi="Times New Roman"/>
          <w:sz w:val="24"/>
          <w:szCs w:val="24"/>
        </w:rPr>
        <w:t xml:space="preserve">Максималният размер на </w:t>
      </w:r>
      <w:r w:rsidR="007D0165" w:rsidRPr="00121C0E">
        <w:rPr>
          <w:rFonts w:ascii="Times New Roman" w:hAnsi="Times New Roman" w:cs="Times New Roman"/>
          <w:sz w:val="24"/>
          <w:szCs w:val="24"/>
        </w:rPr>
        <w:t xml:space="preserve">допустимите разходи, за които може да бъде предоставена </w:t>
      </w:r>
      <w:r w:rsidR="004144A5" w:rsidRPr="00121C0E">
        <w:rPr>
          <w:rFonts w:ascii="Times New Roman" w:hAnsi="Times New Roman"/>
          <w:sz w:val="24"/>
          <w:szCs w:val="24"/>
        </w:rPr>
        <w:t>БФП</w:t>
      </w:r>
      <w:r w:rsidR="007D0165" w:rsidRPr="00121C0E">
        <w:rPr>
          <w:rFonts w:ascii="Times New Roman" w:hAnsi="Times New Roman" w:cs="Times New Roman"/>
          <w:sz w:val="24"/>
          <w:szCs w:val="24"/>
        </w:rPr>
        <w:t xml:space="preserve"> за проектно</w:t>
      </w:r>
      <w:r w:rsidR="00C47AF7" w:rsidRPr="00121C0E">
        <w:rPr>
          <w:rFonts w:ascii="Times New Roman" w:hAnsi="Times New Roman" w:cs="Times New Roman"/>
          <w:sz w:val="24"/>
          <w:szCs w:val="24"/>
        </w:rPr>
        <w:t>то</w:t>
      </w:r>
      <w:r w:rsidR="007D0165" w:rsidRPr="00121C0E">
        <w:rPr>
          <w:rFonts w:ascii="Times New Roman" w:hAnsi="Times New Roman" w:cs="Times New Roman"/>
          <w:sz w:val="24"/>
          <w:szCs w:val="24"/>
        </w:rPr>
        <w:t xml:space="preserve"> предложение,</w:t>
      </w:r>
      <w:r w:rsidR="004144A5" w:rsidRPr="00121C0E">
        <w:rPr>
          <w:rFonts w:ascii="Times New Roman" w:hAnsi="Times New Roman"/>
          <w:sz w:val="24"/>
          <w:szCs w:val="24"/>
        </w:rPr>
        <w:t xml:space="preserve"> включва </w:t>
      </w:r>
      <w:r w:rsidRPr="00121C0E">
        <w:rPr>
          <w:rFonts w:ascii="Times New Roman" w:hAnsi="Times New Roman"/>
          <w:sz w:val="24"/>
          <w:szCs w:val="24"/>
        </w:rPr>
        <w:t>всички допустими разходи за изпълнение на проекта</w:t>
      </w:r>
      <w:r w:rsidR="004144A5" w:rsidRPr="00121C0E">
        <w:rPr>
          <w:rFonts w:ascii="Times New Roman" w:hAnsi="Times New Roman"/>
          <w:sz w:val="24"/>
          <w:szCs w:val="24"/>
        </w:rPr>
        <w:t xml:space="preserve">, вкл. </w:t>
      </w:r>
      <w:r w:rsidR="00506293" w:rsidRPr="00121C0E">
        <w:rPr>
          <w:rFonts w:ascii="Times New Roman" w:hAnsi="Times New Roman"/>
          <w:sz w:val="24"/>
          <w:szCs w:val="24"/>
        </w:rPr>
        <w:t xml:space="preserve">непреките </w:t>
      </w:r>
      <w:r w:rsidR="004144A5" w:rsidRPr="00121C0E">
        <w:rPr>
          <w:rFonts w:ascii="Times New Roman" w:hAnsi="Times New Roman"/>
          <w:sz w:val="24"/>
          <w:szCs w:val="24"/>
        </w:rPr>
        <w:t>разходи за организация и управление</w:t>
      </w:r>
      <w:r w:rsidR="00A9757F" w:rsidRPr="00121C0E">
        <w:rPr>
          <w:rFonts w:ascii="Times New Roman" w:hAnsi="Times New Roman"/>
          <w:sz w:val="24"/>
          <w:szCs w:val="24"/>
        </w:rPr>
        <w:t>,</w:t>
      </w:r>
      <w:r w:rsidR="004144A5" w:rsidRPr="00121C0E">
        <w:rPr>
          <w:rFonts w:ascii="Times New Roman" w:hAnsi="Times New Roman"/>
          <w:sz w:val="24"/>
          <w:szCs w:val="24"/>
        </w:rPr>
        <w:t xml:space="preserve"> </w:t>
      </w:r>
      <w:r w:rsidR="0009476D" w:rsidRPr="00121C0E">
        <w:rPr>
          <w:rFonts w:ascii="Times New Roman" w:hAnsi="Times New Roman"/>
          <w:sz w:val="24"/>
          <w:szCs w:val="24"/>
        </w:rPr>
        <w:t xml:space="preserve">за </w:t>
      </w:r>
      <w:r w:rsidR="00501A5E" w:rsidRPr="00121C0E">
        <w:rPr>
          <w:rFonts w:ascii="Times New Roman" w:hAnsi="Times New Roman"/>
          <w:sz w:val="24"/>
          <w:szCs w:val="24"/>
        </w:rPr>
        <w:t xml:space="preserve">видимост, прозрачност и </w:t>
      </w:r>
      <w:r w:rsidR="0009476D" w:rsidRPr="00121C0E">
        <w:rPr>
          <w:rFonts w:ascii="Times New Roman" w:hAnsi="Times New Roman"/>
          <w:sz w:val="24"/>
          <w:szCs w:val="24"/>
        </w:rPr>
        <w:t>комуникация</w:t>
      </w:r>
      <w:r w:rsidR="00A9757F" w:rsidRPr="00121C0E">
        <w:t xml:space="preserve"> </w:t>
      </w:r>
      <w:r w:rsidR="00A9757F" w:rsidRPr="00121C0E">
        <w:rPr>
          <w:rFonts w:ascii="Times New Roman" w:hAnsi="Times New Roman"/>
          <w:sz w:val="24"/>
          <w:szCs w:val="24"/>
        </w:rPr>
        <w:t>и за подготовка на документация за възлагане на обществени поръчки</w:t>
      </w:r>
      <w:r w:rsidRPr="00121C0E">
        <w:rPr>
          <w:rFonts w:ascii="Times New Roman" w:hAnsi="Times New Roman"/>
          <w:sz w:val="24"/>
          <w:szCs w:val="24"/>
        </w:rPr>
        <w:t xml:space="preserve">, съгласно изискванията на раздел 14 </w:t>
      </w:r>
      <w:r w:rsidR="004144A5" w:rsidRPr="00121C0E">
        <w:rPr>
          <w:rFonts w:ascii="Times New Roman" w:hAnsi="Times New Roman"/>
          <w:sz w:val="24"/>
          <w:szCs w:val="24"/>
        </w:rPr>
        <w:t xml:space="preserve">от </w:t>
      </w:r>
      <w:r w:rsidR="001811BC" w:rsidRPr="00121C0E">
        <w:rPr>
          <w:rFonts w:ascii="Times New Roman" w:hAnsi="Times New Roman"/>
          <w:i/>
          <w:sz w:val="24"/>
          <w:szCs w:val="24"/>
        </w:rPr>
        <w:t>У</w:t>
      </w:r>
      <w:r w:rsidR="004144A5" w:rsidRPr="00121C0E">
        <w:rPr>
          <w:rFonts w:ascii="Times New Roman" w:hAnsi="Times New Roman"/>
          <w:i/>
          <w:sz w:val="24"/>
          <w:szCs w:val="24"/>
        </w:rPr>
        <w:t>словия</w:t>
      </w:r>
      <w:r w:rsidR="001811BC" w:rsidRPr="00121C0E">
        <w:rPr>
          <w:rFonts w:ascii="Times New Roman" w:hAnsi="Times New Roman"/>
          <w:i/>
          <w:sz w:val="24"/>
          <w:szCs w:val="24"/>
        </w:rPr>
        <w:t>та</w:t>
      </w:r>
      <w:r w:rsidR="004144A5" w:rsidRPr="00121C0E">
        <w:rPr>
          <w:rFonts w:ascii="Times New Roman" w:hAnsi="Times New Roman"/>
          <w:i/>
          <w:sz w:val="24"/>
          <w:szCs w:val="24"/>
        </w:rPr>
        <w:t xml:space="preserve"> за кандидатстване</w:t>
      </w:r>
      <w:r w:rsidRPr="00121C0E">
        <w:rPr>
          <w:rFonts w:ascii="Times New Roman" w:hAnsi="Times New Roman"/>
          <w:sz w:val="24"/>
          <w:szCs w:val="24"/>
        </w:rPr>
        <w:t>.</w:t>
      </w:r>
    </w:p>
    <w:p w14:paraId="65F9300F" w14:textId="65AA96DA" w:rsidR="004C799B" w:rsidRPr="00121C0E" w:rsidRDefault="004C799B" w:rsidP="008D0A31">
      <w:pPr>
        <w:pStyle w:val="ListParagraph"/>
        <w:pBdr>
          <w:top w:val="single" w:sz="4" w:space="1" w:color="auto"/>
          <w:left w:val="single" w:sz="4" w:space="4" w:color="auto"/>
          <w:bottom w:val="single" w:sz="4" w:space="0" w:color="auto"/>
          <w:right w:val="single" w:sz="4" w:space="4" w:color="auto"/>
        </w:pBdr>
        <w:spacing w:before="12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p>
    <w:p w14:paraId="67937B2A" w14:textId="2BAC8E71" w:rsidR="008021C8" w:rsidRPr="00121C0E" w:rsidRDefault="00CB14EE"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5B515E22" w14:textId="77777777" w:rsidR="002325A3"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w:t>
      </w:r>
      <w:r w:rsidR="004A58E5" w:rsidRPr="00121C0E">
        <w:rPr>
          <w:rFonts w:ascii="Times New Roman" w:hAnsi="Times New Roman" w:cs="Times New Roman"/>
          <w:b/>
          <w:sz w:val="24"/>
          <w:szCs w:val="24"/>
        </w:rPr>
        <w:t>0</w:t>
      </w:r>
      <w:r w:rsidRPr="00121C0E">
        <w:rPr>
          <w:rFonts w:ascii="Times New Roman" w:hAnsi="Times New Roman" w:cs="Times New Roman"/>
          <w:b/>
          <w:sz w:val="24"/>
          <w:szCs w:val="24"/>
        </w:rPr>
        <w:t>.</w:t>
      </w:r>
      <w:r w:rsidR="004A58E5" w:rsidRPr="00121C0E">
        <w:rPr>
          <w:rFonts w:ascii="Times New Roman" w:hAnsi="Times New Roman" w:cs="Times New Roman"/>
          <w:b/>
          <w:sz w:val="24"/>
          <w:szCs w:val="24"/>
        </w:rPr>
        <w:t xml:space="preserve"> </w:t>
      </w:r>
      <w:r w:rsidR="002325A3" w:rsidRPr="00121C0E">
        <w:rPr>
          <w:rFonts w:ascii="Times New Roman" w:hAnsi="Times New Roman" w:cs="Times New Roman"/>
          <w:b/>
          <w:sz w:val="24"/>
          <w:szCs w:val="24"/>
        </w:rPr>
        <w:t>Процент на съфинансиране</w:t>
      </w:r>
      <w:r w:rsidR="00454AFA" w:rsidRPr="00121C0E">
        <w:rPr>
          <w:rStyle w:val="FootnoteReference"/>
          <w:rFonts w:ascii="Times New Roman" w:hAnsi="Times New Roman" w:cs="Times New Roman"/>
          <w:b/>
          <w:sz w:val="24"/>
          <w:szCs w:val="24"/>
        </w:rPr>
        <w:footnoteReference w:id="3"/>
      </w:r>
      <w:r w:rsidR="002325A3" w:rsidRPr="00121C0E">
        <w:rPr>
          <w:rFonts w:ascii="Times New Roman" w:hAnsi="Times New Roman" w:cs="Times New Roman"/>
          <w:b/>
          <w:sz w:val="24"/>
          <w:szCs w:val="24"/>
        </w:rPr>
        <w:t>:</w:t>
      </w:r>
    </w:p>
    <w:p w14:paraId="47237C7D" w14:textId="690A0FE0" w:rsidR="00FB7731" w:rsidRPr="00121C0E" w:rsidRDefault="00FB7731" w:rsidP="00FB77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bookmarkStart w:id="12" w:name="_Hlk133250956"/>
      <w:bookmarkStart w:id="13" w:name="_Hlk112169032"/>
      <w:r w:rsidRPr="00121C0E">
        <w:rPr>
          <w:rFonts w:ascii="Times New Roman" w:hAnsi="Times New Roman" w:cs="Times New Roman"/>
          <w:sz w:val="24"/>
          <w:szCs w:val="24"/>
        </w:rPr>
        <w:t xml:space="preserve">Процентът на съфинансиране на БФП по процедурата </w:t>
      </w:r>
      <w:r w:rsidR="007B1D28" w:rsidRPr="00121C0E">
        <w:rPr>
          <w:rFonts w:ascii="Times New Roman" w:hAnsi="Times New Roman" w:cs="Times New Roman"/>
          <w:sz w:val="24"/>
          <w:szCs w:val="24"/>
        </w:rPr>
        <w:t xml:space="preserve">за по-слабо развитите региони </w:t>
      </w:r>
      <w:r w:rsidRPr="00121C0E">
        <w:rPr>
          <w:rFonts w:ascii="Times New Roman" w:hAnsi="Times New Roman" w:cs="Times New Roman"/>
          <w:sz w:val="24"/>
          <w:szCs w:val="24"/>
        </w:rPr>
        <w:t>е както следва: средства</w:t>
      </w:r>
      <w:r w:rsidR="008021C8">
        <w:rPr>
          <w:rFonts w:ascii="Times New Roman" w:hAnsi="Times New Roman" w:cs="Times New Roman"/>
          <w:sz w:val="24"/>
          <w:szCs w:val="24"/>
        </w:rPr>
        <w:t>та</w:t>
      </w:r>
      <w:r w:rsidRPr="00121C0E">
        <w:rPr>
          <w:rFonts w:ascii="Times New Roman" w:hAnsi="Times New Roman" w:cs="Times New Roman"/>
          <w:sz w:val="24"/>
          <w:szCs w:val="24"/>
        </w:rPr>
        <w:t xml:space="preserve"> от ЕФРР </w:t>
      </w:r>
      <w:r w:rsidR="008021C8">
        <w:rPr>
          <w:rFonts w:ascii="Times New Roman" w:hAnsi="Times New Roman" w:cs="Times New Roman"/>
          <w:sz w:val="24"/>
          <w:szCs w:val="24"/>
        </w:rPr>
        <w:t xml:space="preserve">са </w:t>
      </w:r>
      <w:r w:rsidRPr="00121C0E">
        <w:rPr>
          <w:rFonts w:ascii="Times New Roman" w:hAnsi="Times New Roman" w:cs="Times New Roman"/>
          <w:sz w:val="24"/>
          <w:szCs w:val="24"/>
        </w:rPr>
        <w:t xml:space="preserve">в размер </w:t>
      </w:r>
      <w:r w:rsidR="009A1542" w:rsidRPr="00121C0E">
        <w:rPr>
          <w:rFonts w:ascii="Times New Roman" w:hAnsi="Times New Roman" w:cs="Times New Roman"/>
          <w:sz w:val="24"/>
          <w:szCs w:val="24"/>
        </w:rPr>
        <w:t>на</w:t>
      </w:r>
      <w:r w:rsidRPr="00121C0E">
        <w:rPr>
          <w:rFonts w:ascii="Times New Roman" w:hAnsi="Times New Roman" w:cs="Times New Roman"/>
          <w:sz w:val="24"/>
          <w:szCs w:val="24"/>
        </w:rPr>
        <w:t xml:space="preserve"> 85% и национално</w:t>
      </w:r>
      <w:r w:rsidR="008021C8">
        <w:rPr>
          <w:rFonts w:ascii="Times New Roman" w:hAnsi="Times New Roman" w:cs="Times New Roman"/>
          <w:sz w:val="24"/>
          <w:szCs w:val="24"/>
        </w:rPr>
        <w:t>то</w:t>
      </w:r>
      <w:r w:rsidRPr="00121C0E">
        <w:rPr>
          <w:rFonts w:ascii="Times New Roman" w:hAnsi="Times New Roman" w:cs="Times New Roman"/>
          <w:sz w:val="24"/>
          <w:szCs w:val="24"/>
        </w:rPr>
        <w:t xml:space="preserve"> съфинансиране </w:t>
      </w:r>
      <w:r w:rsidR="008021C8">
        <w:rPr>
          <w:rFonts w:ascii="Times New Roman" w:hAnsi="Times New Roman" w:cs="Times New Roman"/>
          <w:sz w:val="24"/>
          <w:szCs w:val="24"/>
        </w:rPr>
        <w:t xml:space="preserve">е </w:t>
      </w:r>
      <w:r w:rsidRPr="00121C0E">
        <w:rPr>
          <w:rFonts w:ascii="Times New Roman" w:hAnsi="Times New Roman" w:cs="Times New Roman"/>
          <w:sz w:val="24"/>
          <w:szCs w:val="24"/>
        </w:rPr>
        <w:t xml:space="preserve">в размер </w:t>
      </w:r>
      <w:r w:rsidR="009A1542" w:rsidRPr="00121C0E">
        <w:rPr>
          <w:rFonts w:ascii="Times New Roman" w:hAnsi="Times New Roman" w:cs="Times New Roman"/>
          <w:sz w:val="24"/>
          <w:szCs w:val="24"/>
        </w:rPr>
        <w:t xml:space="preserve">на </w:t>
      </w:r>
      <w:r w:rsidRPr="00121C0E">
        <w:rPr>
          <w:rFonts w:ascii="Times New Roman" w:hAnsi="Times New Roman" w:cs="Times New Roman"/>
          <w:sz w:val="24"/>
          <w:szCs w:val="24"/>
        </w:rPr>
        <w:t>15%.</w:t>
      </w:r>
    </w:p>
    <w:bookmarkEnd w:id="12"/>
    <w:p w14:paraId="375EB3BC" w14:textId="6829BB2D" w:rsidR="007B1D28" w:rsidRPr="00121C0E" w:rsidRDefault="007B1D28" w:rsidP="00FB77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Процентът на съфинансиране на БФП по процедурата за регион</w:t>
      </w:r>
      <w:r w:rsidR="00C47AF7" w:rsidRPr="00121C0E">
        <w:rPr>
          <w:rFonts w:ascii="Times New Roman" w:hAnsi="Times New Roman" w:cs="Times New Roman"/>
          <w:sz w:val="24"/>
          <w:szCs w:val="24"/>
        </w:rPr>
        <w:t>а</w:t>
      </w:r>
      <w:r w:rsidRPr="00121C0E">
        <w:rPr>
          <w:rFonts w:ascii="Times New Roman" w:hAnsi="Times New Roman" w:cs="Times New Roman"/>
          <w:sz w:val="24"/>
          <w:szCs w:val="24"/>
        </w:rPr>
        <w:t xml:space="preserve"> в преход е както следва: средства</w:t>
      </w:r>
      <w:r w:rsidR="008021C8">
        <w:rPr>
          <w:rFonts w:ascii="Times New Roman" w:hAnsi="Times New Roman" w:cs="Times New Roman"/>
          <w:sz w:val="24"/>
          <w:szCs w:val="24"/>
        </w:rPr>
        <w:t>та</w:t>
      </w:r>
      <w:r w:rsidRPr="00121C0E">
        <w:rPr>
          <w:rFonts w:ascii="Times New Roman" w:hAnsi="Times New Roman" w:cs="Times New Roman"/>
          <w:sz w:val="24"/>
          <w:szCs w:val="24"/>
        </w:rPr>
        <w:t xml:space="preserve"> от </w:t>
      </w:r>
      <w:r w:rsidR="00E54194" w:rsidRPr="00121C0E">
        <w:rPr>
          <w:rFonts w:ascii="Times New Roman" w:hAnsi="Times New Roman" w:cs="Times New Roman"/>
          <w:sz w:val="24"/>
          <w:szCs w:val="24"/>
        </w:rPr>
        <w:t>ЕФРР</w:t>
      </w:r>
      <w:r w:rsidRPr="00121C0E">
        <w:rPr>
          <w:rFonts w:ascii="Times New Roman" w:hAnsi="Times New Roman" w:cs="Times New Roman"/>
          <w:sz w:val="24"/>
          <w:szCs w:val="24"/>
        </w:rPr>
        <w:t xml:space="preserve"> </w:t>
      </w:r>
      <w:r w:rsidR="008021C8">
        <w:rPr>
          <w:rFonts w:ascii="Times New Roman" w:hAnsi="Times New Roman" w:cs="Times New Roman"/>
          <w:sz w:val="24"/>
          <w:szCs w:val="24"/>
        </w:rPr>
        <w:t xml:space="preserve">са </w:t>
      </w:r>
      <w:r w:rsidRPr="00121C0E">
        <w:rPr>
          <w:rFonts w:ascii="Times New Roman" w:hAnsi="Times New Roman" w:cs="Times New Roman"/>
          <w:sz w:val="24"/>
          <w:szCs w:val="24"/>
        </w:rPr>
        <w:t xml:space="preserve">в размер </w:t>
      </w:r>
      <w:r w:rsidR="009A1542" w:rsidRPr="00121C0E">
        <w:rPr>
          <w:rFonts w:ascii="Times New Roman" w:hAnsi="Times New Roman" w:cs="Times New Roman"/>
          <w:sz w:val="24"/>
          <w:szCs w:val="24"/>
        </w:rPr>
        <w:t>на</w:t>
      </w:r>
      <w:r w:rsidRPr="00121C0E">
        <w:rPr>
          <w:rFonts w:ascii="Times New Roman" w:hAnsi="Times New Roman" w:cs="Times New Roman"/>
          <w:sz w:val="24"/>
          <w:szCs w:val="24"/>
        </w:rPr>
        <w:t xml:space="preserve"> 70% и национално</w:t>
      </w:r>
      <w:r w:rsidR="008021C8">
        <w:rPr>
          <w:rFonts w:ascii="Times New Roman" w:hAnsi="Times New Roman" w:cs="Times New Roman"/>
          <w:sz w:val="24"/>
          <w:szCs w:val="24"/>
        </w:rPr>
        <w:t>то</w:t>
      </w:r>
      <w:r w:rsidRPr="00121C0E">
        <w:rPr>
          <w:rFonts w:ascii="Times New Roman" w:hAnsi="Times New Roman" w:cs="Times New Roman"/>
          <w:sz w:val="24"/>
          <w:szCs w:val="24"/>
        </w:rPr>
        <w:t xml:space="preserve"> съфинансиране </w:t>
      </w:r>
      <w:r w:rsidR="008021C8">
        <w:rPr>
          <w:rFonts w:ascii="Times New Roman" w:hAnsi="Times New Roman" w:cs="Times New Roman"/>
          <w:sz w:val="24"/>
          <w:szCs w:val="24"/>
        </w:rPr>
        <w:t xml:space="preserve">е </w:t>
      </w:r>
      <w:r w:rsidRPr="00121C0E">
        <w:rPr>
          <w:rFonts w:ascii="Times New Roman" w:hAnsi="Times New Roman" w:cs="Times New Roman"/>
          <w:sz w:val="24"/>
          <w:szCs w:val="24"/>
        </w:rPr>
        <w:t xml:space="preserve">в размер </w:t>
      </w:r>
      <w:r w:rsidR="009A1542" w:rsidRPr="00121C0E">
        <w:rPr>
          <w:rFonts w:ascii="Times New Roman" w:hAnsi="Times New Roman" w:cs="Times New Roman"/>
          <w:sz w:val="24"/>
          <w:szCs w:val="24"/>
        </w:rPr>
        <w:t>на</w:t>
      </w:r>
      <w:r w:rsidRPr="00121C0E">
        <w:rPr>
          <w:rFonts w:ascii="Times New Roman" w:hAnsi="Times New Roman" w:cs="Times New Roman"/>
          <w:sz w:val="24"/>
          <w:szCs w:val="24"/>
        </w:rPr>
        <w:t xml:space="preserve"> </w:t>
      </w:r>
      <w:r w:rsidR="0046558D" w:rsidRPr="00121C0E">
        <w:rPr>
          <w:rFonts w:ascii="Times New Roman" w:hAnsi="Times New Roman" w:cs="Times New Roman"/>
          <w:sz w:val="24"/>
          <w:szCs w:val="24"/>
        </w:rPr>
        <w:t>30</w:t>
      </w:r>
      <w:r w:rsidRPr="00121C0E">
        <w:rPr>
          <w:rFonts w:ascii="Times New Roman" w:hAnsi="Times New Roman" w:cs="Times New Roman"/>
          <w:sz w:val="24"/>
          <w:szCs w:val="24"/>
        </w:rPr>
        <w:t>%.</w:t>
      </w:r>
    </w:p>
    <w:bookmarkEnd w:id="13"/>
    <w:p w14:paraId="75C7E949" w14:textId="77777777" w:rsidR="007B1D28" w:rsidRPr="00121C0E" w:rsidRDefault="00845D3B" w:rsidP="008D0A3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По процедурата могат да се предоставят до 100% от максималния размер на допустимите разходи. </w:t>
      </w:r>
    </w:p>
    <w:p w14:paraId="16A15DFB" w14:textId="6B5B1530" w:rsidR="00233110" w:rsidRPr="00121C0E" w:rsidRDefault="00233110" w:rsidP="008D0A31">
      <w:pPr>
        <w:pStyle w:val="ListParagraph"/>
        <w:spacing w:after="0" w:line="252" w:lineRule="auto"/>
        <w:ind w:left="0"/>
        <w:contextualSpacing w:val="0"/>
        <w:jc w:val="both"/>
        <w:rPr>
          <w:rFonts w:ascii="Times New Roman" w:hAnsi="Times New Roman" w:cs="Times New Roman"/>
          <w:b/>
          <w:sz w:val="24"/>
          <w:szCs w:val="24"/>
        </w:rPr>
      </w:pPr>
    </w:p>
    <w:p w14:paraId="494F3DC4" w14:textId="77777777" w:rsidR="001B1E49" w:rsidRPr="00121C0E" w:rsidRDefault="00CB14EE" w:rsidP="008D0A31">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w:t>
      </w:r>
      <w:r w:rsidR="004A58E5" w:rsidRPr="00121C0E">
        <w:rPr>
          <w:rFonts w:ascii="Times New Roman" w:hAnsi="Times New Roman" w:cs="Times New Roman"/>
          <w:b/>
          <w:sz w:val="24"/>
          <w:szCs w:val="24"/>
        </w:rPr>
        <w:t>1</w:t>
      </w:r>
      <w:r w:rsidR="002325A3" w:rsidRPr="00121C0E">
        <w:rPr>
          <w:rFonts w:ascii="Times New Roman" w:hAnsi="Times New Roman" w:cs="Times New Roman"/>
          <w:b/>
          <w:sz w:val="24"/>
          <w:szCs w:val="24"/>
        </w:rPr>
        <w:t xml:space="preserve">. Допустими кандидати: </w:t>
      </w:r>
    </w:p>
    <w:p w14:paraId="2B0423B0" w14:textId="6CB72A60" w:rsidR="00326BB6" w:rsidRPr="00121C0E" w:rsidRDefault="009A1542" w:rsidP="00326BB6">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sz w:val="24"/>
          <w:szCs w:val="24"/>
        </w:rPr>
      </w:pPr>
      <w:bookmarkStart w:id="14" w:name="_Hlk112767222"/>
      <w:bookmarkStart w:id="15" w:name="_Hlk63329299"/>
      <w:r w:rsidRPr="00121C0E">
        <w:rPr>
          <w:rFonts w:ascii="Times New Roman" w:hAnsi="Times New Roman" w:cs="Times New Roman"/>
          <w:b/>
          <w:bCs/>
          <w:sz w:val="24"/>
          <w:szCs w:val="24"/>
        </w:rPr>
        <w:t>Допустим кандидат</w:t>
      </w:r>
      <w:r w:rsidRPr="00121C0E">
        <w:rPr>
          <w:rFonts w:ascii="Times New Roman" w:hAnsi="Times New Roman" w:cs="Times New Roman"/>
          <w:sz w:val="24"/>
          <w:szCs w:val="24"/>
        </w:rPr>
        <w:t xml:space="preserve"> по процедурата е</w:t>
      </w:r>
      <w:bookmarkStart w:id="16" w:name="_Hlk141079646"/>
      <w:r w:rsidR="00D83046" w:rsidRPr="00121C0E">
        <w:rPr>
          <w:rFonts w:ascii="Times New Roman" w:hAnsi="Times New Roman" w:cs="Times New Roman"/>
          <w:sz w:val="24"/>
          <w:szCs w:val="24"/>
        </w:rPr>
        <w:t xml:space="preserve"> </w:t>
      </w:r>
      <w:r w:rsidR="009F0A0F" w:rsidRPr="009F0A0F">
        <w:rPr>
          <w:rFonts w:ascii="Times New Roman" w:hAnsi="Times New Roman" w:cs="Times New Roman"/>
          <w:sz w:val="24"/>
          <w:szCs w:val="24"/>
        </w:rPr>
        <w:t>Агенция „Пътна инфраструктура“ (АПИ) при Министерство на регионалното развитие и благоустройството. АПИ е юридическо лице на бюджетна издръжка към министъра на регионалното развитие и благоустройството, отговарящо за цялостното управление на републиканската пътна мрежа</w:t>
      </w:r>
      <w:r w:rsidR="00D83046" w:rsidRPr="00121C0E">
        <w:rPr>
          <w:rFonts w:ascii="Times New Roman" w:hAnsi="Times New Roman" w:cs="Times New Roman"/>
          <w:sz w:val="24"/>
          <w:szCs w:val="24"/>
        </w:rPr>
        <w:t>.</w:t>
      </w:r>
    </w:p>
    <w:bookmarkEnd w:id="16"/>
    <w:p w14:paraId="3A8D16B6" w14:textId="68BE4A9B" w:rsidR="00252096" w:rsidRDefault="009F0A0F" w:rsidP="00F87F1E">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sz w:val="24"/>
          <w:szCs w:val="24"/>
        </w:rPr>
      </w:pPr>
      <w:r w:rsidRPr="009F0A0F">
        <w:rPr>
          <w:rFonts w:ascii="Times New Roman" w:hAnsi="Times New Roman" w:cs="Times New Roman"/>
          <w:sz w:val="24"/>
          <w:szCs w:val="24"/>
        </w:rPr>
        <w:t>Допустимостта на кандидата е определена съгласно правомощията му, регламентирани в националното законодателство и съобразно мерките и дейностите, предвидени за изпълнение в настоящата процедура</w:t>
      </w:r>
      <w:r w:rsidR="00F87F1E" w:rsidRPr="00121C0E">
        <w:rPr>
          <w:rFonts w:ascii="Times New Roman" w:hAnsi="Times New Roman" w:cs="Times New Roman"/>
          <w:sz w:val="24"/>
          <w:szCs w:val="24"/>
        </w:rPr>
        <w:t>.</w:t>
      </w:r>
      <w:r w:rsidR="00E4017B" w:rsidRPr="00121C0E">
        <w:rPr>
          <w:rFonts w:ascii="Times New Roman" w:hAnsi="Times New Roman" w:cs="Times New Roman"/>
          <w:sz w:val="24"/>
          <w:szCs w:val="24"/>
        </w:rPr>
        <w:t xml:space="preserve"> </w:t>
      </w:r>
    </w:p>
    <w:p w14:paraId="6B10F431" w14:textId="62B108AC" w:rsidR="00DD6703" w:rsidRPr="00863669" w:rsidRDefault="00633F03" w:rsidP="00863669">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sz w:val="24"/>
          <w:szCs w:val="24"/>
        </w:rPr>
      </w:pPr>
      <w:r w:rsidRPr="00697148">
        <w:rPr>
          <w:rFonts w:ascii="Times New Roman" w:hAnsi="Times New Roman" w:cs="Times New Roman"/>
          <w:sz w:val="24"/>
          <w:szCs w:val="24"/>
        </w:rPr>
        <w:t>Съгласно чл. 29 от Закона за пътищата</w:t>
      </w:r>
      <w:r w:rsidR="00CF3B79">
        <w:rPr>
          <w:rFonts w:ascii="Times New Roman" w:hAnsi="Times New Roman" w:cs="Times New Roman"/>
          <w:sz w:val="24"/>
          <w:szCs w:val="24"/>
        </w:rPr>
        <w:t>,</w:t>
      </w:r>
      <w:r w:rsidRPr="00697148">
        <w:rPr>
          <w:rFonts w:ascii="Times New Roman" w:hAnsi="Times New Roman" w:cs="Times New Roman"/>
          <w:sz w:val="24"/>
          <w:szCs w:val="24"/>
        </w:rPr>
        <w:t xml:space="preserve"> АПИ поддържа републиканските пътища съобразно транспортното им значение, изискванията на движението и опазването на околната среда. Съгласно чл. 30, ал. 1 на същия закон агенцията осъществява дейностите по изграждането, ремонта и поддържането на републиканските пътища</w:t>
      </w:r>
      <w:r w:rsidR="00697148" w:rsidRPr="00697148">
        <w:rPr>
          <w:rFonts w:ascii="Times New Roman" w:hAnsi="Times New Roman" w:cs="Times New Roman"/>
          <w:sz w:val="24"/>
          <w:szCs w:val="24"/>
        </w:rPr>
        <w:t>.</w:t>
      </w:r>
      <w:bookmarkEnd w:id="14"/>
      <w:bookmarkEnd w:id="15"/>
    </w:p>
    <w:p w14:paraId="446F39D2" w14:textId="77777777" w:rsidR="003B1ADB" w:rsidRPr="00121C0E" w:rsidRDefault="00C950E9"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12. Допустими партньори (ако е приложимо):</w:t>
      </w:r>
    </w:p>
    <w:p w14:paraId="2E3DB8CD" w14:textId="46DC8DFE" w:rsidR="003243E5" w:rsidRPr="00121C0E" w:rsidRDefault="007B65D4" w:rsidP="007B65D4">
      <w:pPr>
        <w:pStyle w:val="ListParagraph"/>
        <w:pBdr>
          <w:top w:val="single" w:sz="4" w:space="1" w:color="auto"/>
          <w:left w:val="single" w:sz="4" w:space="4" w:color="auto"/>
          <w:bottom w:val="single" w:sz="4" w:space="1" w:color="auto"/>
          <w:right w:val="single" w:sz="4" w:space="4" w:color="auto"/>
        </w:pBdr>
        <w:spacing w:before="60" w:after="0" w:line="252" w:lineRule="auto"/>
        <w:ind w:left="0"/>
        <w:contextualSpacing w:val="0"/>
        <w:jc w:val="both"/>
        <w:rPr>
          <w:rFonts w:ascii="Times New Roman" w:hAnsi="Times New Roman"/>
          <w:sz w:val="24"/>
          <w:szCs w:val="24"/>
        </w:rPr>
      </w:pPr>
      <w:r w:rsidRPr="00121C0E">
        <w:rPr>
          <w:rFonts w:ascii="Times New Roman" w:hAnsi="Times New Roman"/>
          <w:sz w:val="24"/>
          <w:szCs w:val="24"/>
        </w:rPr>
        <w:lastRenderedPageBreak/>
        <w:t xml:space="preserve">По настоящата процедура </w:t>
      </w:r>
      <w:r w:rsidR="00FB6A72" w:rsidRPr="00121C0E">
        <w:rPr>
          <w:rFonts w:ascii="Times New Roman" w:hAnsi="Times New Roman"/>
          <w:sz w:val="24"/>
          <w:szCs w:val="24"/>
        </w:rPr>
        <w:t>партньор</w:t>
      </w:r>
      <w:r w:rsidRPr="00121C0E">
        <w:rPr>
          <w:rFonts w:ascii="Times New Roman" w:hAnsi="Times New Roman"/>
          <w:sz w:val="24"/>
          <w:szCs w:val="24"/>
        </w:rPr>
        <w:t>ство е недопустимо.</w:t>
      </w:r>
      <w:r w:rsidR="00FB6A72" w:rsidRPr="00121C0E">
        <w:rPr>
          <w:rFonts w:ascii="Times New Roman" w:hAnsi="Times New Roman"/>
          <w:sz w:val="24"/>
          <w:szCs w:val="24"/>
        </w:rPr>
        <w:t xml:space="preserve"> </w:t>
      </w:r>
    </w:p>
    <w:p w14:paraId="6DF9F616" w14:textId="77777777" w:rsidR="00C153B1" w:rsidRPr="00121C0E" w:rsidRDefault="00C153B1" w:rsidP="008D0A31">
      <w:pPr>
        <w:pStyle w:val="ListParagraph"/>
        <w:spacing w:after="120" w:line="252" w:lineRule="auto"/>
        <w:ind w:left="0"/>
        <w:contextualSpacing w:val="0"/>
        <w:jc w:val="both"/>
        <w:rPr>
          <w:rFonts w:ascii="Times New Roman" w:hAnsi="Times New Roman" w:cs="Times New Roman"/>
          <w:b/>
          <w:sz w:val="24"/>
          <w:szCs w:val="24"/>
        </w:rPr>
      </w:pPr>
    </w:p>
    <w:p w14:paraId="38DC6120" w14:textId="14AAC3E5" w:rsidR="00DD1B39"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bookmarkStart w:id="17" w:name="_Hlk134108546"/>
      <w:bookmarkStart w:id="18" w:name="_Hlk119320666"/>
      <w:bookmarkStart w:id="19" w:name="_Hlk133252309"/>
      <w:r w:rsidRPr="00121C0E">
        <w:rPr>
          <w:rFonts w:ascii="Times New Roman" w:hAnsi="Times New Roman" w:cs="Times New Roman"/>
          <w:b/>
          <w:sz w:val="24"/>
          <w:szCs w:val="24"/>
        </w:rPr>
        <w:t>1</w:t>
      </w:r>
      <w:r w:rsidR="004A58E5" w:rsidRPr="00121C0E">
        <w:rPr>
          <w:rFonts w:ascii="Times New Roman" w:hAnsi="Times New Roman" w:cs="Times New Roman"/>
          <w:b/>
          <w:sz w:val="24"/>
          <w:szCs w:val="24"/>
        </w:rPr>
        <w:t>3</w:t>
      </w:r>
      <w:r w:rsidR="002325A3" w:rsidRPr="00121C0E">
        <w:rPr>
          <w:rFonts w:ascii="Times New Roman" w:hAnsi="Times New Roman" w:cs="Times New Roman"/>
          <w:b/>
          <w:sz w:val="24"/>
          <w:szCs w:val="24"/>
        </w:rPr>
        <w:t xml:space="preserve">. </w:t>
      </w:r>
      <w:r w:rsidR="004E6370" w:rsidRPr="00121C0E">
        <w:rPr>
          <w:rFonts w:ascii="Times New Roman" w:hAnsi="Times New Roman" w:cs="Times New Roman"/>
          <w:b/>
          <w:sz w:val="24"/>
          <w:szCs w:val="24"/>
        </w:rPr>
        <w:t>Д</w:t>
      </w:r>
      <w:r w:rsidR="002325A3" w:rsidRPr="00121C0E">
        <w:rPr>
          <w:rFonts w:ascii="Times New Roman" w:hAnsi="Times New Roman" w:cs="Times New Roman"/>
          <w:b/>
          <w:sz w:val="24"/>
          <w:szCs w:val="24"/>
        </w:rPr>
        <w:t>ейности, допустими за финансиране:</w:t>
      </w:r>
      <w:r w:rsidR="00680B4C" w:rsidRPr="00121C0E">
        <w:rPr>
          <w:rFonts w:ascii="Times New Roman" w:hAnsi="Times New Roman" w:cs="Times New Roman"/>
          <w:b/>
          <w:sz w:val="24"/>
          <w:szCs w:val="24"/>
        </w:rPr>
        <w:t xml:space="preserve"> </w:t>
      </w:r>
    </w:p>
    <w:bookmarkEnd w:id="17"/>
    <w:p w14:paraId="2F62ABC5" w14:textId="65B4B34B" w:rsidR="003B669F" w:rsidRPr="00121C0E" w:rsidRDefault="001F7D34" w:rsidP="00876112">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Дейностите, предвидени за изпълнение следва да  </w:t>
      </w:r>
      <w:r w:rsidR="005D7C2F" w:rsidRPr="00121C0E">
        <w:rPr>
          <w:rFonts w:ascii="Times New Roman" w:hAnsi="Times New Roman" w:cs="Times New Roman"/>
          <w:sz w:val="24"/>
          <w:szCs w:val="24"/>
        </w:rPr>
        <w:t>водят д</w:t>
      </w:r>
      <w:r w:rsidR="0041431C" w:rsidRPr="00121C0E">
        <w:rPr>
          <w:rFonts w:ascii="Times New Roman" w:hAnsi="Times New Roman" w:cs="Times New Roman"/>
          <w:sz w:val="24"/>
          <w:szCs w:val="24"/>
        </w:rPr>
        <w:t xml:space="preserve">о </w:t>
      </w:r>
      <w:r w:rsidRPr="00121C0E">
        <w:rPr>
          <w:rFonts w:ascii="Times New Roman" w:hAnsi="Times New Roman" w:cs="Times New Roman"/>
          <w:sz w:val="24"/>
          <w:szCs w:val="24"/>
        </w:rPr>
        <w:t>постигането на целите</w:t>
      </w:r>
      <w:r w:rsidR="005D7C2F" w:rsidRPr="00121C0E">
        <w:rPr>
          <w:rFonts w:ascii="Times New Roman" w:hAnsi="Times New Roman" w:cs="Times New Roman"/>
          <w:sz w:val="24"/>
          <w:szCs w:val="24"/>
        </w:rPr>
        <w:t xml:space="preserve"> на процедурата </w:t>
      </w:r>
      <w:r w:rsidR="006C2859">
        <w:rPr>
          <w:rFonts w:ascii="Times New Roman" w:hAnsi="Times New Roman" w:cs="Times New Roman"/>
          <w:sz w:val="24"/>
          <w:szCs w:val="24"/>
        </w:rPr>
        <w:t>и</w:t>
      </w:r>
      <w:r w:rsidRPr="00121C0E">
        <w:rPr>
          <w:rFonts w:ascii="Times New Roman" w:hAnsi="Times New Roman" w:cs="Times New Roman"/>
          <w:sz w:val="24"/>
          <w:szCs w:val="24"/>
        </w:rPr>
        <w:t xml:space="preserve"> </w:t>
      </w:r>
      <w:r w:rsidR="005D7C2F" w:rsidRPr="00121C0E">
        <w:rPr>
          <w:rFonts w:ascii="Times New Roman" w:hAnsi="Times New Roman" w:cs="Times New Roman"/>
          <w:sz w:val="24"/>
          <w:szCs w:val="24"/>
        </w:rPr>
        <w:t>да са в съответствие с принципа за „</w:t>
      </w:r>
      <w:proofErr w:type="spellStart"/>
      <w:r w:rsidR="00073A7D" w:rsidRPr="00121C0E">
        <w:rPr>
          <w:rFonts w:ascii="Times New Roman" w:hAnsi="Times New Roman" w:cs="Times New Roman"/>
          <w:sz w:val="24"/>
          <w:szCs w:val="24"/>
        </w:rPr>
        <w:t>ненанасяне</w:t>
      </w:r>
      <w:proofErr w:type="spellEnd"/>
      <w:r w:rsidR="00073A7D" w:rsidRPr="00121C0E">
        <w:rPr>
          <w:rFonts w:ascii="Times New Roman" w:hAnsi="Times New Roman" w:cs="Times New Roman"/>
          <w:sz w:val="24"/>
          <w:szCs w:val="24"/>
        </w:rPr>
        <w:t xml:space="preserve"> </w:t>
      </w:r>
      <w:r w:rsidR="005D7C2F" w:rsidRPr="00121C0E">
        <w:rPr>
          <w:rFonts w:ascii="Times New Roman" w:hAnsi="Times New Roman" w:cs="Times New Roman"/>
          <w:sz w:val="24"/>
          <w:szCs w:val="24"/>
        </w:rPr>
        <w:t>на значителни вреди</w:t>
      </w:r>
      <w:r w:rsidR="005D7C2F" w:rsidRPr="00121C0E">
        <w:rPr>
          <w:rStyle w:val="FootnoteReference"/>
          <w:rFonts w:ascii="Times New Roman" w:hAnsi="Times New Roman" w:cs="Times New Roman"/>
          <w:sz w:val="24"/>
          <w:szCs w:val="24"/>
        </w:rPr>
        <w:footnoteReference w:id="4"/>
      </w:r>
      <w:r w:rsidR="005D7C2F" w:rsidRPr="00121C0E">
        <w:rPr>
          <w:rFonts w:ascii="Times New Roman" w:hAnsi="Times New Roman" w:cs="Times New Roman"/>
          <w:sz w:val="24"/>
          <w:szCs w:val="24"/>
        </w:rPr>
        <w:t>“.</w:t>
      </w:r>
      <w:r w:rsidR="00C37507" w:rsidRPr="00121C0E">
        <w:rPr>
          <w:rFonts w:ascii="Times New Roman" w:hAnsi="Times New Roman" w:cs="Times New Roman"/>
          <w:sz w:val="24"/>
          <w:szCs w:val="24"/>
        </w:rPr>
        <w:t xml:space="preserve"> </w:t>
      </w:r>
    </w:p>
    <w:p w14:paraId="5ABDF34A" w14:textId="44D9FA3A" w:rsidR="000D5019" w:rsidRPr="00121C0E" w:rsidRDefault="00CB1EB5" w:rsidP="00876112">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Проектът следва да допринася за постигането на специфична цел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 на приоритет 3 „Биологично разнообразие“ на ПОС 2021-2027 г. и целите на процедурата. </w:t>
      </w:r>
    </w:p>
    <w:p w14:paraId="21886375" w14:textId="3E48A70A" w:rsidR="002A4758" w:rsidRPr="00121C0E" w:rsidRDefault="00307D6D"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Д</w:t>
      </w:r>
      <w:r w:rsidR="003B0254" w:rsidRPr="00121C0E">
        <w:rPr>
          <w:rFonts w:ascii="Times New Roman" w:hAnsi="Times New Roman" w:cs="Times New Roman"/>
          <w:sz w:val="24"/>
          <w:szCs w:val="24"/>
        </w:rPr>
        <w:t>опустими за финансиране са следните дейности, които кандидатът описва и обосновава в проектното предложение:</w:t>
      </w:r>
    </w:p>
    <w:p w14:paraId="472CE1FF" w14:textId="1295E42D" w:rsidR="004E2CCA" w:rsidRPr="00D23501" w:rsidRDefault="00E440D3" w:rsidP="00EE2D13">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b/>
          <w:bCs/>
          <w:sz w:val="24"/>
          <w:szCs w:val="24"/>
        </w:rPr>
        <w:t>13.1.</w:t>
      </w:r>
      <w:r w:rsidR="001954F9" w:rsidRPr="00121C0E">
        <w:t xml:space="preserve"> </w:t>
      </w:r>
      <w:r w:rsidR="001954F9" w:rsidRPr="00121C0E">
        <w:rPr>
          <w:rFonts w:ascii="Times New Roman" w:hAnsi="Times New Roman" w:cs="Times New Roman"/>
          <w:b/>
          <w:bCs/>
          <w:sz w:val="24"/>
          <w:szCs w:val="24"/>
        </w:rPr>
        <w:t>Подготвителни</w:t>
      </w:r>
      <w:r w:rsidR="00DE3A7C">
        <w:rPr>
          <w:rFonts w:ascii="Times New Roman" w:hAnsi="Times New Roman" w:cs="Times New Roman"/>
          <w:b/>
          <w:bCs/>
          <w:sz w:val="24"/>
          <w:szCs w:val="24"/>
        </w:rPr>
        <w:t xml:space="preserve"> и съпътстващи</w:t>
      </w:r>
      <w:r w:rsidR="001954F9" w:rsidRPr="00121C0E">
        <w:rPr>
          <w:rFonts w:ascii="Times New Roman" w:hAnsi="Times New Roman" w:cs="Times New Roman"/>
          <w:b/>
          <w:bCs/>
          <w:sz w:val="24"/>
          <w:szCs w:val="24"/>
        </w:rPr>
        <w:t xml:space="preserve"> дейности </w:t>
      </w:r>
      <w:r w:rsidR="00533BF7" w:rsidRPr="00121C0E">
        <w:rPr>
          <w:rFonts w:ascii="Times New Roman" w:hAnsi="Times New Roman" w:cs="Times New Roman"/>
          <w:b/>
          <w:bCs/>
          <w:sz w:val="24"/>
          <w:szCs w:val="24"/>
        </w:rPr>
        <w:t>–</w:t>
      </w:r>
      <w:r w:rsidR="001954F9" w:rsidRPr="00121C0E">
        <w:rPr>
          <w:rFonts w:ascii="Times New Roman" w:hAnsi="Times New Roman" w:cs="Times New Roman"/>
          <w:b/>
          <w:bCs/>
          <w:sz w:val="24"/>
          <w:szCs w:val="24"/>
        </w:rPr>
        <w:t xml:space="preserve"> </w:t>
      </w:r>
      <w:r w:rsidR="001954F9" w:rsidRPr="00121C0E">
        <w:rPr>
          <w:rFonts w:ascii="Times New Roman" w:hAnsi="Times New Roman" w:cs="Times New Roman"/>
          <w:sz w:val="24"/>
          <w:szCs w:val="24"/>
        </w:rPr>
        <w:t xml:space="preserve">подготовка на проектното предложение, </w:t>
      </w:r>
      <w:r w:rsidR="004E2CCA" w:rsidRPr="00121C0E">
        <w:rPr>
          <w:rFonts w:ascii="Times New Roman" w:hAnsi="Times New Roman" w:cs="Times New Roman"/>
          <w:sz w:val="24"/>
          <w:szCs w:val="24"/>
        </w:rPr>
        <w:t>вкл. проучвания и изготвяне на аналитични документи</w:t>
      </w:r>
      <w:r w:rsidR="009E7343">
        <w:rPr>
          <w:rFonts w:ascii="Times New Roman" w:hAnsi="Times New Roman" w:cs="Times New Roman"/>
          <w:sz w:val="24"/>
          <w:szCs w:val="24"/>
        </w:rPr>
        <w:t>,</w:t>
      </w:r>
      <w:r w:rsidR="006317C2" w:rsidRPr="00121C0E">
        <w:rPr>
          <w:rFonts w:ascii="Times New Roman" w:hAnsi="Times New Roman" w:cs="Times New Roman"/>
          <w:sz w:val="24"/>
          <w:szCs w:val="24"/>
        </w:rPr>
        <w:t xml:space="preserve"> </w:t>
      </w:r>
      <w:proofErr w:type="spellStart"/>
      <w:r w:rsidR="0036554A">
        <w:rPr>
          <w:rFonts w:ascii="Times New Roman" w:hAnsi="Times New Roman" w:cs="Times New Roman"/>
          <w:sz w:val="24"/>
          <w:szCs w:val="24"/>
        </w:rPr>
        <w:t>съгласувателни</w:t>
      </w:r>
      <w:proofErr w:type="spellEnd"/>
      <w:r w:rsidR="0036554A">
        <w:rPr>
          <w:rFonts w:ascii="Times New Roman" w:hAnsi="Times New Roman" w:cs="Times New Roman"/>
          <w:sz w:val="24"/>
          <w:szCs w:val="24"/>
        </w:rPr>
        <w:t xml:space="preserve"> и координационни процедури, </w:t>
      </w:r>
      <w:r w:rsidR="006317C2" w:rsidRPr="00121C0E">
        <w:rPr>
          <w:rFonts w:ascii="Times New Roman" w:hAnsi="Times New Roman" w:cs="Times New Roman"/>
          <w:sz w:val="24"/>
          <w:szCs w:val="24"/>
        </w:rPr>
        <w:t xml:space="preserve">определяне на основни технически параметри по отношение на </w:t>
      </w:r>
      <w:r w:rsidR="003C6F96">
        <w:rPr>
          <w:rFonts w:ascii="Times New Roman" w:hAnsi="Times New Roman" w:cs="Times New Roman"/>
          <w:sz w:val="24"/>
          <w:szCs w:val="24"/>
        </w:rPr>
        <w:t xml:space="preserve">планираните СМР </w:t>
      </w:r>
      <w:r w:rsidR="009E7343">
        <w:rPr>
          <w:rFonts w:ascii="Times New Roman" w:hAnsi="Times New Roman" w:cs="Times New Roman"/>
          <w:sz w:val="24"/>
          <w:szCs w:val="24"/>
        </w:rPr>
        <w:t>(извън дейностите по подготовка на документации за обществени поръчки</w:t>
      </w:r>
      <w:r w:rsidR="0036554A">
        <w:rPr>
          <w:rFonts w:ascii="Times New Roman" w:hAnsi="Times New Roman" w:cs="Times New Roman"/>
          <w:sz w:val="24"/>
          <w:szCs w:val="24"/>
        </w:rPr>
        <w:t>, които са част от дейността по т. 13.3</w:t>
      </w:r>
      <w:r w:rsidR="009E7343">
        <w:rPr>
          <w:rFonts w:ascii="Times New Roman" w:hAnsi="Times New Roman" w:cs="Times New Roman"/>
          <w:sz w:val="24"/>
          <w:szCs w:val="24"/>
        </w:rPr>
        <w:t>)</w:t>
      </w:r>
      <w:r w:rsidR="00755D30">
        <w:rPr>
          <w:rFonts w:ascii="Times New Roman" w:hAnsi="Times New Roman" w:cs="Times New Roman"/>
          <w:sz w:val="24"/>
          <w:szCs w:val="24"/>
        </w:rPr>
        <w:t>;</w:t>
      </w:r>
      <w:r w:rsidR="00D23501" w:rsidRPr="00FE12FB">
        <w:rPr>
          <w:rFonts w:ascii="Times New Roman" w:hAnsi="Times New Roman" w:cs="Times New Roman"/>
          <w:sz w:val="24"/>
          <w:szCs w:val="24"/>
        </w:rPr>
        <w:t xml:space="preserve"> </w:t>
      </w:r>
      <w:r w:rsidR="001A1479">
        <w:rPr>
          <w:rFonts w:ascii="Times New Roman" w:hAnsi="Times New Roman" w:cs="Times New Roman"/>
          <w:sz w:val="24"/>
          <w:szCs w:val="24"/>
        </w:rPr>
        <w:t>п</w:t>
      </w:r>
      <w:r w:rsidR="00996127" w:rsidRPr="00996127">
        <w:rPr>
          <w:rFonts w:ascii="Times New Roman" w:hAnsi="Times New Roman" w:cs="Times New Roman"/>
          <w:sz w:val="24"/>
          <w:szCs w:val="24"/>
        </w:rPr>
        <w:t>ровеждане на процедури и подготовка на документация, с цел издаване на административни актове по законодателството за околна среда</w:t>
      </w:r>
      <w:r w:rsidR="00FE12FB">
        <w:rPr>
          <w:rFonts w:ascii="Times New Roman" w:hAnsi="Times New Roman" w:cs="Times New Roman"/>
          <w:sz w:val="24"/>
          <w:szCs w:val="24"/>
        </w:rPr>
        <w:t>;</w:t>
      </w:r>
      <w:r w:rsidR="00D23501" w:rsidRPr="00FE12FB">
        <w:rPr>
          <w:rFonts w:ascii="Times New Roman" w:hAnsi="Times New Roman" w:cs="Times New Roman"/>
          <w:sz w:val="24"/>
          <w:szCs w:val="24"/>
        </w:rPr>
        <w:t xml:space="preserve"> </w:t>
      </w:r>
      <w:r w:rsidR="00D23501" w:rsidRPr="00D23501">
        <w:rPr>
          <w:rFonts w:ascii="Times New Roman" w:hAnsi="Times New Roman" w:cs="Times New Roman"/>
          <w:sz w:val="24"/>
          <w:szCs w:val="24"/>
        </w:rPr>
        <w:t>подготовка на консолидирана документация за климатична устойчивост</w:t>
      </w:r>
      <w:r w:rsidR="00D23501">
        <w:rPr>
          <w:rFonts w:ascii="Times New Roman" w:hAnsi="Times New Roman" w:cs="Times New Roman"/>
          <w:sz w:val="24"/>
          <w:szCs w:val="24"/>
        </w:rPr>
        <w:t>, п</w:t>
      </w:r>
      <w:r w:rsidR="00D23501" w:rsidRPr="00D23501">
        <w:rPr>
          <w:rFonts w:ascii="Times New Roman" w:hAnsi="Times New Roman" w:cs="Times New Roman"/>
          <w:sz w:val="24"/>
          <w:szCs w:val="24"/>
        </w:rPr>
        <w:t>ри изграждане на нови съоръжения съгласно Приложение № 6 към Условията за кандидатстване</w:t>
      </w:r>
      <w:r w:rsidR="00D23501" w:rsidRPr="00EE2D13">
        <w:rPr>
          <w:rFonts w:ascii="Times New Roman" w:hAnsi="Times New Roman"/>
          <w:sz w:val="24"/>
        </w:rPr>
        <w:t xml:space="preserve"> – Структура и насоки за изготвяне на консолидирана документация за доказване на климатична устойчивост и Приложение № 7 – Контролни листове за извършване на проверка относно климатична устойчивост на постъпилите проектни предложения по Програма „Околна среда 2021-2027 г., както и Методическите указания за подготовка на консолидирана документация за доказване на климатична устойчивост (вкл. смекчаване изменението на климата и адаптиране към изменението на климата) на проектните предложения по Програма „Околна среда 2021-2027 г.“ </w:t>
      </w:r>
      <w:r w:rsidR="00D23501" w:rsidRPr="00D23501">
        <w:rPr>
          <w:rFonts w:ascii="Times New Roman" w:hAnsi="Times New Roman" w:cs="Times New Roman"/>
          <w:sz w:val="24"/>
          <w:szCs w:val="24"/>
        </w:rPr>
        <w:t>(https://www.eufunds.bg/bg/opos/node/12996).</w:t>
      </w:r>
    </w:p>
    <w:p w14:paraId="0A7E4477" w14:textId="3AD4E41E" w:rsidR="0086108D" w:rsidRDefault="0009714A" w:rsidP="00C06FB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b/>
          <w:bCs/>
          <w:sz w:val="24"/>
          <w:szCs w:val="24"/>
        </w:rPr>
      </w:pPr>
      <w:bookmarkStart w:id="20" w:name="_Hlk135916390"/>
      <w:bookmarkStart w:id="21" w:name="_Hlk127873410"/>
      <w:bookmarkStart w:id="22" w:name="_Hlk118724011"/>
      <w:r w:rsidRPr="00D168E0">
        <w:rPr>
          <w:rFonts w:ascii="Times New Roman" w:hAnsi="Times New Roman"/>
          <w:b/>
          <w:sz w:val="24"/>
        </w:rPr>
        <w:t>13.</w:t>
      </w:r>
      <w:bookmarkEnd w:id="20"/>
      <w:r w:rsidR="00E440D3" w:rsidRPr="00D168E0">
        <w:rPr>
          <w:rFonts w:ascii="Times New Roman" w:hAnsi="Times New Roman"/>
          <w:b/>
          <w:sz w:val="24"/>
        </w:rPr>
        <w:t>2</w:t>
      </w:r>
      <w:r w:rsidR="00CF24F5" w:rsidRPr="00D168E0">
        <w:rPr>
          <w:rFonts w:ascii="Times New Roman" w:hAnsi="Times New Roman"/>
          <w:b/>
          <w:sz w:val="24"/>
        </w:rPr>
        <w:t>.</w:t>
      </w:r>
      <w:r w:rsidR="00CF24F5" w:rsidRPr="00121C0E">
        <w:rPr>
          <w:rFonts w:ascii="Times New Roman" w:hAnsi="Times New Roman" w:cs="Times New Roman"/>
          <w:b/>
          <w:bCs/>
          <w:sz w:val="24"/>
          <w:szCs w:val="24"/>
        </w:rPr>
        <w:t xml:space="preserve"> </w:t>
      </w:r>
      <w:bookmarkStart w:id="23" w:name="_Hlk173938545"/>
      <w:r w:rsidR="005F292F" w:rsidRPr="005F292F">
        <w:rPr>
          <w:rFonts w:ascii="Times New Roman" w:hAnsi="Times New Roman" w:cs="Times New Roman"/>
          <w:b/>
          <w:bCs/>
          <w:sz w:val="24"/>
          <w:szCs w:val="24"/>
        </w:rPr>
        <w:t>Основни дейности</w:t>
      </w:r>
      <w:r w:rsidR="005F292F">
        <w:rPr>
          <w:rFonts w:ascii="Times New Roman" w:hAnsi="Times New Roman" w:cs="Times New Roman"/>
          <w:b/>
          <w:bCs/>
          <w:sz w:val="24"/>
          <w:szCs w:val="24"/>
        </w:rPr>
        <w:t>:</w:t>
      </w:r>
    </w:p>
    <w:p w14:paraId="57544DFA" w14:textId="398C3C5E" w:rsidR="0086108D" w:rsidRPr="00E55AD8" w:rsidRDefault="0086108D" w:rsidP="0086108D">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E55AD8">
        <w:rPr>
          <w:rFonts w:ascii="Times New Roman" w:hAnsi="Times New Roman" w:cs="Times New Roman"/>
          <w:sz w:val="24"/>
          <w:szCs w:val="24"/>
        </w:rPr>
        <w:t>13.2.</w:t>
      </w:r>
      <w:r w:rsidR="005062C8" w:rsidRPr="00DD20DF">
        <w:rPr>
          <w:rFonts w:ascii="Times New Roman" w:hAnsi="Times New Roman" w:cs="Times New Roman"/>
          <w:sz w:val="24"/>
          <w:szCs w:val="24"/>
        </w:rPr>
        <w:t>1</w:t>
      </w:r>
      <w:r w:rsidR="00E55AD8">
        <w:rPr>
          <w:rFonts w:ascii="Times New Roman" w:hAnsi="Times New Roman" w:cs="Times New Roman"/>
          <w:sz w:val="24"/>
          <w:szCs w:val="24"/>
        </w:rPr>
        <w:t>.</w:t>
      </w:r>
      <w:r w:rsidRPr="00E55AD8">
        <w:rPr>
          <w:rFonts w:ascii="Times New Roman" w:hAnsi="Times New Roman" w:cs="Times New Roman"/>
          <w:sz w:val="24"/>
          <w:szCs w:val="24"/>
        </w:rPr>
        <w:t xml:space="preserve"> </w:t>
      </w:r>
      <w:r w:rsidR="00E55AD8" w:rsidRPr="00E55AD8">
        <w:rPr>
          <w:rFonts w:ascii="Times New Roman" w:hAnsi="Times New Roman" w:cs="Times New Roman"/>
          <w:sz w:val="24"/>
          <w:szCs w:val="24"/>
        </w:rPr>
        <w:t xml:space="preserve">Проектиране </w:t>
      </w:r>
      <w:r w:rsidRPr="00E55AD8">
        <w:rPr>
          <w:rFonts w:ascii="Times New Roman" w:hAnsi="Times New Roman" w:cs="Times New Roman"/>
          <w:sz w:val="24"/>
          <w:szCs w:val="24"/>
        </w:rPr>
        <w:t xml:space="preserve">и авторски надзор; </w:t>
      </w:r>
    </w:p>
    <w:p w14:paraId="0D330395" w14:textId="40E150EA" w:rsidR="0083741E" w:rsidRPr="00D35D52" w:rsidRDefault="00E55AD8" w:rsidP="00C06FB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E55AD8">
        <w:rPr>
          <w:rFonts w:ascii="Times New Roman" w:hAnsi="Times New Roman" w:cs="Times New Roman"/>
          <w:sz w:val="24"/>
          <w:szCs w:val="24"/>
        </w:rPr>
        <w:t>13.2.</w:t>
      </w:r>
      <w:r w:rsidR="00996127">
        <w:rPr>
          <w:rFonts w:ascii="Times New Roman" w:hAnsi="Times New Roman" w:cs="Times New Roman"/>
          <w:sz w:val="24"/>
          <w:szCs w:val="24"/>
        </w:rPr>
        <w:t>2</w:t>
      </w:r>
      <w:r>
        <w:rPr>
          <w:rFonts w:ascii="Times New Roman" w:hAnsi="Times New Roman" w:cs="Times New Roman"/>
          <w:sz w:val="24"/>
          <w:szCs w:val="24"/>
        </w:rPr>
        <w:t>.</w:t>
      </w:r>
      <w:r w:rsidRPr="0068731D">
        <w:rPr>
          <w:rFonts w:ascii="Times New Roman" w:hAnsi="Times New Roman"/>
          <w:sz w:val="24"/>
        </w:rPr>
        <w:t xml:space="preserve"> </w:t>
      </w:r>
      <w:r w:rsidR="00C06FB3" w:rsidRPr="00FE12FB">
        <w:rPr>
          <w:rFonts w:ascii="Times New Roman" w:hAnsi="Times New Roman" w:cs="Times New Roman"/>
          <w:sz w:val="24"/>
          <w:szCs w:val="24"/>
        </w:rPr>
        <w:t>Изграждане</w:t>
      </w:r>
      <w:r w:rsidR="006C2859" w:rsidRPr="00FE12FB">
        <w:rPr>
          <w:rFonts w:ascii="Times New Roman" w:hAnsi="Times New Roman" w:cs="Times New Roman"/>
          <w:sz w:val="24"/>
          <w:szCs w:val="24"/>
        </w:rPr>
        <w:t>/</w:t>
      </w:r>
      <w:bookmarkStart w:id="24" w:name="_Hlk186797763"/>
      <w:r w:rsidR="006C2859" w:rsidRPr="00FE12FB">
        <w:rPr>
          <w:rFonts w:ascii="Times New Roman" w:hAnsi="Times New Roman" w:cs="Times New Roman"/>
          <w:sz w:val="24"/>
          <w:szCs w:val="24"/>
        </w:rPr>
        <w:t>ремонт</w:t>
      </w:r>
      <w:r w:rsidR="00C06FB3" w:rsidRPr="00FB71E6">
        <w:rPr>
          <w:rFonts w:ascii="Times New Roman" w:hAnsi="Times New Roman" w:cs="Times New Roman"/>
          <w:sz w:val="24"/>
          <w:szCs w:val="24"/>
        </w:rPr>
        <w:t xml:space="preserve"> на</w:t>
      </w:r>
      <w:r>
        <w:rPr>
          <w:rFonts w:ascii="Times New Roman" w:hAnsi="Times New Roman" w:cs="Times New Roman"/>
          <w:sz w:val="24"/>
          <w:szCs w:val="24"/>
        </w:rPr>
        <w:t xml:space="preserve"> </w:t>
      </w:r>
      <w:proofErr w:type="spellStart"/>
      <w:r>
        <w:rPr>
          <w:rFonts w:ascii="Times New Roman" w:hAnsi="Times New Roman" w:cs="Times New Roman"/>
          <w:sz w:val="24"/>
          <w:szCs w:val="24"/>
        </w:rPr>
        <w:t>дефрагментационни</w:t>
      </w:r>
      <w:proofErr w:type="spellEnd"/>
      <w:r>
        <w:rPr>
          <w:rFonts w:ascii="Times New Roman" w:hAnsi="Times New Roman" w:cs="Times New Roman"/>
          <w:sz w:val="24"/>
          <w:szCs w:val="24"/>
        </w:rPr>
        <w:t xml:space="preserve"> съоръжения</w:t>
      </w:r>
      <w:r w:rsidR="00C06FB3" w:rsidRPr="00FB71E6">
        <w:rPr>
          <w:rFonts w:ascii="Times New Roman" w:hAnsi="Times New Roman" w:cs="Times New Roman"/>
          <w:sz w:val="24"/>
          <w:szCs w:val="24"/>
        </w:rPr>
        <w:t>, насочващи огради и мрежи</w:t>
      </w:r>
      <w:r w:rsidR="001A2F8A">
        <w:rPr>
          <w:rFonts w:ascii="Times New Roman" w:hAnsi="Times New Roman" w:cs="Times New Roman"/>
          <w:sz w:val="24"/>
          <w:szCs w:val="24"/>
        </w:rPr>
        <w:t>,</w:t>
      </w:r>
      <w:r w:rsidR="006C2859">
        <w:rPr>
          <w:rFonts w:ascii="Times New Roman" w:hAnsi="Times New Roman" w:cs="Times New Roman"/>
          <w:sz w:val="24"/>
          <w:szCs w:val="24"/>
        </w:rPr>
        <w:t xml:space="preserve"> и</w:t>
      </w:r>
      <w:r w:rsidR="00FE12FB">
        <w:rPr>
          <w:rFonts w:ascii="Times New Roman" w:hAnsi="Times New Roman" w:cs="Times New Roman"/>
          <w:sz w:val="24"/>
          <w:szCs w:val="24"/>
        </w:rPr>
        <w:t>/или</w:t>
      </w:r>
      <w:r w:rsidR="006C2859">
        <w:rPr>
          <w:rFonts w:ascii="Times New Roman" w:hAnsi="Times New Roman" w:cs="Times New Roman"/>
          <w:sz w:val="24"/>
          <w:szCs w:val="24"/>
        </w:rPr>
        <w:t xml:space="preserve"> </w:t>
      </w:r>
      <w:bookmarkStart w:id="25" w:name="_Hlk186804147"/>
      <w:r w:rsidR="006C2859">
        <w:rPr>
          <w:rFonts w:ascii="Times New Roman" w:hAnsi="Times New Roman" w:cs="Times New Roman"/>
          <w:sz w:val="24"/>
          <w:szCs w:val="24"/>
        </w:rPr>
        <w:t>еднократно осигуряване на п</w:t>
      </w:r>
      <w:r w:rsidR="00C153B1">
        <w:rPr>
          <w:rFonts w:ascii="Times New Roman" w:hAnsi="Times New Roman" w:cs="Times New Roman"/>
          <w:sz w:val="24"/>
          <w:szCs w:val="24"/>
        </w:rPr>
        <w:t>р</w:t>
      </w:r>
      <w:r w:rsidR="006C2859">
        <w:rPr>
          <w:rFonts w:ascii="Times New Roman" w:hAnsi="Times New Roman" w:cs="Times New Roman"/>
          <w:sz w:val="24"/>
          <w:szCs w:val="24"/>
        </w:rPr>
        <w:t>очистване с цел осигуряване на п</w:t>
      </w:r>
      <w:r w:rsidR="00F058B8">
        <w:rPr>
          <w:rFonts w:ascii="Times New Roman" w:hAnsi="Times New Roman" w:cs="Times New Roman"/>
          <w:sz w:val="24"/>
          <w:szCs w:val="24"/>
        </w:rPr>
        <w:t>р</w:t>
      </w:r>
      <w:r w:rsidR="006C2859">
        <w:rPr>
          <w:rFonts w:ascii="Times New Roman" w:hAnsi="Times New Roman" w:cs="Times New Roman"/>
          <w:sz w:val="24"/>
          <w:szCs w:val="24"/>
        </w:rPr>
        <w:t>оходимост на съоръжението за преминаване на целевите видове</w:t>
      </w:r>
      <w:r w:rsidR="00F058B8">
        <w:rPr>
          <w:rFonts w:ascii="Times New Roman" w:hAnsi="Times New Roman" w:cs="Times New Roman"/>
          <w:sz w:val="24"/>
          <w:szCs w:val="24"/>
        </w:rPr>
        <w:t xml:space="preserve"> </w:t>
      </w:r>
      <w:r w:rsidR="00C06FB3" w:rsidRPr="00FB71E6">
        <w:rPr>
          <w:rFonts w:ascii="Times New Roman" w:hAnsi="Times New Roman" w:cs="Times New Roman"/>
          <w:sz w:val="24"/>
          <w:szCs w:val="24"/>
        </w:rPr>
        <w:t>в избрани участъци от съществуващата пътна мрежа</w:t>
      </w:r>
      <w:bookmarkEnd w:id="23"/>
      <w:r w:rsidR="00C06FB3" w:rsidRPr="00FB71E6">
        <w:rPr>
          <w:rFonts w:ascii="Times New Roman" w:hAnsi="Times New Roman" w:cs="Times New Roman"/>
          <w:sz w:val="24"/>
          <w:szCs w:val="24"/>
        </w:rPr>
        <w:t xml:space="preserve">. </w:t>
      </w:r>
      <w:bookmarkEnd w:id="25"/>
      <w:r w:rsidR="005062C8">
        <w:rPr>
          <w:rFonts w:ascii="Times New Roman" w:hAnsi="Times New Roman" w:cs="Times New Roman"/>
          <w:sz w:val="24"/>
          <w:szCs w:val="24"/>
        </w:rPr>
        <w:t xml:space="preserve">Допустими са и съпътстващи дейности, свързани със СМР, като например </w:t>
      </w:r>
      <w:r w:rsidR="005062C8" w:rsidRPr="005062C8">
        <w:rPr>
          <w:rFonts w:ascii="Times New Roman" w:hAnsi="Times New Roman" w:cs="Times New Roman"/>
          <w:sz w:val="24"/>
          <w:szCs w:val="24"/>
        </w:rPr>
        <w:t>земни, пътни, асфалтови работи</w:t>
      </w:r>
      <w:r w:rsidR="005C2400">
        <w:rPr>
          <w:rFonts w:ascii="Times New Roman" w:hAnsi="Times New Roman" w:cs="Times New Roman"/>
          <w:sz w:val="24"/>
          <w:szCs w:val="24"/>
        </w:rPr>
        <w:t xml:space="preserve"> при </w:t>
      </w:r>
      <w:r w:rsidR="005C2400" w:rsidRPr="00FE12FB">
        <w:rPr>
          <w:rFonts w:ascii="Times New Roman" w:hAnsi="Times New Roman" w:cs="Times New Roman"/>
          <w:sz w:val="24"/>
          <w:szCs w:val="24"/>
        </w:rPr>
        <w:t>изграждане/</w:t>
      </w:r>
      <w:r w:rsidR="001A2F8A" w:rsidRPr="00FE12FB">
        <w:rPr>
          <w:rFonts w:ascii="Times New Roman" w:hAnsi="Times New Roman" w:cs="Times New Roman"/>
          <w:sz w:val="24"/>
          <w:szCs w:val="24"/>
        </w:rPr>
        <w:t>ремонт</w:t>
      </w:r>
      <w:r w:rsidR="005C2400" w:rsidRPr="00FE12FB">
        <w:rPr>
          <w:rFonts w:ascii="Times New Roman" w:hAnsi="Times New Roman" w:cs="Times New Roman"/>
          <w:sz w:val="24"/>
          <w:szCs w:val="24"/>
        </w:rPr>
        <w:t xml:space="preserve"> на</w:t>
      </w:r>
      <w:r w:rsidR="005C2400">
        <w:rPr>
          <w:rFonts w:ascii="Times New Roman" w:hAnsi="Times New Roman" w:cs="Times New Roman"/>
          <w:sz w:val="24"/>
          <w:szCs w:val="24"/>
        </w:rPr>
        <w:t xml:space="preserve"> съоръжения </w:t>
      </w:r>
      <w:r w:rsidR="00DE3A7C">
        <w:rPr>
          <w:rFonts w:ascii="Times New Roman" w:hAnsi="Times New Roman" w:cs="Times New Roman"/>
          <w:sz w:val="24"/>
          <w:szCs w:val="24"/>
        </w:rPr>
        <w:t>(</w:t>
      </w:r>
      <w:r w:rsidR="005C2400">
        <w:rPr>
          <w:rFonts w:ascii="Times New Roman" w:hAnsi="Times New Roman" w:cs="Times New Roman"/>
          <w:sz w:val="24"/>
          <w:szCs w:val="24"/>
        </w:rPr>
        <w:t>при открит способ</w:t>
      </w:r>
      <w:r w:rsidR="00DE3A7C">
        <w:rPr>
          <w:rFonts w:ascii="Times New Roman" w:hAnsi="Times New Roman" w:cs="Times New Roman"/>
          <w:sz w:val="24"/>
          <w:szCs w:val="24"/>
        </w:rPr>
        <w:t>)</w:t>
      </w:r>
      <w:r w:rsidR="005C2400">
        <w:rPr>
          <w:rFonts w:ascii="Times New Roman" w:hAnsi="Times New Roman" w:cs="Times New Roman"/>
          <w:sz w:val="24"/>
          <w:szCs w:val="24"/>
        </w:rPr>
        <w:t>, дейности по защита и опазване на съществуваща инженерна инфраструктура</w:t>
      </w:r>
      <w:r w:rsidR="00DE3A7C">
        <w:rPr>
          <w:rFonts w:ascii="Times New Roman" w:hAnsi="Times New Roman" w:cs="Times New Roman"/>
          <w:sz w:val="24"/>
          <w:szCs w:val="24"/>
        </w:rPr>
        <w:t xml:space="preserve">; </w:t>
      </w:r>
      <w:r w:rsidR="00DE3A7C" w:rsidRPr="00DE3A7C">
        <w:rPr>
          <w:rFonts w:ascii="Times New Roman" w:hAnsi="Times New Roman" w:cs="Times New Roman"/>
          <w:sz w:val="24"/>
          <w:szCs w:val="24"/>
        </w:rPr>
        <w:t>организация на движение и ограничителни системи</w:t>
      </w:r>
      <w:r w:rsidR="00DE3A7C">
        <w:rPr>
          <w:rFonts w:ascii="Times New Roman" w:hAnsi="Times New Roman" w:cs="Times New Roman"/>
          <w:sz w:val="24"/>
          <w:szCs w:val="24"/>
        </w:rPr>
        <w:t xml:space="preserve"> при изграждане на нов</w:t>
      </w:r>
      <w:r w:rsidR="00AE093F">
        <w:rPr>
          <w:rFonts w:ascii="Times New Roman" w:hAnsi="Times New Roman" w:cs="Times New Roman"/>
          <w:sz w:val="24"/>
          <w:szCs w:val="24"/>
        </w:rPr>
        <w:t>и съоръжения</w:t>
      </w:r>
      <w:r w:rsidR="005C2400">
        <w:rPr>
          <w:rFonts w:ascii="Times New Roman" w:hAnsi="Times New Roman" w:cs="Times New Roman"/>
          <w:sz w:val="24"/>
          <w:szCs w:val="24"/>
        </w:rPr>
        <w:t>.</w:t>
      </w:r>
    </w:p>
    <w:p w14:paraId="56DB7A7B" w14:textId="71F22346" w:rsidR="00C153B1" w:rsidRDefault="00C06FB3" w:rsidP="00C06FB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FB71E6">
        <w:rPr>
          <w:rFonts w:ascii="Times New Roman" w:hAnsi="Times New Roman" w:cs="Times New Roman"/>
          <w:sz w:val="24"/>
          <w:szCs w:val="24"/>
        </w:rPr>
        <w:t>Определените (чрез начална и крайна точка)</w:t>
      </w:r>
      <w:r w:rsidR="00E55AD8">
        <w:rPr>
          <w:rFonts w:ascii="Times New Roman" w:hAnsi="Times New Roman" w:cs="Times New Roman"/>
          <w:sz w:val="24"/>
          <w:szCs w:val="24"/>
        </w:rPr>
        <w:t xml:space="preserve"> целеви</w:t>
      </w:r>
      <w:r w:rsidRPr="00FB71E6">
        <w:rPr>
          <w:rFonts w:ascii="Times New Roman" w:hAnsi="Times New Roman" w:cs="Times New Roman"/>
          <w:sz w:val="24"/>
          <w:szCs w:val="24"/>
        </w:rPr>
        <w:t xml:space="preserve"> пътни участъци</w:t>
      </w:r>
      <w:r w:rsidR="003C6F96">
        <w:rPr>
          <w:rFonts w:ascii="Times New Roman" w:hAnsi="Times New Roman" w:cs="Times New Roman"/>
          <w:sz w:val="24"/>
          <w:szCs w:val="24"/>
        </w:rPr>
        <w:t>, конкретните места на интервенция (посочени с географски координати)</w:t>
      </w:r>
      <w:r w:rsidR="006141F7">
        <w:rPr>
          <w:rFonts w:ascii="Times New Roman" w:hAnsi="Times New Roman" w:cs="Times New Roman"/>
          <w:sz w:val="24"/>
          <w:szCs w:val="24"/>
        </w:rPr>
        <w:t>,</w:t>
      </w:r>
      <w:r w:rsidR="003C6F96">
        <w:rPr>
          <w:rFonts w:ascii="Times New Roman" w:hAnsi="Times New Roman" w:cs="Times New Roman"/>
          <w:sz w:val="24"/>
          <w:szCs w:val="24"/>
        </w:rPr>
        <w:t xml:space="preserve"> тип</w:t>
      </w:r>
      <w:r w:rsidR="00534407">
        <w:rPr>
          <w:rFonts w:ascii="Times New Roman" w:hAnsi="Times New Roman" w:cs="Times New Roman"/>
          <w:sz w:val="24"/>
          <w:szCs w:val="24"/>
        </w:rPr>
        <w:t>ът</w:t>
      </w:r>
      <w:r w:rsidR="003C6F96">
        <w:rPr>
          <w:rFonts w:ascii="Times New Roman" w:hAnsi="Times New Roman" w:cs="Times New Roman"/>
          <w:sz w:val="24"/>
          <w:szCs w:val="24"/>
        </w:rPr>
        <w:t xml:space="preserve"> </w:t>
      </w:r>
      <w:proofErr w:type="spellStart"/>
      <w:r w:rsidR="00A737FB">
        <w:rPr>
          <w:rFonts w:ascii="Times New Roman" w:hAnsi="Times New Roman" w:cs="Times New Roman"/>
          <w:sz w:val="24"/>
          <w:szCs w:val="24"/>
        </w:rPr>
        <w:t>дефрагментационно</w:t>
      </w:r>
      <w:proofErr w:type="spellEnd"/>
      <w:r w:rsidR="00A737FB">
        <w:rPr>
          <w:rFonts w:ascii="Times New Roman" w:hAnsi="Times New Roman" w:cs="Times New Roman"/>
          <w:sz w:val="24"/>
          <w:szCs w:val="24"/>
        </w:rPr>
        <w:t xml:space="preserve"> </w:t>
      </w:r>
      <w:r w:rsidR="003C6F96">
        <w:rPr>
          <w:rFonts w:ascii="Times New Roman" w:hAnsi="Times New Roman" w:cs="Times New Roman"/>
          <w:sz w:val="24"/>
          <w:szCs w:val="24"/>
        </w:rPr>
        <w:t>съоръжение</w:t>
      </w:r>
      <w:r w:rsidR="00A737FB">
        <w:rPr>
          <w:rFonts w:ascii="Times New Roman" w:hAnsi="Times New Roman" w:cs="Times New Roman"/>
          <w:sz w:val="24"/>
          <w:szCs w:val="24"/>
        </w:rPr>
        <w:t xml:space="preserve"> </w:t>
      </w:r>
      <w:r w:rsidR="006141F7">
        <w:rPr>
          <w:rFonts w:ascii="Times New Roman" w:hAnsi="Times New Roman" w:cs="Times New Roman"/>
          <w:sz w:val="24"/>
          <w:szCs w:val="24"/>
        </w:rPr>
        <w:t xml:space="preserve">и приложимите за него мерки </w:t>
      </w:r>
      <w:r w:rsidRPr="00FB71E6">
        <w:rPr>
          <w:rFonts w:ascii="Times New Roman" w:hAnsi="Times New Roman" w:cs="Times New Roman"/>
          <w:sz w:val="24"/>
          <w:szCs w:val="24"/>
        </w:rPr>
        <w:t xml:space="preserve">са </w:t>
      </w:r>
      <w:r w:rsidR="00A737FB">
        <w:rPr>
          <w:rFonts w:ascii="Times New Roman" w:hAnsi="Times New Roman" w:cs="Times New Roman"/>
          <w:sz w:val="24"/>
          <w:szCs w:val="24"/>
        </w:rPr>
        <w:t xml:space="preserve">определени </w:t>
      </w:r>
      <w:r w:rsidR="00FB71E6" w:rsidRPr="00FB71E6">
        <w:rPr>
          <w:rFonts w:ascii="Times New Roman" w:hAnsi="Times New Roman" w:cs="Times New Roman"/>
          <w:sz w:val="24"/>
          <w:szCs w:val="24"/>
        </w:rPr>
        <w:t xml:space="preserve">в резултат от извършени </w:t>
      </w:r>
      <w:r w:rsidR="00BA3970">
        <w:rPr>
          <w:rFonts w:ascii="Times New Roman" w:hAnsi="Times New Roman" w:cs="Times New Roman"/>
          <w:sz w:val="24"/>
          <w:szCs w:val="24"/>
        </w:rPr>
        <w:t xml:space="preserve">предварителни терени проучвания </w:t>
      </w:r>
      <w:r w:rsidR="003C6F96">
        <w:rPr>
          <w:rFonts w:ascii="Times New Roman" w:hAnsi="Times New Roman" w:cs="Times New Roman"/>
          <w:sz w:val="24"/>
          <w:szCs w:val="24"/>
        </w:rPr>
        <w:t xml:space="preserve">и са детайлно </w:t>
      </w:r>
      <w:r w:rsidR="00A737FB">
        <w:rPr>
          <w:rFonts w:ascii="Times New Roman" w:hAnsi="Times New Roman" w:cs="Times New Roman"/>
          <w:sz w:val="24"/>
          <w:szCs w:val="24"/>
        </w:rPr>
        <w:t xml:space="preserve">посочени </w:t>
      </w:r>
      <w:r w:rsidR="001E5AD5">
        <w:rPr>
          <w:rFonts w:ascii="Times New Roman" w:hAnsi="Times New Roman" w:cs="Times New Roman"/>
          <w:sz w:val="24"/>
          <w:szCs w:val="24"/>
        </w:rPr>
        <w:t>в Приложение №</w:t>
      </w:r>
      <w:r w:rsidR="00B006CE">
        <w:rPr>
          <w:rFonts w:ascii="Times New Roman" w:hAnsi="Times New Roman" w:cs="Times New Roman"/>
          <w:sz w:val="24"/>
          <w:szCs w:val="24"/>
        </w:rPr>
        <w:t xml:space="preserve"> </w:t>
      </w:r>
      <w:r w:rsidR="004620DF">
        <w:rPr>
          <w:rFonts w:ascii="Times New Roman" w:hAnsi="Times New Roman" w:cs="Times New Roman"/>
          <w:sz w:val="24"/>
          <w:szCs w:val="24"/>
        </w:rPr>
        <w:t>5</w:t>
      </w:r>
      <w:r w:rsidR="00AD7C0D">
        <w:rPr>
          <w:rFonts w:ascii="Times New Roman" w:hAnsi="Times New Roman" w:cs="Times New Roman"/>
          <w:sz w:val="24"/>
          <w:szCs w:val="24"/>
        </w:rPr>
        <w:t xml:space="preserve"> </w:t>
      </w:r>
      <w:r w:rsidR="00B006CE">
        <w:rPr>
          <w:rFonts w:ascii="Times New Roman" w:hAnsi="Times New Roman" w:cs="Times New Roman"/>
          <w:sz w:val="24"/>
          <w:szCs w:val="24"/>
        </w:rPr>
        <w:t xml:space="preserve">от Условията за </w:t>
      </w:r>
      <w:r w:rsidR="00F76AF6">
        <w:rPr>
          <w:rFonts w:ascii="Times New Roman" w:hAnsi="Times New Roman" w:cs="Times New Roman"/>
          <w:sz w:val="24"/>
          <w:szCs w:val="24"/>
        </w:rPr>
        <w:t>изпълнение</w:t>
      </w:r>
      <w:r w:rsidR="006141F7">
        <w:rPr>
          <w:rFonts w:ascii="Times New Roman" w:hAnsi="Times New Roman" w:cs="Times New Roman"/>
          <w:sz w:val="24"/>
          <w:szCs w:val="24"/>
        </w:rPr>
        <w:t xml:space="preserve"> - </w:t>
      </w:r>
      <w:r w:rsidR="006141F7" w:rsidRPr="006141F7">
        <w:rPr>
          <w:rFonts w:ascii="Times New Roman" w:hAnsi="Times New Roman" w:cs="Times New Roman"/>
          <w:sz w:val="24"/>
          <w:szCs w:val="24"/>
        </w:rPr>
        <w:t>„Целеви участъци, мерки, локации“</w:t>
      </w:r>
      <w:r w:rsidR="00B006CE">
        <w:rPr>
          <w:rFonts w:ascii="Times New Roman" w:hAnsi="Times New Roman" w:cs="Times New Roman"/>
          <w:sz w:val="24"/>
          <w:szCs w:val="24"/>
        </w:rPr>
        <w:t>.</w:t>
      </w:r>
      <w:r w:rsidR="00B50E87">
        <w:rPr>
          <w:rFonts w:ascii="Times New Roman" w:hAnsi="Times New Roman" w:cs="Times New Roman"/>
          <w:sz w:val="24"/>
          <w:szCs w:val="24"/>
        </w:rPr>
        <w:t xml:space="preserve"> </w:t>
      </w:r>
      <w:bookmarkEnd w:id="24"/>
    </w:p>
    <w:p w14:paraId="6D667ABF" w14:textId="65E87624" w:rsidR="00C153B1" w:rsidRPr="00C95864" w:rsidRDefault="00DA13AC" w:rsidP="00C06FB3">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sidRPr="00D168E0">
        <w:rPr>
          <w:rFonts w:ascii="Times New Roman" w:hAnsi="Times New Roman"/>
          <w:b/>
          <w:sz w:val="24"/>
        </w:rPr>
        <w:t>ВАЖНО:</w:t>
      </w:r>
      <w:r>
        <w:rPr>
          <w:rFonts w:ascii="Times New Roman" w:hAnsi="Times New Roman" w:cs="Times New Roman"/>
          <w:sz w:val="24"/>
          <w:szCs w:val="24"/>
        </w:rPr>
        <w:t xml:space="preserve"> Дейностите следва да бъдат изпълнявани само в защитените зони</w:t>
      </w:r>
      <w:r w:rsidR="00CC5971">
        <w:rPr>
          <w:rFonts w:ascii="Times New Roman" w:hAnsi="Times New Roman" w:cs="Times New Roman"/>
          <w:sz w:val="24"/>
          <w:szCs w:val="24"/>
        </w:rPr>
        <w:t xml:space="preserve"> </w:t>
      </w:r>
      <w:r>
        <w:rPr>
          <w:rFonts w:ascii="Times New Roman" w:hAnsi="Times New Roman" w:cs="Times New Roman"/>
          <w:sz w:val="24"/>
          <w:szCs w:val="24"/>
        </w:rPr>
        <w:t>и в пътните участъци</w:t>
      </w:r>
      <w:r w:rsidR="00CC5971">
        <w:rPr>
          <w:rFonts w:ascii="Times New Roman" w:hAnsi="Times New Roman" w:cs="Times New Roman"/>
          <w:sz w:val="24"/>
          <w:szCs w:val="24"/>
        </w:rPr>
        <w:t>,</w:t>
      </w:r>
      <w:r>
        <w:rPr>
          <w:rFonts w:ascii="Times New Roman" w:hAnsi="Times New Roman" w:cs="Times New Roman"/>
          <w:sz w:val="24"/>
          <w:szCs w:val="24"/>
        </w:rPr>
        <w:t xml:space="preserve"> посочени в Приложение № 5 от условията за изпълнение</w:t>
      </w:r>
      <w:r w:rsidR="006141F7">
        <w:rPr>
          <w:rFonts w:ascii="Times New Roman" w:hAnsi="Times New Roman" w:cs="Times New Roman"/>
          <w:sz w:val="24"/>
          <w:szCs w:val="24"/>
        </w:rPr>
        <w:t xml:space="preserve">, </w:t>
      </w:r>
      <w:r w:rsidR="0096352B" w:rsidRPr="0096352B">
        <w:rPr>
          <w:rFonts w:ascii="Times New Roman" w:hAnsi="Times New Roman" w:cs="Times New Roman"/>
          <w:sz w:val="24"/>
          <w:szCs w:val="24"/>
        </w:rPr>
        <w:t xml:space="preserve">и да са </w:t>
      </w:r>
      <w:r w:rsidR="006141F7">
        <w:rPr>
          <w:rFonts w:ascii="Times New Roman" w:hAnsi="Times New Roman" w:cs="Times New Roman"/>
          <w:sz w:val="24"/>
          <w:szCs w:val="24"/>
        </w:rPr>
        <w:t>съобраз</w:t>
      </w:r>
      <w:r w:rsidR="0096352B">
        <w:rPr>
          <w:rFonts w:ascii="Times New Roman" w:hAnsi="Times New Roman" w:cs="Times New Roman"/>
          <w:sz w:val="24"/>
          <w:szCs w:val="24"/>
        </w:rPr>
        <w:t>ени</w:t>
      </w:r>
      <w:r w:rsidR="006141F7">
        <w:rPr>
          <w:rFonts w:ascii="Times New Roman" w:hAnsi="Times New Roman" w:cs="Times New Roman"/>
          <w:sz w:val="24"/>
          <w:szCs w:val="24"/>
        </w:rPr>
        <w:t xml:space="preserve"> изцяло</w:t>
      </w:r>
      <w:r w:rsidR="0096352B">
        <w:rPr>
          <w:rFonts w:ascii="Times New Roman" w:hAnsi="Times New Roman" w:cs="Times New Roman"/>
          <w:sz w:val="24"/>
          <w:szCs w:val="24"/>
        </w:rPr>
        <w:t xml:space="preserve"> с </w:t>
      </w:r>
      <w:r w:rsidR="006141F7">
        <w:rPr>
          <w:rFonts w:ascii="Times New Roman" w:hAnsi="Times New Roman" w:cs="Times New Roman"/>
          <w:sz w:val="24"/>
          <w:szCs w:val="24"/>
        </w:rPr>
        <w:t>посо</w:t>
      </w:r>
      <w:r w:rsidR="006141F7" w:rsidRPr="00C95864">
        <w:rPr>
          <w:rFonts w:ascii="Times New Roman" w:hAnsi="Times New Roman" w:cs="Times New Roman"/>
          <w:sz w:val="24"/>
          <w:szCs w:val="24"/>
        </w:rPr>
        <w:t xml:space="preserve">чените в </w:t>
      </w:r>
      <w:r w:rsidR="0096352B" w:rsidRPr="00B63816">
        <w:rPr>
          <w:rFonts w:ascii="Times New Roman" w:hAnsi="Times New Roman" w:cs="Times New Roman"/>
          <w:sz w:val="24"/>
          <w:szCs w:val="24"/>
        </w:rPr>
        <w:t xml:space="preserve">Приложение № 5 </w:t>
      </w:r>
      <w:r w:rsidR="0096352B" w:rsidRPr="004E4C79">
        <w:rPr>
          <w:rFonts w:ascii="Times New Roman" w:hAnsi="Times New Roman" w:cs="Times New Roman"/>
          <w:sz w:val="24"/>
          <w:szCs w:val="24"/>
        </w:rPr>
        <w:t>от условията за изпълнение</w:t>
      </w:r>
      <w:r w:rsidR="0096352B" w:rsidRPr="00C95864">
        <w:rPr>
          <w:rFonts w:ascii="Times New Roman" w:hAnsi="Times New Roman" w:cs="Times New Roman"/>
          <w:sz w:val="24"/>
          <w:szCs w:val="24"/>
        </w:rPr>
        <w:t xml:space="preserve"> </w:t>
      </w:r>
      <w:proofErr w:type="spellStart"/>
      <w:r w:rsidR="006141F7" w:rsidRPr="00C95864">
        <w:rPr>
          <w:rFonts w:ascii="Times New Roman" w:hAnsi="Times New Roman" w:cs="Times New Roman"/>
          <w:sz w:val="24"/>
          <w:szCs w:val="24"/>
        </w:rPr>
        <w:t>дефрагментационни</w:t>
      </w:r>
      <w:proofErr w:type="spellEnd"/>
      <w:r w:rsidR="006141F7" w:rsidRPr="00C95864">
        <w:rPr>
          <w:rFonts w:ascii="Times New Roman" w:hAnsi="Times New Roman" w:cs="Times New Roman"/>
          <w:sz w:val="24"/>
          <w:szCs w:val="24"/>
        </w:rPr>
        <w:t xml:space="preserve"> съоръжения и приложимите за тях мерки</w:t>
      </w:r>
      <w:r w:rsidRPr="00C95864">
        <w:rPr>
          <w:rFonts w:ascii="Times New Roman" w:hAnsi="Times New Roman" w:cs="Times New Roman"/>
          <w:sz w:val="24"/>
          <w:szCs w:val="24"/>
        </w:rPr>
        <w:t>.</w:t>
      </w:r>
    </w:p>
    <w:p w14:paraId="2D6DD61C" w14:textId="2DF66A51" w:rsidR="00CC5971" w:rsidRDefault="00BA1898"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Pr>
          <w:rFonts w:ascii="Times New Roman" w:hAnsi="Times New Roman" w:cs="Times New Roman"/>
          <w:sz w:val="24"/>
          <w:szCs w:val="24"/>
        </w:rPr>
        <w:lastRenderedPageBreak/>
        <w:t>След сключване на АДБФП, на етапа на изпълнение на проекта,</w:t>
      </w:r>
      <w:r w:rsidRPr="00C95864">
        <w:rPr>
          <w:rFonts w:ascii="Times New Roman" w:hAnsi="Times New Roman" w:cs="Times New Roman"/>
          <w:sz w:val="24"/>
          <w:szCs w:val="24"/>
        </w:rPr>
        <w:t xml:space="preserve"> </w:t>
      </w:r>
      <w:r>
        <w:rPr>
          <w:rFonts w:ascii="Times New Roman" w:hAnsi="Times New Roman" w:cs="Times New Roman"/>
          <w:sz w:val="24"/>
          <w:szCs w:val="24"/>
        </w:rPr>
        <w:t xml:space="preserve">в </w:t>
      </w:r>
      <w:r w:rsidR="00CC5971" w:rsidRPr="00C95864">
        <w:rPr>
          <w:rFonts w:ascii="Times New Roman" w:hAnsi="Times New Roman" w:cs="Times New Roman"/>
          <w:sz w:val="24"/>
          <w:szCs w:val="24"/>
        </w:rPr>
        <w:t xml:space="preserve">случай че </w:t>
      </w:r>
      <w:r>
        <w:rPr>
          <w:rFonts w:ascii="Times New Roman" w:hAnsi="Times New Roman" w:cs="Times New Roman"/>
          <w:sz w:val="24"/>
          <w:szCs w:val="24"/>
        </w:rPr>
        <w:t>въз основата на</w:t>
      </w:r>
      <w:r w:rsidRPr="00C95864">
        <w:rPr>
          <w:rFonts w:ascii="Times New Roman" w:hAnsi="Times New Roman" w:cs="Times New Roman"/>
          <w:sz w:val="24"/>
          <w:szCs w:val="24"/>
        </w:rPr>
        <w:t xml:space="preserve"> </w:t>
      </w:r>
      <w:r w:rsidR="00CC5971" w:rsidRPr="00C95864">
        <w:rPr>
          <w:rFonts w:ascii="Times New Roman" w:hAnsi="Times New Roman" w:cs="Times New Roman"/>
          <w:sz w:val="24"/>
          <w:szCs w:val="24"/>
        </w:rPr>
        <w:t>прове</w:t>
      </w:r>
      <w:r>
        <w:rPr>
          <w:rFonts w:ascii="Times New Roman" w:hAnsi="Times New Roman" w:cs="Times New Roman"/>
          <w:sz w:val="24"/>
          <w:szCs w:val="24"/>
        </w:rPr>
        <w:t>дени</w:t>
      </w:r>
      <w:r w:rsidR="00CC5971" w:rsidRPr="00C95864">
        <w:rPr>
          <w:rFonts w:ascii="Times New Roman" w:hAnsi="Times New Roman" w:cs="Times New Roman"/>
          <w:sz w:val="24"/>
          <w:szCs w:val="24"/>
        </w:rPr>
        <w:t xml:space="preserve"> допълнителни теренни проучвания</w:t>
      </w:r>
      <w:r w:rsidR="00855D26">
        <w:rPr>
          <w:rFonts w:ascii="Times New Roman" w:hAnsi="Times New Roman" w:cs="Times New Roman"/>
          <w:sz w:val="24"/>
          <w:szCs w:val="24"/>
        </w:rPr>
        <w:t>,</w:t>
      </w:r>
      <w:r w:rsidR="00CC5971" w:rsidRPr="00C95864">
        <w:rPr>
          <w:rFonts w:ascii="Times New Roman" w:hAnsi="Times New Roman" w:cs="Times New Roman"/>
          <w:sz w:val="24"/>
          <w:szCs w:val="24"/>
        </w:rPr>
        <w:t xml:space="preserve"> </w:t>
      </w:r>
      <w:r w:rsidR="00855D26">
        <w:rPr>
          <w:rFonts w:ascii="Times New Roman" w:hAnsi="Times New Roman" w:cs="Times New Roman"/>
          <w:sz w:val="24"/>
          <w:szCs w:val="24"/>
        </w:rPr>
        <w:t xml:space="preserve">от страна на УО на ПОС 2021-2027 </w:t>
      </w:r>
      <w:r>
        <w:rPr>
          <w:rFonts w:ascii="Times New Roman" w:hAnsi="Times New Roman" w:cs="Times New Roman"/>
          <w:sz w:val="24"/>
          <w:szCs w:val="24"/>
        </w:rPr>
        <w:t>г</w:t>
      </w:r>
      <w:r w:rsidR="00855D26">
        <w:rPr>
          <w:rFonts w:ascii="Times New Roman" w:hAnsi="Times New Roman" w:cs="Times New Roman"/>
          <w:sz w:val="24"/>
          <w:szCs w:val="24"/>
        </w:rPr>
        <w:t xml:space="preserve">., </w:t>
      </w:r>
      <w:r w:rsidR="00CC5971" w:rsidRPr="00C95864">
        <w:rPr>
          <w:rFonts w:ascii="Times New Roman" w:hAnsi="Times New Roman" w:cs="Times New Roman"/>
          <w:sz w:val="24"/>
          <w:szCs w:val="24"/>
        </w:rPr>
        <w:t>бъдат определени и други места</w:t>
      </w:r>
      <w:r w:rsidR="00456ECB">
        <w:rPr>
          <w:rFonts w:ascii="Times New Roman" w:hAnsi="Times New Roman" w:cs="Times New Roman"/>
          <w:sz w:val="24"/>
          <w:szCs w:val="24"/>
        </w:rPr>
        <w:t>, допустими</w:t>
      </w:r>
      <w:r w:rsidR="00CC5971" w:rsidRPr="00C95864">
        <w:rPr>
          <w:rFonts w:ascii="Times New Roman" w:hAnsi="Times New Roman" w:cs="Times New Roman"/>
          <w:sz w:val="24"/>
          <w:szCs w:val="24"/>
        </w:rPr>
        <w:t xml:space="preserve"> </w:t>
      </w:r>
      <w:r w:rsidR="00456ECB">
        <w:rPr>
          <w:rFonts w:ascii="Times New Roman" w:hAnsi="Times New Roman" w:cs="Times New Roman"/>
          <w:sz w:val="24"/>
          <w:szCs w:val="24"/>
        </w:rPr>
        <w:t>з</w:t>
      </w:r>
      <w:r w:rsidR="00CC5971" w:rsidRPr="00C95864">
        <w:rPr>
          <w:rFonts w:ascii="Times New Roman" w:hAnsi="Times New Roman" w:cs="Times New Roman"/>
          <w:sz w:val="24"/>
          <w:szCs w:val="24"/>
        </w:rPr>
        <w:t xml:space="preserve">а интервенция и </w:t>
      </w:r>
      <w:r w:rsidR="008A30C9">
        <w:rPr>
          <w:rFonts w:ascii="Times New Roman" w:hAnsi="Times New Roman" w:cs="Times New Roman"/>
          <w:sz w:val="24"/>
          <w:szCs w:val="24"/>
        </w:rPr>
        <w:t xml:space="preserve">за изпълнение на </w:t>
      </w:r>
      <w:r w:rsidR="00CC5971" w:rsidRPr="00C95864">
        <w:rPr>
          <w:rFonts w:ascii="Times New Roman" w:hAnsi="Times New Roman" w:cs="Times New Roman"/>
          <w:sz w:val="24"/>
          <w:szCs w:val="24"/>
        </w:rPr>
        <w:t xml:space="preserve">мерки за изграждане и/или ремонт на </w:t>
      </w:r>
      <w:proofErr w:type="spellStart"/>
      <w:r w:rsidR="00CC5971" w:rsidRPr="00C95864">
        <w:rPr>
          <w:rFonts w:ascii="Times New Roman" w:hAnsi="Times New Roman" w:cs="Times New Roman"/>
          <w:sz w:val="24"/>
          <w:szCs w:val="24"/>
        </w:rPr>
        <w:t>дефрагментационни</w:t>
      </w:r>
      <w:proofErr w:type="spellEnd"/>
      <w:r w:rsidR="00CC5971" w:rsidRPr="00C95864">
        <w:rPr>
          <w:rFonts w:ascii="Times New Roman" w:hAnsi="Times New Roman" w:cs="Times New Roman"/>
          <w:sz w:val="24"/>
          <w:szCs w:val="24"/>
        </w:rPr>
        <w:t xml:space="preserve"> съоръжения</w:t>
      </w:r>
      <w:r w:rsidR="00DA13AC" w:rsidRPr="00C95864">
        <w:rPr>
          <w:rFonts w:ascii="Times New Roman" w:hAnsi="Times New Roman" w:cs="Times New Roman"/>
          <w:sz w:val="24"/>
          <w:szCs w:val="24"/>
        </w:rPr>
        <w:t xml:space="preserve">, УО ще предостави на бенефициента </w:t>
      </w:r>
      <w:r w:rsidR="00CC5971" w:rsidRPr="00C95864">
        <w:rPr>
          <w:rFonts w:ascii="Times New Roman" w:hAnsi="Times New Roman" w:cs="Times New Roman"/>
          <w:sz w:val="24"/>
          <w:szCs w:val="24"/>
        </w:rPr>
        <w:t xml:space="preserve">обновения </w:t>
      </w:r>
      <w:r w:rsidR="00DA13AC" w:rsidRPr="00C95864">
        <w:rPr>
          <w:rFonts w:ascii="Times New Roman" w:hAnsi="Times New Roman" w:cs="Times New Roman"/>
          <w:sz w:val="24"/>
          <w:szCs w:val="24"/>
        </w:rPr>
        <w:t>списък</w:t>
      </w:r>
      <w:r w:rsidR="00CC5971" w:rsidRPr="00C95864">
        <w:rPr>
          <w:rFonts w:ascii="Times New Roman" w:hAnsi="Times New Roman" w:cs="Times New Roman"/>
          <w:sz w:val="24"/>
          <w:szCs w:val="24"/>
        </w:rPr>
        <w:t xml:space="preserve">, като </w:t>
      </w:r>
      <w:r w:rsidR="00DA13AC" w:rsidRPr="00C95864">
        <w:rPr>
          <w:rFonts w:ascii="Times New Roman" w:hAnsi="Times New Roman" w:cs="Times New Roman"/>
          <w:sz w:val="24"/>
          <w:szCs w:val="24"/>
        </w:rPr>
        <w:t>бенефициентът има право да подаде искане за изменение на АДБФП с цел изпълнение на мерките</w:t>
      </w:r>
      <w:r w:rsidR="00CC5971" w:rsidRPr="00C95864">
        <w:rPr>
          <w:rFonts w:ascii="Times New Roman" w:hAnsi="Times New Roman" w:cs="Times New Roman"/>
          <w:sz w:val="24"/>
          <w:szCs w:val="24"/>
        </w:rPr>
        <w:t>,</w:t>
      </w:r>
      <w:r w:rsidR="00DA13AC" w:rsidRPr="00C95864">
        <w:rPr>
          <w:rFonts w:ascii="Times New Roman" w:hAnsi="Times New Roman" w:cs="Times New Roman"/>
          <w:sz w:val="24"/>
          <w:szCs w:val="24"/>
        </w:rPr>
        <w:t xml:space="preserve"> включени в </w:t>
      </w:r>
      <w:r w:rsidR="00CC5971" w:rsidRPr="00C95864">
        <w:rPr>
          <w:rFonts w:ascii="Times New Roman" w:hAnsi="Times New Roman" w:cs="Times New Roman"/>
          <w:sz w:val="24"/>
          <w:szCs w:val="24"/>
        </w:rPr>
        <w:t xml:space="preserve">него (като по този начин </w:t>
      </w:r>
      <w:r w:rsidR="006141F7" w:rsidRPr="00C95864">
        <w:rPr>
          <w:rFonts w:ascii="Times New Roman" w:hAnsi="Times New Roman" w:cs="Times New Roman"/>
          <w:sz w:val="24"/>
          <w:szCs w:val="24"/>
        </w:rPr>
        <w:t xml:space="preserve">се </w:t>
      </w:r>
      <w:r w:rsidR="00CC5971" w:rsidRPr="00C95864">
        <w:rPr>
          <w:rFonts w:ascii="Times New Roman" w:hAnsi="Times New Roman" w:cs="Times New Roman"/>
          <w:sz w:val="24"/>
          <w:szCs w:val="24"/>
        </w:rPr>
        <w:t>актуализира и Приложение № 5 към условията за изпълнение)</w:t>
      </w:r>
      <w:r w:rsidR="00DA13AC" w:rsidRPr="00C95864">
        <w:rPr>
          <w:rFonts w:ascii="Times New Roman" w:hAnsi="Times New Roman" w:cs="Times New Roman"/>
          <w:sz w:val="24"/>
          <w:szCs w:val="24"/>
        </w:rPr>
        <w:t xml:space="preserve">. Искането </w:t>
      </w:r>
      <w:r w:rsidR="00CA42BA">
        <w:rPr>
          <w:rFonts w:ascii="Times New Roman" w:hAnsi="Times New Roman" w:cs="Times New Roman"/>
          <w:sz w:val="24"/>
          <w:szCs w:val="24"/>
        </w:rPr>
        <w:t xml:space="preserve">ще </w:t>
      </w:r>
      <w:r w:rsidR="00DA13AC" w:rsidRPr="00C95864">
        <w:rPr>
          <w:rFonts w:ascii="Times New Roman" w:hAnsi="Times New Roman" w:cs="Times New Roman"/>
          <w:sz w:val="24"/>
          <w:szCs w:val="24"/>
        </w:rPr>
        <w:t xml:space="preserve">се разглежда по реда на условията за изпълнение и с </w:t>
      </w:r>
      <w:r w:rsidR="00CA42BA">
        <w:rPr>
          <w:rFonts w:ascii="Times New Roman" w:hAnsi="Times New Roman" w:cs="Times New Roman"/>
          <w:sz w:val="24"/>
          <w:szCs w:val="24"/>
        </w:rPr>
        <w:t xml:space="preserve">бенефициента ще </w:t>
      </w:r>
      <w:r w:rsidR="00DA13AC" w:rsidRPr="00C95864">
        <w:rPr>
          <w:rFonts w:ascii="Times New Roman" w:hAnsi="Times New Roman" w:cs="Times New Roman"/>
          <w:sz w:val="24"/>
          <w:szCs w:val="24"/>
        </w:rPr>
        <w:t>с</w:t>
      </w:r>
      <w:r w:rsidR="00CC5971" w:rsidRPr="00C95864">
        <w:rPr>
          <w:rFonts w:ascii="Times New Roman" w:hAnsi="Times New Roman" w:cs="Times New Roman"/>
          <w:sz w:val="24"/>
          <w:szCs w:val="24"/>
        </w:rPr>
        <w:t>е</w:t>
      </w:r>
      <w:r w:rsidR="00DA13AC" w:rsidRPr="00C95864">
        <w:rPr>
          <w:rFonts w:ascii="Times New Roman" w:hAnsi="Times New Roman" w:cs="Times New Roman"/>
          <w:sz w:val="24"/>
          <w:szCs w:val="24"/>
        </w:rPr>
        <w:t xml:space="preserve"> подпи</w:t>
      </w:r>
      <w:r w:rsidR="00CA42BA">
        <w:rPr>
          <w:rFonts w:ascii="Times New Roman" w:hAnsi="Times New Roman" w:cs="Times New Roman"/>
          <w:sz w:val="24"/>
          <w:szCs w:val="24"/>
        </w:rPr>
        <w:t>ше</w:t>
      </w:r>
      <w:r w:rsidR="00DA13AC" w:rsidRPr="00C95864">
        <w:rPr>
          <w:rFonts w:ascii="Times New Roman" w:hAnsi="Times New Roman" w:cs="Times New Roman"/>
          <w:sz w:val="24"/>
          <w:szCs w:val="24"/>
        </w:rPr>
        <w:t xml:space="preserve"> допълнително споразумение </w:t>
      </w:r>
      <w:r w:rsidR="00CA42BA">
        <w:rPr>
          <w:rFonts w:ascii="Times New Roman" w:hAnsi="Times New Roman" w:cs="Times New Roman"/>
          <w:sz w:val="24"/>
          <w:szCs w:val="24"/>
        </w:rPr>
        <w:t>към АДБФП</w:t>
      </w:r>
      <w:r w:rsidR="00CA42BA" w:rsidRPr="00C95864">
        <w:rPr>
          <w:rFonts w:ascii="Times New Roman" w:hAnsi="Times New Roman" w:cs="Times New Roman"/>
          <w:sz w:val="24"/>
          <w:szCs w:val="24"/>
        </w:rPr>
        <w:t xml:space="preserve"> </w:t>
      </w:r>
      <w:r w:rsidR="00DA13AC" w:rsidRPr="00C95864">
        <w:rPr>
          <w:rFonts w:ascii="Times New Roman" w:hAnsi="Times New Roman" w:cs="Times New Roman"/>
          <w:sz w:val="24"/>
          <w:szCs w:val="24"/>
        </w:rPr>
        <w:t xml:space="preserve">по реда на глава 6 от </w:t>
      </w:r>
      <w:r w:rsidR="00CC5971" w:rsidRPr="00C95864">
        <w:rPr>
          <w:rFonts w:ascii="Times New Roman" w:hAnsi="Times New Roman" w:cs="Times New Roman"/>
          <w:sz w:val="24"/>
          <w:szCs w:val="24"/>
        </w:rPr>
        <w:t>същите, което не налага изменение на условията за кандидатстване</w:t>
      </w:r>
      <w:r w:rsidR="00DA13AC" w:rsidRPr="00C95864">
        <w:rPr>
          <w:rFonts w:ascii="Times New Roman" w:hAnsi="Times New Roman" w:cs="Times New Roman"/>
          <w:sz w:val="24"/>
          <w:szCs w:val="24"/>
        </w:rPr>
        <w:t>.</w:t>
      </w:r>
      <w:bookmarkEnd w:id="21"/>
      <w:bookmarkEnd w:id="22"/>
    </w:p>
    <w:p w14:paraId="2A4732D3" w14:textId="6558A959" w:rsidR="006006BB" w:rsidRPr="00C95864" w:rsidRDefault="006006BB"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sz w:val="24"/>
          <w:szCs w:val="24"/>
        </w:rPr>
      </w:pPr>
      <w:r>
        <w:rPr>
          <w:rFonts w:ascii="Times New Roman" w:hAnsi="Times New Roman" w:cs="Times New Roman"/>
          <w:sz w:val="24"/>
          <w:szCs w:val="24"/>
        </w:rPr>
        <w:t>13.2.</w:t>
      </w:r>
      <w:r w:rsidR="00E55AD8">
        <w:rPr>
          <w:rFonts w:ascii="Times New Roman" w:hAnsi="Times New Roman" w:cs="Times New Roman"/>
          <w:sz w:val="24"/>
          <w:szCs w:val="24"/>
        </w:rPr>
        <w:t>4.</w:t>
      </w:r>
      <w:r>
        <w:rPr>
          <w:rFonts w:ascii="Times New Roman" w:hAnsi="Times New Roman" w:cs="Times New Roman"/>
          <w:sz w:val="24"/>
          <w:szCs w:val="24"/>
        </w:rPr>
        <w:t xml:space="preserve"> </w:t>
      </w:r>
      <w:r w:rsidRPr="006006BB">
        <w:rPr>
          <w:rFonts w:ascii="Times New Roman" w:hAnsi="Times New Roman" w:cs="Times New Roman"/>
          <w:sz w:val="24"/>
          <w:szCs w:val="24"/>
        </w:rPr>
        <w:t xml:space="preserve">Консултантски услуги, съгласно чл. </w:t>
      </w:r>
      <w:r w:rsidRPr="00E55AD8">
        <w:rPr>
          <w:rFonts w:ascii="Times New Roman" w:hAnsi="Times New Roman" w:cs="Times New Roman"/>
          <w:sz w:val="24"/>
          <w:szCs w:val="24"/>
        </w:rPr>
        <w:t>166</w:t>
      </w:r>
      <w:r w:rsidRPr="006006BB">
        <w:rPr>
          <w:rFonts w:ascii="Times New Roman" w:hAnsi="Times New Roman" w:cs="Times New Roman"/>
          <w:sz w:val="24"/>
          <w:szCs w:val="24"/>
        </w:rPr>
        <w:t xml:space="preserve"> от ЗУТ</w:t>
      </w:r>
      <w:r w:rsidR="00D35D52">
        <w:rPr>
          <w:rFonts w:ascii="Times New Roman" w:hAnsi="Times New Roman" w:cs="Times New Roman"/>
          <w:sz w:val="24"/>
          <w:szCs w:val="24"/>
        </w:rPr>
        <w:t>.</w:t>
      </w:r>
    </w:p>
    <w:p w14:paraId="328BE1AA" w14:textId="455A1F41" w:rsidR="00C51329" w:rsidRPr="00121C0E" w:rsidRDefault="0009714A"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cs="Times New Roman"/>
          <w:b/>
          <w:bCs/>
          <w:sz w:val="24"/>
          <w:szCs w:val="24"/>
        </w:rPr>
      </w:pPr>
      <w:r w:rsidRPr="00C95864">
        <w:rPr>
          <w:rFonts w:ascii="Times New Roman" w:hAnsi="Times New Roman" w:cs="Times New Roman"/>
          <w:b/>
          <w:bCs/>
          <w:sz w:val="24"/>
          <w:szCs w:val="24"/>
        </w:rPr>
        <w:t>13.</w:t>
      </w:r>
      <w:r w:rsidR="00DD02B1" w:rsidRPr="00C95864">
        <w:rPr>
          <w:rFonts w:ascii="Times New Roman" w:hAnsi="Times New Roman" w:cs="Times New Roman"/>
          <w:b/>
          <w:bCs/>
          <w:sz w:val="24"/>
          <w:szCs w:val="24"/>
        </w:rPr>
        <w:t>3</w:t>
      </w:r>
      <w:r w:rsidR="008555CA" w:rsidRPr="00C95864">
        <w:rPr>
          <w:rFonts w:ascii="Times New Roman" w:hAnsi="Times New Roman" w:cs="Times New Roman"/>
          <w:b/>
          <w:bCs/>
          <w:sz w:val="24"/>
          <w:szCs w:val="24"/>
        </w:rPr>
        <w:t xml:space="preserve">. </w:t>
      </w:r>
      <w:bookmarkStart w:id="26" w:name="_Hlk130901851"/>
      <w:r w:rsidR="008555CA" w:rsidRPr="00C95864">
        <w:rPr>
          <w:rFonts w:ascii="Times New Roman" w:hAnsi="Times New Roman" w:cs="Times New Roman"/>
          <w:b/>
          <w:bCs/>
          <w:sz w:val="24"/>
          <w:szCs w:val="24"/>
        </w:rPr>
        <w:t>Организация</w:t>
      </w:r>
      <w:r w:rsidR="00E23B7F" w:rsidRPr="00C95864">
        <w:rPr>
          <w:rFonts w:ascii="Times New Roman" w:hAnsi="Times New Roman" w:cs="Times New Roman"/>
          <w:b/>
          <w:bCs/>
          <w:sz w:val="24"/>
          <w:szCs w:val="24"/>
        </w:rPr>
        <w:t xml:space="preserve"> и</w:t>
      </w:r>
      <w:r w:rsidR="008555CA" w:rsidRPr="00C95864">
        <w:rPr>
          <w:rFonts w:ascii="Times New Roman" w:hAnsi="Times New Roman" w:cs="Times New Roman"/>
          <w:b/>
          <w:bCs/>
          <w:sz w:val="24"/>
          <w:szCs w:val="24"/>
        </w:rPr>
        <w:t xml:space="preserve"> управление</w:t>
      </w:r>
      <w:r w:rsidR="00CC55E0" w:rsidRPr="00C95864">
        <w:rPr>
          <w:rFonts w:ascii="Times New Roman" w:hAnsi="Times New Roman" w:cs="Times New Roman"/>
          <w:b/>
          <w:bCs/>
          <w:sz w:val="24"/>
          <w:szCs w:val="24"/>
        </w:rPr>
        <w:t>,</w:t>
      </w:r>
      <w:r w:rsidR="008555CA" w:rsidRPr="00C95864">
        <w:rPr>
          <w:rFonts w:ascii="Times New Roman" w:hAnsi="Times New Roman" w:cs="Times New Roman"/>
          <w:b/>
          <w:bCs/>
          <w:sz w:val="24"/>
          <w:szCs w:val="24"/>
        </w:rPr>
        <w:t xml:space="preserve"> </w:t>
      </w:r>
      <w:r w:rsidR="00041CE5" w:rsidRPr="00C95864">
        <w:rPr>
          <w:rFonts w:ascii="Times New Roman" w:hAnsi="Times New Roman" w:cs="Times New Roman"/>
          <w:b/>
          <w:bCs/>
          <w:sz w:val="24"/>
          <w:szCs w:val="24"/>
        </w:rPr>
        <w:t>видимост</w:t>
      </w:r>
      <w:bookmarkStart w:id="27" w:name="_Hlk129768784"/>
      <w:bookmarkStart w:id="28" w:name="_Hlk128407576"/>
      <w:bookmarkEnd w:id="26"/>
      <w:r w:rsidR="00CC55E0" w:rsidRPr="00C95864">
        <w:rPr>
          <w:rFonts w:ascii="Times New Roman" w:hAnsi="Times New Roman" w:cs="Times New Roman"/>
          <w:b/>
          <w:bCs/>
          <w:sz w:val="24"/>
          <w:szCs w:val="24"/>
        </w:rPr>
        <w:t>,</w:t>
      </w:r>
      <w:r w:rsidR="00CC55E0" w:rsidRPr="00C95864">
        <w:t xml:space="preserve"> </w:t>
      </w:r>
      <w:r w:rsidR="00CC55E0" w:rsidRPr="00C95864">
        <w:rPr>
          <w:rFonts w:ascii="Times New Roman" w:hAnsi="Times New Roman" w:cs="Times New Roman"/>
          <w:b/>
          <w:bCs/>
          <w:sz w:val="24"/>
          <w:szCs w:val="24"/>
        </w:rPr>
        <w:t>прозрачност и комуникация и подготовка на</w:t>
      </w:r>
      <w:r w:rsidR="00CC55E0" w:rsidRPr="00121C0E">
        <w:rPr>
          <w:rFonts w:ascii="Times New Roman" w:hAnsi="Times New Roman" w:cs="Times New Roman"/>
          <w:b/>
          <w:bCs/>
          <w:sz w:val="24"/>
          <w:szCs w:val="24"/>
        </w:rPr>
        <w:t xml:space="preserve"> документации за възлагане на обществени поръчки</w:t>
      </w:r>
      <w:r w:rsidR="00DA13AC">
        <w:rPr>
          <w:rFonts w:ascii="Times New Roman" w:hAnsi="Times New Roman" w:cs="Times New Roman"/>
          <w:b/>
          <w:bCs/>
          <w:sz w:val="24"/>
          <w:szCs w:val="24"/>
        </w:rPr>
        <w:t>.</w:t>
      </w:r>
    </w:p>
    <w:p w14:paraId="356ABFEF" w14:textId="06593EDC"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b/>
          <w:bCs/>
          <w:noProof/>
          <w:sz w:val="24"/>
          <w:szCs w:val="24"/>
        </w:rPr>
        <w:t>13.</w:t>
      </w:r>
      <w:r w:rsidR="00DD02B1" w:rsidRPr="00121C0E">
        <w:rPr>
          <w:rFonts w:ascii="Times New Roman" w:hAnsi="Times New Roman"/>
          <w:b/>
          <w:bCs/>
          <w:noProof/>
          <w:sz w:val="24"/>
          <w:szCs w:val="24"/>
        </w:rPr>
        <w:t>3</w:t>
      </w:r>
      <w:r w:rsidRPr="00121C0E">
        <w:rPr>
          <w:rFonts w:ascii="Times New Roman" w:hAnsi="Times New Roman"/>
          <w:b/>
          <w:bCs/>
          <w:noProof/>
          <w:sz w:val="24"/>
          <w:szCs w:val="24"/>
        </w:rPr>
        <w:t xml:space="preserve">.1. Организация и управление </w:t>
      </w:r>
      <w:r w:rsidR="00B30D92" w:rsidRPr="00121C0E">
        <w:rPr>
          <w:rFonts w:ascii="Times New Roman" w:hAnsi="Times New Roman"/>
          <w:b/>
          <w:bCs/>
          <w:noProof/>
          <w:sz w:val="24"/>
          <w:szCs w:val="24"/>
        </w:rPr>
        <w:t>–</w:t>
      </w:r>
      <w:r w:rsidRPr="00121C0E">
        <w:rPr>
          <w:rFonts w:ascii="Times New Roman" w:hAnsi="Times New Roman"/>
          <w:b/>
          <w:bCs/>
          <w:noProof/>
          <w:sz w:val="24"/>
          <w:szCs w:val="24"/>
        </w:rPr>
        <w:t xml:space="preserve"> </w:t>
      </w:r>
      <w:r w:rsidRPr="00121C0E">
        <w:rPr>
          <w:rFonts w:ascii="Times New Roman" w:hAnsi="Times New Roman"/>
          <w:noProof/>
          <w:sz w:val="24"/>
          <w:szCs w:val="24"/>
        </w:rPr>
        <w:t>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1934E1C7" w14:textId="76D96058" w:rsidR="00C51329" w:rsidRPr="00121C0E" w:rsidRDefault="00863669"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Pr>
          <w:rFonts w:ascii="Times New Roman" w:hAnsi="Times New Roman"/>
          <w:noProof/>
          <w:sz w:val="24"/>
          <w:szCs w:val="24"/>
        </w:rPr>
        <w:t>Б</w:t>
      </w:r>
      <w:r w:rsidR="00F26F1C" w:rsidRPr="00121C0E">
        <w:rPr>
          <w:rFonts w:ascii="Times New Roman" w:hAnsi="Times New Roman"/>
          <w:noProof/>
          <w:sz w:val="24"/>
          <w:szCs w:val="24"/>
        </w:rPr>
        <w:t>енефициент</w:t>
      </w:r>
      <w:r>
        <w:rPr>
          <w:rFonts w:ascii="Times New Roman" w:hAnsi="Times New Roman"/>
          <w:noProof/>
          <w:sz w:val="24"/>
          <w:szCs w:val="24"/>
        </w:rPr>
        <w:t>ът</w:t>
      </w:r>
      <w:r w:rsidR="00F26F1C" w:rsidRPr="00121C0E">
        <w:rPr>
          <w:rFonts w:ascii="Times New Roman" w:hAnsi="Times New Roman"/>
          <w:noProof/>
          <w:sz w:val="24"/>
          <w:szCs w:val="24"/>
        </w:rPr>
        <w:t xml:space="preserve">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0A46C79F" w14:textId="4F4AF9F0"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 xml:space="preserve">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 Това следва да бъде изрично упоменато в проектното предложение. </w:t>
      </w:r>
    </w:p>
    <w:p w14:paraId="2D3E0102" w14:textId="15ADE7A9" w:rsidR="00C51329" w:rsidRPr="00121C0E" w:rsidRDefault="00CA1787"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Кандидатът</w:t>
      </w:r>
      <w:r w:rsidR="00F26F1C" w:rsidRPr="00121C0E">
        <w:rPr>
          <w:rFonts w:ascii="Times New Roman" w:hAnsi="Times New Roman"/>
          <w:noProof/>
          <w:sz w:val="24"/>
          <w:szCs w:val="24"/>
        </w:rPr>
        <w:t xml:space="preserve">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3F059D9E" w14:textId="77777777"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 xml:space="preserve">Предвидената организационна структура следва да гарантира разделение на функциите в екипа, като не е допустимо смесване и припокриване на функциите и задачите, както между отделните членове в екипа за управление, така и с външни изпълнители по проекта. </w:t>
      </w:r>
    </w:p>
    <w:p w14:paraId="2BB607CA" w14:textId="3AF87A4D"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b/>
          <w:bCs/>
          <w:noProof/>
          <w:sz w:val="24"/>
          <w:szCs w:val="24"/>
        </w:rPr>
        <w:t>13.</w:t>
      </w:r>
      <w:r w:rsidR="00DD02B1" w:rsidRPr="00121C0E">
        <w:rPr>
          <w:rFonts w:ascii="Times New Roman" w:hAnsi="Times New Roman"/>
          <w:b/>
          <w:bCs/>
          <w:noProof/>
          <w:sz w:val="24"/>
          <w:szCs w:val="24"/>
        </w:rPr>
        <w:t>3</w:t>
      </w:r>
      <w:r w:rsidRPr="00121C0E">
        <w:rPr>
          <w:rFonts w:ascii="Times New Roman" w:hAnsi="Times New Roman"/>
          <w:b/>
          <w:bCs/>
          <w:noProof/>
          <w:sz w:val="24"/>
          <w:szCs w:val="24"/>
        </w:rPr>
        <w:t xml:space="preserve">.2. Видимост, прозрачност и комуникация </w:t>
      </w:r>
    </w:p>
    <w:p w14:paraId="2E5E89D1" w14:textId="77777777" w:rsidR="00863669"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 xml:space="preserve">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налични на следния линк: </w:t>
      </w:r>
      <w:hyperlink r:id="rId9" w:history="1">
        <w:r w:rsidRPr="00121C0E">
          <w:rPr>
            <w:rStyle w:val="Hyperlink"/>
            <w:rFonts w:ascii="Times New Roman" w:hAnsi="Times New Roman"/>
            <w:noProof/>
            <w:sz w:val="24"/>
            <w:szCs w:val="24"/>
          </w:rPr>
          <w:t>https://ec.europa.eu/regional_policy/en/information/logos_downloadcenter/</w:t>
        </w:r>
      </w:hyperlink>
      <w:r w:rsidRPr="00121C0E">
        <w:rPr>
          <w:rFonts w:ascii="Times New Roman" w:hAnsi="Times New Roman"/>
          <w:noProof/>
          <w:sz w:val="24"/>
          <w:szCs w:val="24"/>
        </w:rPr>
        <w:t>.</w:t>
      </w:r>
    </w:p>
    <w:p w14:paraId="27395DA7" w14:textId="606B6A93"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 xml:space="preserve"> </w:t>
      </w:r>
      <w:r w:rsidR="00863669">
        <w:rPr>
          <w:rFonts w:ascii="Times New Roman" w:hAnsi="Times New Roman"/>
          <w:noProof/>
          <w:sz w:val="24"/>
          <w:szCs w:val="24"/>
        </w:rPr>
        <w:t xml:space="preserve">Правилата на ЕК за </w:t>
      </w:r>
      <w:r w:rsidR="00863669" w:rsidRPr="00863669">
        <w:rPr>
          <w:rFonts w:ascii="Times New Roman" w:hAnsi="Times New Roman"/>
          <w:noProof/>
          <w:sz w:val="24"/>
          <w:szCs w:val="24"/>
        </w:rPr>
        <w:t xml:space="preserve">комуникация и видимост за периода 2021-2027 г., </w:t>
      </w:r>
      <w:r w:rsidR="00863669">
        <w:rPr>
          <w:rFonts w:ascii="Times New Roman" w:hAnsi="Times New Roman"/>
          <w:noProof/>
          <w:sz w:val="24"/>
          <w:szCs w:val="24"/>
        </w:rPr>
        <w:t>л</w:t>
      </w:r>
      <w:r w:rsidRPr="00121C0E">
        <w:rPr>
          <w:rFonts w:ascii="Times New Roman" w:hAnsi="Times New Roman"/>
          <w:noProof/>
          <w:sz w:val="24"/>
          <w:szCs w:val="24"/>
        </w:rPr>
        <w:t xml:space="preserve">огото на Програма „Околна среда“ 2021-2027 г. и примерна бланка могат да бъдат изтеглени от следния линк: </w:t>
      </w:r>
      <w:hyperlink r:id="rId10" w:history="1">
        <w:r w:rsidR="00A737FB" w:rsidRPr="00A737FB">
          <w:rPr>
            <w:rStyle w:val="Hyperlink"/>
            <w:rFonts w:ascii="Times New Roman" w:hAnsi="Times New Roman"/>
            <w:noProof/>
            <w:sz w:val="24"/>
            <w:szCs w:val="24"/>
          </w:rPr>
          <w:t>https://www</w:t>
        </w:r>
        <w:r w:rsidR="00A737FB" w:rsidRPr="004F32D4">
          <w:rPr>
            <w:rStyle w:val="Hyperlink"/>
            <w:rFonts w:ascii="Times New Roman" w:hAnsi="Times New Roman"/>
            <w:noProof/>
            <w:sz w:val="24"/>
            <w:szCs w:val="24"/>
          </w:rPr>
          <w:t>.eufunds.bg/bg/opos/node/14311</w:t>
        </w:r>
      </w:hyperlink>
      <w:r w:rsidRPr="00121C0E">
        <w:rPr>
          <w:rFonts w:ascii="Times New Roman" w:hAnsi="Times New Roman"/>
          <w:noProof/>
          <w:sz w:val="24"/>
          <w:szCs w:val="24"/>
        </w:rPr>
        <w:t>.</w:t>
      </w:r>
    </w:p>
    <w:p w14:paraId="2DDCC34D" w14:textId="77777777"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lastRenderedPageBreak/>
        <w:t>При изпълнение на дейностите за видимост, прозрачност и комуникация съгласно чл. 50 от Регламент (ЕС) 2021/1060 конкретният бенефициент следва:</w:t>
      </w:r>
    </w:p>
    <w:p w14:paraId="28E2D004" w14:textId="77777777" w:rsidR="00C51329" w:rsidRPr="00121C0E" w:rsidRDefault="00F26F1C" w:rsidP="002B20E6">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noProof/>
          <w:sz w:val="24"/>
          <w:szCs w:val="24"/>
        </w:rPr>
      </w:pPr>
      <w:r w:rsidRPr="00121C0E">
        <w:rPr>
          <w:rFonts w:ascii="Times New Roman" w:hAnsi="Times New Roman"/>
          <w:noProof/>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45A101D7" w14:textId="50774638" w:rsidR="00C51329" w:rsidRPr="00121C0E" w:rsidRDefault="00F26F1C" w:rsidP="002B20E6">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noProof/>
          <w:sz w:val="24"/>
          <w:szCs w:val="24"/>
        </w:rPr>
      </w:pPr>
      <w:r w:rsidRPr="00121C0E">
        <w:rPr>
          <w:rFonts w:ascii="Times New Roman" w:hAnsi="Times New Roman"/>
          <w:noProof/>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4C6A9FC4" w14:textId="77777777" w:rsidR="008311D6" w:rsidRPr="00121C0E" w:rsidRDefault="008311D6" w:rsidP="002B20E6">
      <w:pPr>
        <w:pBdr>
          <w:top w:val="single" w:sz="4" w:space="1" w:color="auto"/>
          <w:left w:val="single" w:sz="4" w:space="4" w:color="auto"/>
          <w:bottom w:val="single" w:sz="4" w:space="1" w:color="auto"/>
          <w:right w:val="single" w:sz="4" w:space="4" w:color="auto"/>
        </w:pBdr>
        <w:tabs>
          <w:tab w:val="left" w:pos="34"/>
          <w:tab w:val="left" w:pos="325"/>
        </w:tabs>
        <w:spacing w:after="0" w:line="252" w:lineRule="auto"/>
        <w:jc w:val="both"/>
        <w:rPr>
          <w:rFonts w:ascii="Times New Roman" w:hAnsi="Times New Roman"/>
          <w:sz w:val="24"/>
          <w:szCs w:val="24"/>
        </w:rPr>
      </w:pPr>
      <w:r w:rsidRPr="00121C0E">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1B0CDB7F" w14:textId="77777777"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r w:rsidRPr="00121C0E">
        <w:rPr>
          <w:rFonts w:ascii="Times New Roman" w:hAnsi="Times New Roman"/>
          <w:noProof/>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bookmarkStart w:id="29" w:name="_Hlk133766234"/>
    </w:p>
    <w:p w14:paraId="3637C9E6" w14:textId="234CCB07" w:rsidR="002B20E6" w:rsidRPr="00C90B59" w:rsidRDefault="00F26F1C" w:rsidP="002B20E6">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sz w:val="24"/>
          <w:szCs w:val="24"/>
        </w:rPr>
      </w:pPr>
      <w:bookmarkStart w:id="30" w:name="_Hlk141082421"/>
      <w:r w:rsidRPr="00121C0E">
        <w:rPr>
          <w:rFonts w:ascii="Times New Roman" w:hAnsi="Times New Roman"/>
          <w:noProof/>
          <w:sz w:val="24"/>
          <w:szCs w:val="24"/>
        </w:rPr>
        <w:t>Съгласно чл. 49, пар. 6 от Регламент (ЕС) 2021/1060</w:t>
      </w:r>
      <w:r w:rsidR="00AB1EC0" w:rsidRPr="00121C0E">
        <w:rPr>
          <w:rFonts w:ascii="Times New Roman" w:hAnsi="Times New Roman"/>
          <w:noProof/>
          <w:sz w:val="24"/>
          <w:szCs w:val="24"/>
        </w:rPr>
        <w:t>, във връзка с чл. 22, ал. 2 и 3 от условията за изпълнение,</w:t>
      </w:r>
      <w:r w:rsidRPr="00121C0E">
        <w:rPr>
          <w:rFonts w:ascii="Times New Roman" w:hAnsi="Times New Roman"/>
          <w:noProof/>
          <w:sz w:val="24"/>
          <w:szCs w:val="24"/>
        </w:rPr>
        <w:t xml:space="preserve"> бенефициентите </w:t>
      </w:r>
      <w:r w:rsidR="00C90B59">
        <w:rPr>
          <w:rFonts w:ascii="Times New Roman" w:hAnsi="Times New Roman"/>
          <w:noProof/>
          <w:sz w:val="24"/>
          <w:szCs w:val="24"/>
        </w:rPr>
        <w:t xml:space="preserve">следва да </w:t>
      </w:r>
      <w:r w:rsidRPr="00121C0E">
        <w:rPr>
          <w:rFonts w:ascii="Times New Roman" w:hAnsi="Times New Roman"/>
          <w:noProof/>
          <w:sz w:val="24"/>
          <w:szCs w:val="24"/>
        </w:rPr>
        <w:t>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w:t>
      </w:r>
      <w:bookmarkEnd w:id="29"/>
      <w:r w:rsidR="002B20E6" w:rsidRPr="00121C0E">
        <w:rPr>
          <w:rFonts w:ascii="Times New Roman" w:hAnsi="Times New Roman"/>
          <w:b/>
          <w:bCs/>
          <w:sz w:val="24"/>
          <w:szCs w:val="24"/>
        </w:rPr>
        <w:t xml:space="preserve"> </w:t>
      </w:r>
      <w:r w:rsidR="00C90B59" w:rsidRPr="00C90B59">
        <w:rPr>
          <w:rFonts w:ascii="Times New Roman" w:hAnsi="Times New Roman"/>
          <w:sz w:val="24"/>
          <w:szCs w:val="24"/>
        </w:rPr>
        <w:t>Това следва да бъде съобразено при подготовка на документацията за възлагане на дейностите и при сключване на договорите с изпълнители.</w:t>
      </w:r>
    </w:p>
    <w:p w14:paraId="75D57EA8" w14:textId="1CB065A2" w:rsidR="002B20E6" w:rsidRDefault="002B20E6" w:rsidP="002B20E6">
      <w:pPr>
        <w:pBdr>
          <w:top w:val="single" w:sz="4" w:space="1" w:color="auto"/>
          <w:left w:val="single" w:sz="4" w:space="4" w:color="auto"/>
          <w:bottom w:val="single" w:sz="4" w:space="1" w:color="auto"/>
          <w:right w:val="single" w:sz="4" w:space="4" w:color="auto"/>
        </w:pBdr>
        <w:tabs>
          <w:tab w:val="left" w:pos="34"/>
          <w:tab w:val="left" w:pos="325"/>
        </w:tabs>
        <w:spacing w:before="120" w:after="0" w:line="240" w:lineRule="auto"/>
        <w:jc w:val="both"/>
        <w:rPr>
          <w:rFonts w:ascii="Times New Roman" w:hAnsi="Times New Roman"/>
          <w:sz w:val="24"/>
          <w:szCs w:val="24"/>
        </w:rPr>
      </w:pPr>
      <w:r w:rsidRPr="00121C0E">
        <w:rPr>
          <w:rFonts w:ascii="Times New Roman" w:hAnsi="Times New Roman"/>
          <w:b/>
          <w:bCs/>
          <w:sz w:val="24"/>
          <w:szCs w:val="24"/>
        </w:rPr>
        <w:t xml:space="preserve">ВАЖНО! </w:t>
      </w:r>
      <w:r w:rsidRPr="00121C0E">
        <w:rPr>
          <w:rFonts w:ascii="Times New Roman" w:hAnsi="Times New Roman"/>
          <w:sz w:val="24"/>
          <w:szCs w:val="24"/>
        </w:rPr>
        <w:t>Дейностите за видимост, прозрачност и комуникация са задължителни за включване в проектното предложение.</w:t>
      </w:r>
    </w:p>
    <w:p w14:paraId="75765592" w14:textId="22D4760D" w:rsidR="00F72B80" w:rsidRPr="00121C0E" w:rsidRDefault="00F72B80" w:rsidP="002B20E6">
      <w:pPr>
        <w:pBdr>
          <w:top w:val="single" w:sz="4" w:space="1" w:color="auto"/>
          <w:left w:val="single" w:sz="4" w:space="4" w:color="auto"/>
          <w:bottom w:val="single" w:sz="4" w:space="1" w:color="auto"/>
          <w:right w:val="single" w:sz="4" w:space="4" w:color="auto"/>
        </w:pBdr>
        <w:tabs>
          <w:tab w:val="left" w:pos="34"/>
          <w:tab w:val="left" w:pos="325"/>
        </w:tabs>
        <w:spacing w:before="120" w:after="0" w:line="240" w:lineRule="auto"/>
        <w:jc w:val="both"/>
        <w:rPr>
          <w:rFonts w:ascii="Times New Roman" w:hAnsi="Times New Roman"/>
          <w:sz w:val="24"/>
          <w:szCs w:val="24"/>
        </w:rPr>
      </w:pPr>
      <w:r w:rsidRPr="009D6482">
        <w:rPr>
          <w:rFonts w:ascii="Times New Roman" w:hAnsi="Times New Roman"/>
          <w:b/>
          <w:bCs/>
          <w:sz w:val="24"/>
          <w:szCs w:val="24"/>
        </w:rPr>
        <w:t xml:space="preserve">След изпълнение на проекта бенефициентите предоставят на УО на програмата резюме на доклад за неспециалисти (приложение № </w:t>
      </w:r>
      <w:r w:rsidR="00CF3B79">
        <w:rPr>
          <w:rFonts w:ascii="Times New Roman" w:hAnsi="Times New Roman"/>
          <w:b/>
          <w:bCs/>
          <w:sz w:val="24"/>
          <w:szCs w:val="24"/>
        </w:rPr>
        <w:t xml:space="preserve">6 </w:t>
      </w:r>
      <w:r w:rsidRPr="009D6482">
        <w:rPr>
          <w:rFonts w:ascii="Times New Roman" w:hAnsi="Times New Roman"/>
          <w:b/>
          <w:bCs/>
          <w:sz w:val="24"/>
          <w:szCs w:val="24"/>
        </w:rPr>
        <w:t xml:space="preserve">към Условията за изпълнение) по процедурата, което се публикува за сведение на широката общественост от бенефициента на неговата интернет страница и от Управляващия орган – на страницата на програмата в Единния информационен портал – </w:t>
      </w:r>
      <w:hyperlink r:id="rId11" w:history="1">
        <w:r w:rsidRPr="009D6482">
          <w:rPr>
            <w:rStyle w:val="Hyperlink"/>
            <w:rFonts w:ascii="Times New Roman" w:hAnsi="Times New Roman"/>
            <w:b/>
            <w:bCs/>
            <w:sz w:val="24"/>
            <w:szCs w:val="24"/>
          </w:rPr>
          <w:t>www.eufunds.bg</w:t>
        </w:r>
      </w:hyperlink>
    </w:p>
    <w:bookmarkEnd w:id="30"/>
    <w:p w14:paraId="5AE88DE7" w14:textId="77777777" w:rsidR="00CC5971" w:rsidRDefault="00CC5971"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b/>
          <w:bCs/>
          <w:noProof/>
          <w:sz w:val="24"/>
          <w:szCs w:val="24"/>
        </w:rPr>
      </w:pPr>
    </w:p>
    <w:p w14:paraId="7993F1CF" w14:textId="32895E04" w:rsidR="00C51329" w:rsidRPr="00121C0E" w:rsidRDefault="00F26F1C" w:rsidP="00C51329">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b/>
          <w:bCs/>
          <w:noProof/>
          <w:sz w:val="24"/>
          <w:szCs w:val="24"/>
        </w:rPr>
      </w:pPr>
      <w:r w:rsidRPr="00121C0E">
        <w:rPr>
          <w:rFonts w:ascii="Times New Roman" w:hAnsi="Times New Roman"/>
          <w:b/>
          <w:bCs/>
          <w:noProof/>
          <w:sz w:val="24"/>
          <w:szCs w:val="24"/>
        </w:rPr>
        <w:t>13.</w:t>
      </w:r>
      <w:r w:rsidR="00DD02B1" w:rsidRPr="00121C0E">
        <w:rPr>
          <w:rFonts w:ascii="Times New Roman" w:hAnsi="Times New Roman"/>
          <w:b/>
          <w:bCs/>
          <w:noProof/>
          <w:sz w:val="24"/>
          <w:szCs w:val="24"/>
        </w:rPr>
        <w:t>3</w:t>
      </w:r>
      <w:r w:rsidRPr="00121C0E">
        <w:rPr>
          <w:rFonts w:ascii="Times New Roman" w:hAnsi="Times New Roman"/>
          <w:b/>
          <w:bCs/>
          <w:noProof/>
          <w:sz w:val="24"/>
          <w:szCs w:val="24"/>
        </w:rPr>
        <w:t xml:space="preserve">.3.  Подготовка на </w:t>
      </w:r>
      <w:r w:rsidR="00CC55E0" w:rsidRPr="00121C0E">
        <w:rPr>
          <w:rFonts w:ascii="Times New Roman" w:hAnsi="Times New Roman"/>
          <w:b/>
          <w:bCs/>
          <w:noProof/>
          <w:sz w:val="24"/>
          <w:szCs w:val="24"/>
        </w:rPr>
        <w:t xml:space="preserve">документации </w:t>
      </w:r>
      <w:r w:rsidRPr="00121C0E">
        <w:rPr>
          <w:rFonts w:ascii="Times New Roman" w:hAnsi="Times New Roman"/>
          <w:b/>
          <w:bCs/>
          <w:noProof/>
          <w:sz w:val="24"/>
          <w:szCs w:val="24"/>
        </w:rPr>
        <w:t xml:space="preserve">за възлагане на обществени поръчки </w:t>
      </w:r>
    </w:p>
    <w:p w14:paraId="52BA13B2" w14:textId="02BCB05B" w:rsidR="00ED57EC" w:rsidRDefault="00C07F34" w:rsidP="00247F5C">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sz w:val="24"/>
          <w:szCs w:val="24"/>
        </w:rPr>
      </w:pPr>
      <w:r w:rsidRPr="00121C0E">
        <w:rPr>
          <w:rFonts w:ascii="Times New Roman" w:hAnsi="Times New Roman"/>
          <w:sz w:val="24"/>
          <w:szCs w:val="24"/>
        </w:rPr>
        <w:t>Дейностите за подготовка на документации за обществени поръчки</w:t>
      </w:r>
      <w:r w:rsidR="006A1870" w:rsidRPr="00121C0E">
        <w:rPr>
          <w:rFonts w:ascii="Times New Roman" w:hAnsi="Times New Roman"/>
          <w:sz w:val="24"/>
          <w:szCs w:val="24"/>
        </w:rPr>
        <w:t xml:space="preserve">, независимо от това дали се реализират преди </w:t>
      </w:r>
      <w:r w:rsidR="005F292F">
        <w:rPr>
          <w:rFonts w:ascii="Times New Roman" w:hAnsi="Times New Roman"/>
          <w:sz w:val="24"/>
          <w:szCs w:val="24"/>
        </w:rPr>
        <w:t>сключването</w:t>
      </w:r>
      <w:r w:rsidR="00592AAC" w:rsidRPr="00121C0E">
        <w:rPr>
          <w:rFonts w:ascii="Times New Roman" w:hAnsi="Times New Roman"/>
          <w:sz w:val="24"/>
          <w:szCs w:val="24"/>
        </w:rPr>
        <w:t xml:space="preserve"> на </w:t>
      </w:r>
      <w:r w:rsidR="005F292F">
        <w:rPr>
          <w:rFonts w:ascii="Times New Roman" w:hAnsi="Times New Roman"/>
          <w:sz w:val="24"/>
          <w:szCs w:val="24"/>
        </w:rPr>
        <w:t>АД</w:t>
      </w:r>
      <w:r w:rsidR="00592AAC" w:rsidRPr="00121C0E">
        <w:rPr>
          <w:rFonts w:ascii="Times New Roman" w:hAnsi="Times New Roman"/>
          <w:sz w:val="24"/>
          <w:szCs w:val="24"/>
        </w:rPr>
        <w:t>БФП</w:t>
      </w:r>
      <w:r w:rsidR="006A1870" w:rsidRPr="00121C0E">
        <w:rPr>
          <w:rFonts w:ascii="Times New Roman" w:hAnsi="Times New Roman"/>
          <w:sz w:val="24"/>
          <w:szCs w:val="24"/>
        </w:rPr>
        <w:t>,</w:t>
      </w:r>
      <w:r w:rsidRPr="00121C0E">
        <w:rPr>
          <w:rFonts w:ascii="Times New Roman" w:hAnsi="Times New Roman"/>
          <w:sz w:val="24"/>
          <w:szCs w:val="24"/>
        </w:rPr>
        <w:t xml:space="preserve"> </w:t>
      </w:r>
      <w:r w:rsidR="00A737FB" w:rsidRPr="00121C0E">
        <w:rPr>
          <w:rFonts w:ascii="Times New Roman" w:hAnsi="Times New Roman"/>
          <w:sz w:val="24"/>
          <w:szCs w:val="24"/>
        </w:rPr>
        <w:t>с</w:t>
      </w:r>
      <w:r w:rsidR="00A737FB">
        <w:rPr>
          <w:rFonts w:ascii="Times New Roman" w:hAnsi="Times New Roman"/>
          <w:sz w:val="24"/>
          <w:szCs w:val="24"/>
        </w:rPr>
        <w:t>а</w:t>
      </w:r>
      <w:r w:rsidR="00A737FB" w:rsidRPr="00121C0E">
        <w:rPr>
          <w:rFonts w:ascii="Times New Roman" w:hAnsi="Times New Roman"/>
          <w:sz w:val="24"/>
          <w:szCs w:val="24"/>
        </w:rPr>
        <w:t xml:space="preserve"> </w:t>
      </w:r>
      <w:r w:rsidR="00A737FB">
        <w:rPr>
          <w:rFonts w:ascii="Times New Roman" w:hAnsi="Times New Roman"/>
          <w:sz w:val="24"/>
          <w:szCs w:val="24"/>
        </w:rPr>
        <w:t>част от</w:t>
      </w:r>
      <w:r w:rsidRPr="00121C0E">
        <w:rPr>
          <w:rFonts w:ascii="Times New Roman" w:hAnsi="Times New Roman"/>
          <w:sz w:val="24"/>
          <w:szCs w:val="24"/>
        </w:rPr>
        <w:t xml:space="preserve"> дейност „Организация и управление, мерки за </w:t>
      </w:r>
      <w:r w:rsidR="001171AB" w:rsidRPr="00121C0E">
        <w:rPr>
          <w:rFonts w:ascii="Times New Roman" w:hAnsi="Times New Roman"/>
          <w:sz w:val="24"/>
          <w:szCs w:val="24"/>
        </w:rPr>
        <w:t xml:space="preserve">видимост, прозрачност </w:t>
      </w:r>
      <w:r w:rsidRPr="00121C0E">
        <w:rPr>
          <w:rFonts w:ascii="Times New Roman" w:hAnsi="Times New Roman"/>
          <w:sz w:val="24"/>
          <w:szCs w:val="24"/>
        </w:rPr>
        <w:t xml:space="preserve">и </w:t>
      </w:r>
      <w:r w:rsidR="001171AB" w:rsidRPr="00121C0E">
        <w:rPr>
          <w:rFonts w:ascii="Times New Roman" w:hAnsi="Times New Roman"/>
          <w:sz w:val="24"/>
          <w:szCs w:val="24"/>
        </w:rPr>
        <w:t xml:space="preserve">комуникация и </w:t>
      </w:r>
      <w:r w:rsidRPr="00121C0E">
        <w:rPr>
          <w:rFonts w:ascii="Times New Roman" w:hAnsi="Times New Roman"/>
          <w:sz w:val="24"/>
          <w:szCs w:val="24"/>
        </w:rPr>
        <w:t xml:space="preserve">подготовка на </w:t>
      </w:r>
      <w:r w:rsidR="00CC55E0" w:rsidRPr="00121C0E">
        <w:rPr>
          <w:rFonts w:ascii="Times New Roman" w:hAnsi="Times New Roman"/>
          <w:sz w:val="24"/>
          <w:szCs w:val="24"/>
        </w:rPr>
        <w:t xml:space="preserve">документации </w:t>
      </w:r>
      <w:r w:rsidRPr="00121C0E">
        <w:rPr>
          <w:rFonts w:ascii="Times New Roman" w:hAnsi="Times New Roman"/>
          <w:sz w:val="24"/>
          <w:szCs w:val="24"/>
        </w:rPr>
        <w:t xml:space="preserve">за възлагане на обществени поръчки“ и съответно разходът се отнася към бюджетен ред „Непреки разходи“, за които се прилага съответният процент съгласно </w:t>
      </w:r>
      <w:r w:rsidR="00A737FB">
        <w:rPr>
          <w:rFonts w:ascii="Times New Roman" w:hAnsi="Times New Roman"/>
          <w:sz w:val="24"/>
          <w:szCs w:val="24"/>
        </w:rPr>
        <w:t>раздел 14.3 от условията за кандидатстване</w:t>
      </w:r>
      <w:r w:rsidRPr="00121C0E">
        <w:rPr>
          <w:rFonts w:ascii="Times New Roman" w:hAnsi="Times New Roman"/>
          <w:sz w:val="24"/>
          <w:szCs w:val="24"/>
        </w:rPr>
        <w:t>.</w:t>
      </w:r>
      <w:bookmarkStart w:id="31" w:name="_Hlk125470804"/>
      <w:r w:rsidR="002B20E6" w:rsidRPr="00121C0E">
        <w:rPr>
          <w:rFonts w:ascii="Times New Roman" w:hAnsi="Times New Roman"/>
          <w:sz w:val="24"/>
          <w:szCs w:val="24"/>
        </w:rPr>
        <w:t xml:space="preserve"> </w:t>
      </w:r>
      <w:bookmarkStart w:id="32" w:name="_Hlk119320919"/>
      <w:bookmarkEnd w:id="18"/>
      <w:bookmarkEnd w:id="27"/>
      <w:bookmarkEnd w:id="28"/>
      <w:bookmarkEnd w:id="31"/>
    </w:p>
    <w:p w14:paraId="450C0567" w14:textId="7C617BE4" w:rsidR="006006BB" w:rsidRPr="00DD20DF" w:rsidRDefault="00C854A0" w:rsidP="00E55AD8">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sz w:val="24"/>
          <w:szCs w:val="24"/>
        </w:rPr>
      </w:pPr>
      <w:r w:rsidRPr="00DD20DF">
        <w:rPr>
          <w:rFonts w:ascii="Times New Roman" w:hAnsi="Times New Roman"/>
          <w:sz w:val="24"/>
          <w:szCs w:val="24"/>
        </w:rPr>
        <w:t>На етапа на кандидатстване за всички дейности (които се предвижда да бъдат реализирани от външен изпълнител) с изключение на дейностите по т. 13.3, трябва да бъдат обявени обществените поръчки по реда на ЗОП</w:t>
      </w:r>
      <w:r w:rsidR="00E55AD8" w:rsidRPr="00DD20DF">
        <w:rPr>
          <w:rFonts w:ascii="Times New Roman" w:hAnsi="Times New Roman"/>
          <w:sz w:val="24"/>
          <w:szCs w:val="24"/>
        </w:rPr>
        <w:t xml:space="preserve"> </w:t>
      </w:r>
      <w:r w:rsidR="006006BB" w:rsidRPr="00DD20DF">
        <w:rPr>
          <w:rFonts w:ascii="Times New Roman" w:hAnsi="Times New Roman"/>
          <w:sz w:val="24"/>
          <w:szCs w:val="24"/>
        </w:rPr>
        <w:t>(вкл. по реда на чл. 114 от З</w:t>
      </w:r>
      <w:r w:rsidR="00E55AD8" w:rsidRPr="00DD20DF">
        <w:rPr>
          <w:rFonts w:ascii="Times New Roman" w:hAnsi="Times New Roman"/>
          <w:sz w:val="24"/>
          <w:szCs w:val="24"/>
        </w:rPr>
        <w:t>акона</w:t>
      </w:r>
      <w:r w:rsidR="006006BB" w:rsidRPr="00DD20DF">
        <w:rPr>
          <w:rFonts w:ascii="Times New Roman" w:hAnsi="Times New Roman"/>
          <w:sz w:val="24"/>
          <w:szCs w:val="24"/>
        </w:rPr>
        <w:t>), което се доказва с линк/</w:t>
      </w:r>
      <w:r w:rsidR="00EA44E4">
        <w:rPr>
          <w:rFonts w:ascii="Times New Roman" w:hAnsi="Times New Roman"/>
          <w:sz w:val="24"/>
          <w:szCs w:val="24"/>
        </w:rPr>
        <w:t>-</w:t>
      </w:r>
      <w:proofErr w:type="spellStart"/>
      <w:r w:rsidR="006006BB" w:rsidRPr="00DD20DF">
        <w:rPr>
          <w:rFonts w:ascii="Times New Roman" w:hAnsi="Times New Roman"/>
          <w:sz w:val="24"/>
          <w:szCs w:val="24"/>
        </w:rPr>
        <w:t>ове</w:t>
      </w:r>
      <w:proofErr w:type="spellEnd"/>
      <w:r w:rsidR="006006BB" w:rsidRPr="00DD20DF">
        <w:rPr>
          <w:rFonts w:ascii="Times New Roman" w:hAnsi="Times New Roman"/>
          <w:sz w:val="24"/>
          <w:szCs w:val="24"/>
        </w:rPr>
        <w:t xml:space="preserve"> към ЦАИС ЕОП. Това изискване не се прилага за дейностите по организация и управление, видимост, прозрачност и комуникация и подготовка на документации за възлагане на обществени поръчки. </w:t>
      </w:r>
    </w:p>
    <w:p w14:paraId="79382737" w14:textId="77777777" w:rsidR="006006BB" w:rsidRPr="006006BB" w:rsidRDefault="006006BB" w:rsidP="006006BB">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sz w:val="24"/>
          <w:szCs w:val="24"/>
        </w:rPr>
      </w:pPr>
      <w:r w:rsidRPr="00DD20DF">
        <w:rPr>
          <w:rFonts w:ascii="Times New Roman" w:hAnsi="Times New Roman"/>
          <w:sz w:val="24"/>
          <w:szCs w:val="24"/>
        </w:rPr>
        <w:t>Ако основна дейност</w:t>
      </w:r>
      <w:r w:rsidRPr="006006BB">
        <w:rPr>
          <w:rFonts w:ascii="Times New Roman" w:hAnsi="Times New Roman"/>
          <w:sz w:val="24"/>
          <w:szCs w:val="24"/>
        </w:rPr>
        <w:t xml:space="preserve"> предвижда да бъде планирана като една обществена поръчка за проектиране и строителство /инженеринг/, е необходимо за тази поръчка да бъде стартирано възлагането или същата да бъде обявена на етапа на кандидатстване. </w:t>
      </w:r>
    </w:p>
    <w:p w14:paraId="5150246A" w14:textId="235BBB4E" w:rsidR="006006BB" w:rsidRPr="00121C0E" w:rsidRDefault="006006BB" w:rsidP="006006BB">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sz w:val="24"/>
          <w:szCs w:val="24"/>
        </w:rPr>
      </w:pPr>
      <w:r w:rsidRPr="006006BB">
        <w:rPr>
          <w:rFonts w:ascii="Times New Roman" w:hAnsi="Times New Roman"/>
          <w:sz w:val="24"/>
          <w:szCs w:val="24"/>
        </w:rPr>
        <w:lastRenderedPageBreak/>
        <w:t>Ако основната дейност</w:t>
      </w:r>
      <w:r w:rsidR="00E55AD8">
        <w:rPr>
          <w:rFonts w:ascii="Times New Roman" w:hAnsi="Times New Roman"/>
          <w:sz w:val="24"/>
          <w:szCs w:val="24"/>
        </w:rPr>
        <w:t xml:space="preserve"> за СМР</w:t>
      </w:r>
      <w:r w:rsidR="002E77E5">
        <w:rPr>
          <w:rFonts w:ascii="Times New Roman" w:hAnsi="Times New Roman"/>
          <w:sz w:val="24"/>
          <w:szCs w:val="24"/>
        </w:rPr>
        <w:t xml:space="preserve"> (при ново изграждане на </w:t>
      </w:r>
      <w:proofErr w:type="spellStart"/>
      <w:r w:rsidR="002E77E5">
        <w:rPr>
          <w:rFonts w:ascii="Times New Roman" w:hAnsi="Times New Roman"/>
          <w:sz w:val="24"/>
          <w:szCs w:val="24"/>
        </w:rPr>
        <w:t>дефрегментационни</w:t>
      </w:r>
      <w:proofErr w:type="spellEnd"/>
      <w:r w:rsidR="002E77E5">
        <w:rPr>
          <w:rFonts w:ascii="Times New Roman" w:hAnsi="Times New Roman"/>
          <w:sz w:val="24"/>
          <w:szCs w:val="24"/>
        </w:rPr>
        <w:t xml:space="preserve"> съоръжения)</w:t>
      </w:r>
      <w:r w:rsidRPr="006006BB">
        <w:rPr>
          <w:rFonts w:ascii="Times New Roman" w:hAnsi="Times New Roman"/>
          <w:sz w:val="24"/>
          <w:szCs w:val="24"/>
        </w:rPr>
        <w:t xml:space="preserve"> не предвижда да бъде планирана </w:t>
      </w:r>
      <w:r w:rsidR="00E55AD8">
        <w:rPr>
          <w:rFonts w:ascii="Times New Roman" w:hAnsi="Times New Roman"/>
          <w:sz w:val="24"/>
          <w:szCs w:val="24"/>
        </w:rPr>
        <w:t>в обхвата на</w:t>
      </w:r>
      <w:r w:rsidRPr="006006BB">
        <w:rPr>
          <w:rFonts w:ascii="Times New Roman" w:hAnsi="Times New Roman"/>
          <w:sz w:val="24"/>
          <w:szCs w:val="24"/>
        </w:rPr>
        <w:t xml:space="preserve"> една обществена поръчка за проектиране и строителство /инженеринг/, а като отделни процедури или възлагания по реда на ЗОП, като строителството се възлага на база изготвения проект, е необходимо на етапа на кандидатстване да бъде стартирано първо възлагането или обявяването на процедурата за обществена поръчка за услугата, свързана с проектиране</w:t>
      </w:r>
      <w:r w:rsidR="00E55AD8">
        <w:rPr>
          <w:rFonts w:ascii="Times New Roman" w:hAnsi="Times New Roman"/>
          <w:sz w:val="24"/>
          <w:szCs w:val="24"/>
        </w:rPr>
        <w:t>.</w:t>
      </w:r>
    </w:p>
    <w:p w14:paraId="67ED81EA" w14:textId="00723982" w:rsidR="00E55AD8" w:rsidRPr="00121C0E" w:rsidRDefault="00E55AD8" w:rsidP="005A00BB">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spacing w:val="5"/>
          <w:sz w:val="24"/>
          <w:szCs w:val="24"/>
          <w:shd w:val="clear" w:color="auto" w:fill="FFFFFF"/>
          <w:lang w:eastAsia="cs-CZ"/>
        </w:rPr>
      </w:pPr>
    </w:p>
    <w:p w14:paraId="3A85253F" w14:textId="0DD7128E" w:rsidR="00CC7870" w:rsidRDefault="00247F5C" w:rsidP="00CC7870">
      <w:pPr>
        <w:pBdr>
          <w:top w:val="single" w:sz="4" w:space="1" w:color="auto"/>
          <w:left w:val="single" w:sz="4" w:space="4" w:color="auto"/>
          <w:bottom w:val="single" w:sz="4" w:space="1" w:color="auto"/>
          <w:right w:val="single" w:sz="4" w:space="4" w:color="auto"/>
        </w:pBdr>
        <w:tabs>
          <w:tab w:val="left" w:pos="34"/>
          <w:tab w:val="left" w:pos="325"/>
        </w:tabs>
        <w:spacing w:before="120" w:after="0" w:line="252" w:lineRule="auto"/>
        <w:jc w:val="both"/>
        <w:rPr>
          <w:rFonts w:ascii="Times New Roman" w:hAnsi="Times New Roman" w:cs="Times New Roman"/>
          <w:b/>
          <w:sz w:val="24"/>
          <w:szCs w:val="24"/>
        </w:rPr>
      </w:pPr>
      <w:r w:rsidRPr="00121C0E">
        <w:rPr>
          <w:rFonts w:ascii="Times New Roman" w:hAnsi="Times New Roman" w:cs="Times New Roman"/>
          <w:b/>
          <w:bCs/>
          <w:spacing w:val="5"/>
          <w:sz w:val="24"/>
          <w:szCs w:val="24"/>
          <w:shd w:val="clear" w:color="auto" w:fill="FFFFFF"/>
          <w:lang w:eastAsia="cs-CZ"/>
        </w:rPr>
        <w:t>13.5.</w:t>
      </w:r>
      <w:r w:rsidRPr="00121C0E">
        <w:rPr>
          <w:rFonts w:ascii="Times New Roman" w:hAnsi="Times New Roman" w:cs="Times New Roman"/>
          <w:spacing w:val="5"/>
          <w:sz w:val="24"/>
          <w:szCs w:val="24"/>
          <w:shd w:val="clear" w:color="auto" w:fill="FFFFFF"/>
          <w:lang w:eastAsia="cs-CZ"/>
        </w:rPr>
        <w:t xml:space="preserve"> </w:t>
      </w:r>
      <w:r w:rsidR="006B232A" w:rsidRPr="00121C0E">
        <w:rPr>
          <w:rFonts w:ascii="Times New Roman" w:hAnsi="Times New Roman" w:cs="Times New Roman"/>
          <w:b/>
          <w:sz w:val="24"/>
          <w:szCs w:val="24"/>
        </w:rPr>
        <w:t>Видове недопустими дейности</w:t>
      </w:r>
    </w:p>
    <w:p w14:paraId="62D8DF08" w14:textId="0490F8BF" w:rsidR="007F747C" w:rsidRDefault="007F747C" w:rsidP="007F747C">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7F747C">
        <w:rPr>
          <w:rFonts w:ascii="Times New Roman" w:hAnsi="Times New Roman" w:cs="Times New Roman"/>
          <w:sz w:val="24"/>
          <w:szCs w:val="24"/>
        </w:rPr>
        <w:t xml:space="preserve">- дейности по подобряване на природозащитното състояние на </w:t>
      </w:r>
      <w:r w:rsidR="009814B3">
        <w:rPr>
          <w:rFonts w:ascii="Times New Roman" w:hAnsi="Times New Roman" w:cs="Times New Roman"/>
          <w:sz w:val="24"/>
          <w:szCs w:val="24"/>
        </w:rPr>
        <w:t xml:space="preserve">защитени </w:t>
      </w:r>
      <w:r w:rsidRPr="007F747C">
        <w:rPr>
          <w:rFonts w:ascii="Times New Roman" w:hAnsi="Times New Roman" w:cs="Times New Roman"/>
          <w:sz w:val="24"/>
          <w:szCs w:val="24"/>
        </w:rPr>
        <w:t xml:space="preserve">видове чрез увеличаване на свързаността на местообитанията им </w:t>
      </w:r>
      <w:r w:rsidRPr="00EE4D5B">
        <w:rPr>
          <w:rFonts w:ascii="Times New Roman" w:hAnsi="Times New Roman" w:cs="Times New Roman"/>
          <w:b/>
          <w:bCs/>
          <w:sz w:val="24"/>
          <w:szCs w:val="24"/>
        </w:rPr>
        <w:t>извън</w:t>
      </w:r>
      <w:r w:rsidRPr="007F747C">
        <w:rPr>
          <w:rFonts w:ascii="Times New Roman" w:hAnsi="Times New Roman" w:cs="Times New Roman"/>
          <w:sz w:val="24"/>
          <w:szCs w:val="24"/>
        </w:rPr>
        <w:t xml:space="preserve"> </w:t>
      </w:r>
      <w:r w:rsidRPr="00EE4D5B">
        <w:rPr>
          <w:rFonts w:ascii="Times New Roman" w:hAnsi="Times New Roman" w:cs="Times New Roman"/>
          <w:sz w:val="24"/>
          <w:szCs w:val="24"/>
        </w:rPr>
        <w:t xml:space="preserve">посочените в Приложение № </w:t>
      </w:r>
      <w:r w:rsidR="004620DF" w:rsidRPr="00EE4D5B">
        <w:rPr>
          <w:rFonts w:ascii="Times New Roman" w:hAnsi="Times New Roman" w:cs="Times New Roman"/>
          <w:sz w:val="24"/>
          <w:szCs w:val="24"/>
        </w:rPr>
        <w:t xml:space="preserve">5 </w:t>
      </w:r>
      <w:r w:rsidRPr="00EE4D5B">
        <w:rPr>
          <w:rFonts w:ascii="Times New Roman" w:hAnsi="Times New Roman" w:cs="Times New Roman"/>
          <w:sz w:val="24"/>
          <w:szCs w:val="24"/>
        </w:rPr>
        <w:t xml:space="preserve">от </w:t>
      </w:r>
      <w:r w:rsidR="00EE4D5B" w:rsidRPr="00EE4D5B">
        <w:rPr>
          <w:rFonts w:ascii="Times New Roman" w:hAnsi="Times New Roman" w:cs="Times New Roman"/>
          <w:sz w:val="24"/>
          <w:szCs w:val="24"/>
        </w:rPr>
        <w:t>у</w:t>
      </w:r>
      <w:r w:rsidR="00EE4D5B" w:rsidRPr="007F747C">
        <w:rPr>
          <w:rFonts w:ascii="Times New Roman" w:hAnsi="Times New Roman" w:cs="Times New Roman"/>
          <w:sz w:val="24"/>
          <w:szCs w:val="24"/>
        </w:rPr>
        <w:t xml:space="preserve">словията </w:t>
      </w:r>
      <w:r w:rsidRPr="007F747C">
        <w:rPr>
          <w:rFonts w:ascii="Times New Roman" w:hAnsi="Times New Roman" w:cs="Times New Roman"/>
          <w:sz w:val="24"/>
          <w:szCs w:val="24"/>
        </w:rPr>
        <w:t xml:space="preserve">за </w:t>
      </w:r>
      <w:r w:rsidR="004620DF">
        <w:rPr>
          <w:rFonts w:ascii="Times New Roman" w:hAnsi="Times New Roman" w:cs="Times New Roman"/>
          <w:sz w:val="24"/>
          <w:szCs w:val="24"/>
        </w:rPr>
        <w:t>изпълнение</w:t>
      </w:r>
      <w:r w:rsidR="00D3142A">
        <w:rPr>
          <w:rFonts w:ascii="Times New Roman" w:hAnsi="Times New Roman" w:cs="Times New Roman"/>
          <w:sz w:val="24"/>
          <w:szCs w:val="24"/>
        </w:rPr>
        <w:t>;</w:t>
      </w:r>
    </w:p>
    <w:p w14:paraId="4E01592B" w14:textId="20497D28" w:rsidR="000C1C18" w:rsidRDefault="000C1C18" w:rsidP="007F747C">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0C1C18">
        <w:rPr>
          <w:rFonts w:ascii="Times New Roman" w:hAnsi="Times New Roman" w:cs="Times New Roman"/>
          <w:sz w:val="24"/>
          <w:szCs w:val="24"/>
        </w:rPr>
        <w:t xml:space="preserve">ВАЖНО: Дейностите следва да бъдат изпълнявани само в защитените зони и в пътните участъци, посочени в Приложение № 5 от условията за изпълнение, и да са съобразени </w:t>
      </w:r>
      <w:proofErr w:type="spellStart"/>
      <w:r w:rsidRPr="000C1C18">
        <w:rPr>
          <w:rFonts w:ascii="Times New Roman" w:hAnsi="Times New Roman" w:cs="Times New Roman"/>
          <w:sz w:val="24"/>
          <w:szCs w:val="24"/>
        </w:rPr>
        <w:t>изц-ло</w:t>
      </w:r>
      <w:proofErr w:type="spellEnd"/>
      <w:r w:rsidRPr="000C1C18">
        <w:rPr>
          <w:rFonts w:ascii="Times New Roman" w:hAnsi="Times New Roman" w:cs="Times New Roman"/>
          <w:sz w:val="24"/>
          <w:szCs w:val="24"/>
        </w:rPr>
        <w:t xml:space="preserve"> с посочените в Приложение № 5 от условията за изпълнение </w:t>
      </w:r>
      <w:proofErr w:type="spellStart"/>
      <w:r w:rsidRPr="000C1C18">
        <w:rPr>
          <w:rFonts w:ascii="Times New Roman" w:hAnsi="Times New Roman" w:cs="Times New Roman"/>
          <w:sz w:val="24"/>
          <w:szCs w:val="24"/>
        </w:rPr>
        <w:t>дефрагментационни</w:t>
      </w:r>
      <w:proofErr w:type="spellEnd"/>
      <w:r w:rsidRPr="000C1C18">
        <w:rPr>
          <w:rFonts w:ascii="Times New Roman" w:hAnsi="Times New Roman" w:cs="Times New Roman"/>
          <w:sz w:val="24"/>
          <w:szCs w:val="24"/>
        </w:rPr>
        <w:t xml:space="preserve"> съоръжения и приложимите за тях мерки.</w:t>
      </w:r>
      <w:r>
        <w:rPr>
          <w:rFonts w:ascii="Times New Roman" w:hAnsi="Times New Roman" w:cs="Times New Roman"/>
          <w:sz w:val="24"/>
          <w:szCs w:val="24"/>
        </w:rPr>
        <w:t xml:space="preserve"> </w:t>
      </w:r>
      <w:r w:rsidRPr="000C1C18">
        <w:rPr>
          <w:rFonts w:ascii="Times New Roman" w:hAnsi="Times New Roman" w:cs="Times New Roman"/>
          <w:sz w:val="24"/>
          <w:szCs w:val="24"/>
        </w:rPr>
        <w:t xml:space="preserve">След сключване на АДБФП, на етапа на изпълнение на проекта, в случай че въз основата на проведени допълнителни теренни проучвания, от страна на УО на ПОС 2021-2027 г., бъдат определени и други места, допустими за интервенция и за изпълнение на мерки за изграждане и/или ремонт на </w:t>
      </w:r>
      <w:proofErr w:type="spellStart"/>
      <w:r w:rsidRPr="000C1C18">
        <w:rPr>
          <w:rFonts w:ascii="Times New Roman" w:hAnsi="Times New Roman" w:cs="Times New Roman"/>
          <w:sz w:val="24"/>
          <w:szCs w:val="24"/>
        </w:rPr>
        <w:t>дефрагментационни</w:t>
      </w:r>
      <w:proofErr w:type="spellEnd"/>
      <w:r w:rsidRPr="000C1C18">
        <w:rPr>
          <w:rFonts w:ascii="Times New Roman" w:hAnsi="Times New Roman" w:cs="Times New Roman"/>
          <w:sz w:val="24"/>
          <w:szCs w:val="24"/>
        </w:rPr>
        <w:t xml:space="preserve"> съоръжения, УО ще предостави на бенефициента обновения списък, като бенефициентът има право да подаде искане за изменение на АДБФП с цел изпълнение на мерките, включени в него (като по този начин се актуализира и Приложение № 5 към условията за изпълнение). Искането ще се разглежда по реда на условията за изпълнение и с бенефициента ще се подпише допълнително споразумение към АДБФП по реда на глава 6 от същите, което не налага изменение на условията за кандидатстване.</w:t>
      </w:r>
    </w:p>
    <w:p w14:paraId="67637936" w14:textId="69ECE48D" w:rsidR="00416BE9" w:rsidRDefault="00416BE9" w:rsidP="007F747C">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дейности които не са свързани с целта на процедурата;</w:t>
      </w:r>
    </w:p>
    <w:p w14:paraId="5CE0FE33" w14:textId="2D13C42C" w:rsidR="00CC7870" w:rsidRDefault="006B204F"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всякакви дейности от търговски и/или друг характер, генериращи печалба за кандидата;</w:t>
      </w:r>
    </w:p>
    <w:p w14:paraId="078F9721" w14:textId="7398B679" w:rsidR="00131152" w:rsidRPr="00121C0E" w:rsidRDefault="00534407"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554D3">
        <w:rPr>
          <w:rFonts w:ascii="Times New Roman" w:hAnsi="Times New Roman" w:cs="Times New Roman"/>
          <w:sz w:val="24"/>
          <w:szCs w:val="24"/>
        </w:rPr>
        <w:t xml:space="preserve"> </w:t>
      </w:r>
      <w:r>
        <w:rPr>
          <w:rFonts w:ascii="Times New Roman" w:hAnsi="Times New Roman" w:cs="Times New Roman"/>
          <w:sz w:val="24"/>
          <w:szCs w:val="24"/>
        </w:rPr>
        <w:t>д</w:t>
      </w:r>
      <w:r w:rsidR="00131152">
        <w:rPr>
          <w:rFonts w:ascii="Times New Roman" w:hAnsi="Times New Roman" w:cs="Times New Roman"/>
          <w:sz w:val="24"/>
          <w:szCs w:val="24"/>
        </w:rPr>
        <w:t>ейности за одит на проекта;</w:t>
      </w:r>
    </w:p>
    <w:p w14:paraId="71BECEEB" w14:textId="5D2FF2DA" w:rsidR="00ED5F2F" w:rsidRPr="00121C0E" w:rsidRDefault="00ED5F2F"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дейности, наруш</w:t>
      </w:r>
      <w:r w:rsidR="00416BE9">
        <w:rPr>
          <w:rFonts w:ascii="Times New Roman" w:hAnsi="Times New Roman" w:cs="Times New Roman"/>
          <w:sz w:val="24"/>
          <w:szCs w:val="24"/>
        </w:rPr>
        <w:t>аващи</w:t>
      </w:r>
      <w:r w:rsidRPr="00121C0E">
        <w:rPr>
          <w:rFonts w:ascii="Times New Roman" w:hAnsi="Times New Roman" w:cs="Times New Roman"/>
          <w:sz w:val="24"/>
          <w:szCs w:val="24"/>
        </w:rPr>
        <w:t xml:space="preserve"> правилата за държавни помощи;</w:t>
      </w:r>
    </w:p>
    <w:p w14:paraId="23572416" w14:textId="4744D36B" w:rsidR="00CC7870" w:rsidRPr="00121C0E" w:rsidRDefault="006B204F"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w:t>
      </w:r>
      <w:r w:rsidR="00A06C8B" w:rsidRPr="00121C0E">
        <w:rPr>
          <w:rFonts w:ascii="Times New Roman" w:hAnsi="Times New Roman" w:cs="Times New Roman"/>
          <w:sz w:val="24"/>
          <w:szCs w:val="24"/>
        </w:rPr>
        <w:t>дейности за закупуване на активи - втора употреба</w:t>
      </w:r>
      <w:r w:rsidRPr="00121C0E">
        <w:rPr>
          <w:rFonts w:ascii="Times New Roman" w:hAnsi="Times New Roman" w:cs="Times New Roman"/>
          <w:sz w:val="24"/>
          <w:szCs w:val="24"/>
        </w:rPr>
        <w:t>;</w:t>
      </w:r>
      <w:r w:rsidR="006D214D" w:rsidRPr="00121C0E">
        <w:rPr>
          <w:rFonts w:ascii="Times New Roman" w:hAnsi="Times New Roman" w:cs="Times New Roman"/>
          <w:sz w:val="24"/>
          <w:szCs w:val="24"/>
        </w:rPr>
        <w:t xml:space="preserve"> </w:t>
      </w:r>
    </w:p>
    <w:p w14:paraId="308DB1E3" w14:textId="77777777" w:rsidR="00CC7870" w:rsidRPr="00121C0E" w:rsidRDefault="00B30D92"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дейности извън обхвата на процедурата и такива, </w:t>
      </w:r>
      <w:proofErr w:type="spellStart"/>
      <w:r w:rsidRPr="00121C0E">
        <w:rPr>
          <w:rFonts w:ascii="Times New Roman" w:hAnsi="Times New Roman" w:cs="Times New Roman"/>
          <w:sz w:val="24"/>
          <w:szCs w:val="24"/>
        </w:rPr>
        <w:t>непопадащи</w:t>
      </w:r>
      <w:proofErr w:type="spellEnd"/>
      <w:r w:rsidRPr="00121C0E">
        <w:rPr>
          <w:rFonts w:ascii="Times New Roman" w:hAnsi="Times New Roman" w:cs="Times New Roman"/>
          <w:sz w:val="24"/>
          <w:szCs w:val="24"/>
        </w:rPr>
        <w:t xml:space="preserve">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2472DBDE" w14:textId="6BC2C03C" w:rsidR="00CC7870" w:rsidRPr="00121C0E" w:rsidRDefault="00B30D92"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w:t>
      </w:r>
      <w:r w:rsidR="00361554">
        <w:rPr>
          <w:rFonts w:ascii="Times New Roman" w:hAnsi="Times New Roman" w:cs="Times New Roman"/>
          <w:sz w:val="24"/>
          <w:szCs w:val="24"/>
        </w:rPr>
        <w:t xml:space="preserve"> </w:t>
      </w:r>
      <w:r w:rsidRPr="00121C0E">
        <w:rPr>
          <w:rFonts w:ascii="Times New Roman" w:hAnsi="Times New Roman" w:cs="Times New Roman"/>
          <w:sz w:val="24"/>
          <w:szCs w:val="24"/>
        </w:rPr>
        <w:t>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2B676015" w14:textId="5099FAF4" w:rsidR="00E12E39" w:rsidRPr="00121C0E" w:rsidRDefault="00986B1A"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 дейности, за изпълнението на които вече е било предоставено финансиране със средства от Европейските фондове при споделено управление (ЕФСУ) или чрез други фондове и инструменти на Европейския съюз, както и с други публични средства, различни от тези на бенефициента</w:t>
      </w:r>
      <w:r w:rsidR="005525D0" w:rsidRPr="00121C0E">
        <w:rPr>
          <w:rFonts w:ascii="Times New Roman" w:hAnsi="Times New Roman" w:cs="Times New Roman"/>
          <w:sz w:val="24"/>
          <w:szCs w:val="24"/>
        </w:rPr>
        <w:t>.</w:t>
      </w:r>
    </w:p>
    <w:p w14:paraId="5B299F61" w14:textId="517928CF" w:rsidR="00E12E39" w:rsidRPr="00121C0E" w:rsidRDefault="00E12E39" w:rsidP="00CC7870">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121C0E">
        <w:rPr>
          <w:rFonts w:ascii="Times New Roman" w:hAnsi="Times New Roman" w:cs="Times New Roman"/>
          <w:sz w:val="24"/>
          <w:szCs w:val="24"/>
        </w:rPr>
        <w:t>Управляващият орган има правото в процеса на оценка да отстрани недопустими дейности, както и дейности, които са свързани с недопустими разходи.</w:t>
      </w:r>
    </w:p>
    <w:bookmarkEnd w:id="19"/>
    <w:bookmarkEnd w:id="32"/>
    <w:p w14:paraId="727242D2" w14:textId="3708D1A6" w:rsidR="00A20971" w:rsidRPr="00121C0E" w:rsidRDefault="00A20971" w:rsidP="008D0A31">
      <w:pPr>
        <w:pStyle w:val="ListParagraph"/>
        <w:spacing w:after="120" w:line="252" w:lineRule="auto"/>
        <w:ind w:left="0"/>
        <w:contextualSpacing w:val="0"/>
        <w:jc w:val="both"/>
        <w:rPr>
          <w:rFonts w:ascii="Times New Roman" w:hAnsi="Times New Roman" w:cs="Times New Roman"/>
          <w:b/>
          <w:sz w:val="20"/>
          <w:szCs w:val="20"/>
        </w:rPr>
      </w:pPr>
    </w:p>
    <w:p w14:paraId="5F61FB94"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after="120" w:line="252" w:lineRule="auto"/>
        <w:jc w:val="both"/>
        <w:rPr>
          <w:rFonts w:ascii="Times New Roman" w:hAnsi="Times New Roman" w:cs="Times New Roman"/>
          <w:b/>
          <w:sz w:val="24"/>
          <w:szCs w:val="24"/>
          <w:lang w:eastAsia="bg-BG"/>
        </w:rPr>
      </w:pPr>
      <w:r w:rsidRPr="00121C0E">
        <w:rPr>
          <w:rFonts w:ascii="Times New Roman" w:hAnsi="Times New Roman" w:cs="Times New Roman"/>
          <w:b/>
          <w:sz w:val="24"/>
          <w:szCs w:val="24"/>
          <w:lang w:eastAsia="bg-BG"/>
        </w:rPr>
        <w:t>14. Категории разходи, допустими за финансиране</w:t>
      </w:r>
      <w:r w:rsidRPr="00121C0E">
        <w:rPr>
          <w:vertAlign w:val="superscript"/>
          <w:lang w:eastAsia="bg-BG"/>
        </w:rPr>
        <w:footnoteReference w:id="5"/>
      </w:r>
      <w:r w:rsidRPr="00121C0E">
        <w:rPr>
          <w:rFonts w:ascii="Times New Roman" w:hAnsi="Times New Roman" w:cs="Times New Roman"/>
          <w:b/>
          <w:sz w:val="24"/>
          <w:szCs w:val="24"/>
          <w:lang w:eastAsia="bg-BG"/>
        </w:rPr>
        <w:t>:</w:t>
      </w:r>
    </w:p>
    <w:p w14:paraId="0E940775" w14:textId="4B6F17B0" w:rsidR="00907F73" w:rsidRPr="00907F73" w:rsidRDefault="00907F73" w:rsidP="00907F73">
      <w:pPr>
        <w:pBdr>
          <w:top w:val="single" w:sz="4" w:space="2" w:color="auto"/>
          <w:left w:val="single" w:sz="4" w:space="4" w:color="auto"/>
          <w:bottom w:val="single" w:sz="4" w:space="1" w:color="auto"/>
          <w:right w:val="single" w:sz="4" w:space="3" w:color="auto"/>
        </w:pBdr>
        <w:spacing w:after="120" w:line="252" w:lineRule="auto"/>
        <w:jc w:val="both"/>
        <w:rPr>
          <w:rFonts w:ascii="Times New Roman" w:hAnsi="Times New Roman" w:cs="Times New Roman"/>
          <w:bCs/>
          <w:sz w:val="24"/>
          <w:szCs w:val="24"/>
          <w:lang w:eastAsia="bg-BG"/>
        </w:rPr>
      </w:pPr>
      <w:r w:rsidRPr="00907F73">
        <w:rPr>
          <w:rFonts w:ascii="Times New Roman" w:hAnsi="Times New Roman" w:cs="Times New Roman"/>
          <w:bCs/>
          <w:sz w:val="24"/>
          <w:szCs w:val="24"/>
          <w:lang w:eastAsia="bg-BG"/>
        </w:rPr>
        <w:t xml:space="preserve">При предоставяне на безвъзмездна финансова помощ по настоящата процедура ще бъдат взети под внимание само допустимите разходи съгласно изискванията на Глава пета „Финансово </w:t>
      </w:r>
      <w:r w:rsidRPr="00907F73">
        <w:rPr>
          <w:rFonts w:ascii="Times New Roman" w:hAnsi="Times New Roman" w:cs="Times New Roman"/>
          <w:bCs/>
          <w:sz w:val="24"/>
          <w:szCs w:val="24"/>
          <w:lang w:eastAsia="bg-BG"/>
        </w:rPr>
        <w:lastRenderedPageBreak/>
        <w:t xml:space="preserve">управление и контрол“ от ЗУСЕФСУ и действащите подзаконови нормативни актове на Министерския съвет, които не противоречат на </w:t>
      </w:r>
      <w:r w:rsidR="00FE12FB">
        <w:rPr>
          <w:rFonts w:ascii="Times New Roman" w:hAnsi="Times New Roman" w:cs="Times New Roman"/>
          <w:bCs/>
          <w:sz w:val="24"/>
          <w:szCs w:val="24"/>
          <w:lang w:eastAsia="bg-BG"/>
        </w:rPr>
        <w:t>същия Закон</w:t>
      </w:r>
      <w:r w:rsidRPr="00907F73">
        <w:rPr>
          <w:rFonts w:ascii="Times New Roman" w:hAnsi="Times New Roman" w:cs="Times New Roman"/>
          <w:bCs/>
          <w:sz w:val="24"/>
          <w:szCs w:val="24"/>
          <w:lang w:eastAsia="bg-BG"/>
        </w:rPr>
        <w:t xml:space="preserve">, разпоредбите на Регламент № 2021/1060, Регламент № 2021/1058, </w:t>
      </w:r>
      <w:r w:rsidR="003D39E6" w:rsidRPr="003D39E6">
        <w:rPr>
          <w:rFonts w:ascii="Times New Roman" w:hAnsi="Times New Roman" w:cs="Times New Roman"/>
          <w:bCs/>
          <w:sz w:val="24"/>
          <w:szCs w:val="24"/>
          <w:lang w:eastAsia="bg-BG"/>
        </w:rPr>
        <w:t xml:space="preserve">Регламент (ЕС, Евратом) 2024/2509 </w:t>
      </w:r>
      <w:r w:rsidRPr="00907F73">
        <w:rPr>
          <w:rFonts w:ascii="Times New Roman" w:hAnsi="Times New Roman" w:cs="Times New Roman"/>
          <w:bCs/>
          <w:sz w:val="24"/>
          <w:szCs w:val="24"/>
          <w:lang w:eastAsia="bg-BG"/>
        </w:rPr>
        <w:t>и приложимото национално законодателство за финансовата рамка 2021 – 2027 г.  детайлно описани по-долу.</w:t>
      </w:r>
    </w:p>
    <w:p w14:paraId="7FE52E19" w14:textId="5FEED284" w:rsidR="00441D92" w:rsidRPr="00121C0E" w:rsidRDefault="00907F73" w:rsidP="00907F73">
      <w:pPr>
        <w:pBdr>
          <w:top w:val="single" w:sz="4" w:space="2" w:color="auto"/>
          <w:left w:val="single" w:sz="4" w:space="4" w:color="auto"/>
          <w:bottom w:val="single" w:sz="4" w:space="1" w:color="auto"/>
          <w:right w:val="single" w:sz="4" w:space="3" w:color="auto"/>
        </w:pBdr>
        <w:spacing w:after="120" w:line="252" w:lineRule="auto"/>
        <w:jc w:val="both"/>
        <w:rPr>
          <w:rFonts w:ascii="Times New Roman" w:hAnsi="Times New Roman" w:cs="Times New Roman"/>
          <w:bCs/>
          <w:sz w:val="24"/>
          <w:szCs w:val="24"/>
          <w:lang w:eastAsia="bg-BG"/>
        </w:rPr>
      </w:pPr>
      <w:r w:rsidRPr="00907F73">
        <w:rPr>
          <w:rFonts w:ascii="Times New Roman" w:hAnsi="Times New Roman" w:cs="Times New Roman"/>
          <w:bCs/>
          <w:sz w:val="24"/>
          <w:szCs w:val="24"/>
          <w:lang w:eastAsia="bg-BG"/>
        </w:rPr>
        <w:t>Бюджетът във Формуляра за кандидатстване представлява както предварителна оценка на очакваните разходи, така и максимален размер на допустимите разходи и трябва точно да отговаря на стойността, посочена в проекта. Стойността на допустимите разходи трябва да се основава на европейското и българското законодателство, да се базира на нормативно определени размери или на реални пазарни цени и да е в съответствие с предвижданите за финансиране дейности</w:t>
      </w:r>
      <w:r w:rsidR="00441D92" w:rsidRPr="00121C0E">
        <w:rPr>
          <w:rFonts w:ascii="Times New Roman" w:hAnsi="Times New Roman" w:cs="Times New Roman"/>
          <w:bCs/>
          <w:sz w:val="24"/>
          <w:szCs w:val="24"/>
          <w:lang w:eastAsia="bg-BG"/>
        </w:rPr>
        <w:t xml:space="preserve">. </w:t>
      </w:r>
    </w:p>
    <w:p w14:paraId="16267DD4"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cs="Times New Roman"/>
          <w:b/>
          <w:sz w:val="24"/>
          <w:szCs w:val="24"/>
          <w:lang w:eastAsia="bg-BG"/>
        </w:rPr>
      </w:pPr>
      <w:r w:rsidRPr="00121C0E">
        <w:rPr>
          <w:rFonts w:ascii="Times New Roman" w:hAnsi="Times New Roman" w:cs="Times New Roman"/>
          <w:b/>
          <w:sz w:val="24"/>
          <w:szCs w:val="24"/>
          <w:lang w:eastAsia="bg-BG"/>
        </w:rPr>
        <w:t>14.1. Нормативна уредба</w:t>
      </w:r>
    </w:p>
    <w:p w14:paraId="25C8FA6A" w14:textId="77777777" w:rsidR="00907F73" w:rsidRPr="00907F73" w:rsidRDefault="00907F73"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907F73">
        <w:rPr>
          <w:rFonts w:ascii="Times New Roman" w:hAnsi="Times New Roman" w:cs="Times New Roman"/>
          <w:sz w:val="24"/>
          <w:szCs w:val="24"/>
          <w:lang w:eastAsia="bg-BG"/>
        </w:rPr>
        <w:t>Разходите, допустими за финансиране в рамките на настоящата процедура чрез директно предоставяне на безвъзмездна финансова помощ, трябва да отговарят на разпоредбите на:</w:t>
      </w:r>
    </w:p>
    <w:p w14:paraId="2A3B7B64" w14:textId="47A2444F" w:rsidR="00907F73" w:rsidRPr="00907F73" w:rsidRDefault="00907F73"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907F73">
        <w:rPr>
          <w:rFonts w:ascii="Times New Roman" w:hAnsi="Times New Roman" w:cs="Times New Roman"/>
          <w:sz w:val="24"/>
          <w:szCs w:val="24"/>
          <w:lang w:eastAsia="bg-BG"/>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C45661">
        <w:rPr>
          <w:rFonts w:ascii="Times New Roman" w:hAnsi="Times New Roman" w:cs="Times New Roman"/>
          <w:sz w:val="24"/>
          <w:szCs w:val="24"/>
          <w:lang w:eastAsia="bg-BG"/>
        </w:rPr>
        <w:t>;</w:t>
      </w:r>
    </w:p>
    <w:p w14:paraId="46F97EB9" w14:textId="77777777" w:rsidR="00907F73" w:rsidRPr="00907F73" w:rsidRDefault="00907F73"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907F73">
        <w:rPr>
          <w:rFonts w:ascii="Times New Roman" w:hAnsi="Times New Roman" w:cs="Times New Roman"/>
          <w:sz w:val="24"/>
          <w:szCs w:val="24"/>
          <w:lang w:eastAsia="bg-BG"/>
        </w:rPr>
        <w:t xml:space="preserve">- 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6C7F5F6A" w14:textId="55997411" w:rsidR="00907F73" w:rsidRPr="00907F73" w:rsidRDefault="00907F73"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907F73">
        <w:rPr>
          <w:rFonts w:ascii="Times New Roman" w:hAnsi="Times New Roman" w:cs="Times New Roman"/>
          <w:sz w:val="24"/>
          <w:szCs w:val="24"/>
          <w:lang w:eastAsia="bg-BG"/>
        </w:rPr>
        <w:t xml:space="preserve">- </w:t>
      </w:r>
      <w:bookmarkStart w:id="33" w:name="_Hlk191556532"/>
      <w:r w:rsidRPr="00907F73">
        <w:rPr>
          <w:rFonts w:ascii="Times New Roman" w:hAnsi="Times New Roman" w:cs="Times New Roman"/>
          <w:sz w:val="24"/>
          <w:szCs w:val="24"/>
          <w:lang w:eastAsia="bg-BG"/>
        </w:rPr>
        <w:t>Регламент (ЕС, Евратом)</w:t>
      </w:r>
      <w:r w:rsidR="00C45661">
        <w:rPr>
          <w:rFonts w:ascii="Times New Roman" w:hAnsi="Times New Roman" w:cs="Times New Roman"/>
          <w:sz w:val="24"/>
          <w:szCs w:val="24"/>
          <w:lang w:eastAsia="bg-BG"/>
        </w:rPr>
        <w:t xml:space="preserve"> </w:t>
      </w:r>
      <w:r w:rsidR="00C45661" w:rsidRPr="00C45661">
        <w:rPr>
          <w:rFonts w:ascii="Times New Roman" w:hAnsi="Times New Roman" w:cs="Times New Roman"/>
          <w:sz w:val="24"/>
          <w:szCs w:val="24"/>
          <w:lang w:eastAsia="bg-BG"/>
        </w:rPr>
        <w:t xml:space="preserve">2024/2509 </w:t>
      </w:r>
      <w:bookmarkEnd w:id="33"/>
      <w:r w:rsidR="00C45661" w:rsidRPr="00C45661">
        <w:rPr>
          <w:rFonts w:ascii="Times New Roman" w:hAnsi="Times New Roman" w:cs="Times New Roman"/>
          <w:sz w:val="24"/>
          <w:szCs w:val="24"/>
          <w:lang w:eastAsia="bg-BG"/>
        </w:rPr>
        <w:t>на Европейския парламент и на Съвета от 23 септември 2024 година за финансовите правила, приложими за общия бюджет на Съюза</w:t>
      </w:r>
      <w:r w:rsidRPr="00907F73">
        <w:rPr>
          <w:rFonts w:ascii="Times New Roman" w:hAnsi="Times New Roman" w:cs="Times New Roman"/>
          <w:sz w:val="24"/>
          <w:szCs w:val="24"/>
          <w:lang w:eastAsia="bg-BG"/>
        </w:rPr>
        <w:t>;</w:t>
      </w:r>
    </w:p>
    <w:p w14:paraId="6D7C4809" w14:textId="7FEC8A5C" w:rsidR="00907F73" w:rsidRPr="00907F73" w:rsidRDefault="00907F73"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907F73">
        <w:rPr>
          <w:rFonts w:ascii="Times New Roman" w:hAnsi="Times New Roman" w:cs="Times New Roman"/>
          <w:sz w:val="24"/>
          <w:szCs w:val="24"/>
          <w:lang w:eastAsia="bg-BG"/>
        </w:rPr>
        <w:t xml:space="preserve">- </w:t>
      </w:r>
      <w:r w:rsidR="00C45661" w:rsidRPr="00C45661">
        <w:rPr>
          <w:rFonts w:ascii="Times New Roman" w:hAnsi="Times New Roman" w:cs="Times New Roman"/>
          <w:sz w:val="24"/>
          <w:szCs w:val="24"/>
          <w:lang w:eastAsia="bg-BG"/>
        </w:rPr>
        <w:t xml:space="preserve">Закон за управление на средствата от Европейските фондове при споделено управление </w:t>
      </w:r>
      <w:r w:rsidR="000B7C16">
        <w:rPr>
          <w:rFonts w:ascii="Times New Roman" w:hAnsi="Times New Roman" w:cs="Times New Roman"/>
          <w:sz w:val="24"/>
          <w:szCs w:val="24"/>
          <w:lang w:eastAsia="bg-BG"/>
        </w:rPr>
        <w:t>(</w:t>
      </w:r>
      <w:r w:rsidRPr="00907F73">
        <w:rPr>
          <w:rFonts w:ascii="Times New Roman" w:hAnsi="Times New Roman" w:cs="Times New Roman"/>
          <w:sz w:val="24"/>
          <w:szCs w:val="24"/>
          <w:lang w:eastAsia="bg-BG"/>
        </w:rPr>
        <w:t>ЗУСЕФСУ</w:t>
      </w:r>
      <w:r w:rsidR="000B7C16">
        <w:rPr>
          <w:rFonts w:ascii="Times New Roman" w:hAnsi="Times New Roman" w:cs="Times New Roman"/>
          <w:sz w:val="24"/>
          <w:szCs w:val="24"/>
          <w:lang w:eastAsia="bg-BG"/>
        </w:rPr>
        <w:t>)</w:t>
      </w:r>
      <w:r w:rsidRPr="00907F73">
        <w:rPr>
          <w:rFonts w:ascii="Times New Roman" w:hAnsi="Times New Roman" w:cs="Times New Roman"/>
          <w:sz w:val="24"/>
          <w:szCs w:val="24"/>
          <w:lang w:eastAsia="bg-BG"/>
        </w:rPr>
        <w:t xml:space="preserve">; </w:t>
      </w:r>
    </w:p>
    <w:p w14:paraId="53E47C13" w14:textId="081A11DE" w:rsidR="00907F73" w:rsidRPr="00907F73" w:rsidRDefault="00907F73"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907F73">
        <w:rPr>
          <w:rFonts w:ascii="Times New Roman" w:hAnsi="Times New Roman" w:cs="Times New Roman"/>
          <w:sz w:val="24"/>
          <w:szCs w:val="24"/>
          <w:lang w:eastAsia="bg-BG"/>
        </w:rPr>
        <w:t xml:space="preserve">- </w:t>
      </w:r>
      <w:r w:rsidR="00C45661" w:rsidRPr="00C45661">
        <w:rPr>
          <w:rFonts w:ascii="Times New Roman" w:hAnsi="Times New Roman" w:cs="Times New Roman"/>
          <w:sz w:val="24"/>
          <w:szCs w:val="24"/>
          <w:lang w:eastAsia="bg-BG"/>
        </w:rPr>
        <w:t>Постановление № 86 на Министерския съвет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r w:rsidR="00C45661">
        <w:rPr>
          <w:rFonts w:ascii="Times New Roman" w:hAnsi="Times New Roman" w:cs="Times New Roman"/>
          <w:sz w:val="24"/>
          <w:szCs w:val="24"/>
          <w:lang w:eastAsia="bg-BG"/>
        </w:rPr>
        <w:t>;</w:t>
      </w:r>
      <w:r w:rsidRPr="00907F73">
        <w:rPr>
          <w:rFonts w:ascii="Times New Roman" w:hAnsi="Times New Roman" w:cs="Times New Roman"/>
          <w:sz w:val="24"/>
          <w:szCs w:val="24"/>
          <w:lang w:eastAsia="bg-BG"/>
        </w:rPr>
        <w:t xml:space="preserve"> </w:t>
      </w:r>
    </w:p>
    <w:p w14:paraId="7F78DA03" w14:textId="77777777" w:rsidR="00907F73" w:rsidRPr="00907F73" w:rsidRDefault="00907F73"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907F73">
        <w:rPr>
          <w:rFonts w:ascii="Times New Roman" w:hAnsi="Times New Roman" w:cs="Times New Roman"/>
          <w:sz w:val="24"/>
          <w:szCs w:val="24"/>
          <w:lang w:eastAsia="bg-BG"/>
        </w:rPr>
        <w:t>-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2021-2027 г. (ПМС № 23/2023 г.);</w:t>
      </w:r>
    </w:p>
    <w:p w14:paraId="5A50A19F" w14:textId="77AF2EDB" w:rsidR="00907F73" w:rsidRPr="00907F73" w:rsidRDefault="00907F73"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sz w:val="24"/>
          <w:szCs w:val="24"/>
          <w:lang w:eastAsia="bg-BG"/>
        </w:rPr>
      </w:pPr>
      <w:r w:rsidRPr="00907F73">
        <w:rPr>
          <w:rFonts w:ascii="Times New Roman" w:hAnsi="Times New Roman" w:cs="Times New Roman"/>
          <w:sz w:val="24"/>
          <w:szCs w:val="24"/>
          <w:lang w:eastAsia="bg-BG"/>
        </w:rPr>
        <w:t xml:space="preserve">- 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69B0DFC0" w14:textId="62552667" w:rsidR="00D2255E" w:rsidRDefault="00907F73"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907F73">
        <w:rPr>
          <w:rFonts w:ascii="Times New Roman" w:hAnsi="Times New Roman" w:cs="Times New Roman"/>
          <w:sz w:val="24"/>
          <w:szCs w:val="24"/>
          <w:lang w:eastAsia="bg-BG"/>
        </w:rPr>
        <w:t>- Закон за обществените поръчки и подзаконовите нормативни актове по прилагането му</w:t>
      </w:r>
      <w:r w:rsidR="00D2255E" w:rsidRPr="00D2255E">
        <w:rPr>
          <w:rFonts w:ascii="Times New Roman" w:hAnsi="Times New Roman"/>
          <w:sz w:val="24"/>
          <w:szCs w:val="24"/>
        </w:rPr>
        <w:t>.</w:t>
      </w:r>
    </w:p>
    <w:p w14:paraId="032B79C6" w14:textId="23620DDE" w:rsidR="00C45661" w:rsidRPr="00121C0E" w:rsidRDefault="00C45661" w:rsidP="00907F73">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C45661">
        <w:rPr>
          <w:rFonts w:ascii="Times New Roman" w:hAnsi="Times New Roman"/>
          <w:sz w:val="24"/>
          <w:szCs w:val="24"/>
        </w:rPr>
        <w:t xml:space="preserve">Относно третирането на ДДС са приложими указанията на МФ, Приложение № </w:t>
      </w:r>
      <w:r w:rsidR="00D23501">
        <w:rPr>
          <w:rFonts w:ascii="Times New Roman" w:hAnsi="Times New Roman"/>
          <w:sz w:val="24"/>
          <w:szCs w:val="24"/>
        </w:rPr>
        <w:t>7</w:t>
      </w:r>
      <w:r w:rsidR="00D23501" w:rsidRPr="00C45661">
        <w:rPr>
          <w:rFonts w:ascii="Times New Roman" w:hAnsi="Times New Roman"/>
          <w:sz w:val="24"/>
          <w:szCs w:val="24"/>
        </w:rPr>
        <w:t xml:space="preserve"> </w:t>
      </w:r>
      <w:r w:rsidRPr="00C45661">
        <w:rPr>
          <w:rFonts w:ascii="Times New Roman" w:hAnsi="Times New Roman"/>
          <w:sz w:val="24"/>
          <w:szCs w:val="24"/>
        </w:rPr>
        <w:t>към условията за изпълнение</w:t>
      </w:r>
    </w:p>
    <w:p w14:paraId="4B09B113"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160" w:after="0" w:line="252" w:lineRule="auto"/>
        <w:jc w:val="both"/>
        <w:rPr>
          <w:rFonts w:ascii="Times New Roman" w:hAnsi="Times New Roman" w:cs="Times New Roman"/>
          <w:b/>
          <w:sz w:val="24"/>
          <w:szCs w:val="24"/>
          <w:lang w:eastAsia="bg-BG"/>
        </w:rPr>
      </w:pPr>
      <w:r w:rsidRPr="00D2255E">
        <w:rPr>
          <w:rFonts w:ascii="Times New Roman" w:hAnsi="Times New Roman"/>
          <w:b/>
          <w:bCs/>
          <w:sz w:val="24"/>
          <w:szCs w:val="24"/>
        </w:rPr>
        <w:t>14.2. Общи условия за допустимост на</w:t>
      </w:r>
      <w:r w:rsidRPr="00D2255E">
        <w:rPr>
          <w:rFonts w:ascii="Times New Roman" w:hAnsi="Times New Roman" w:cs="Times New Roman"/>
          <w:b/>
          <w:bCs/>
          <w:sz w:val="24"/>
          <w:szCs w:val="24"/>
          <w:lang w:eastAsia="bg-BG"/>
        </w:rPr>
        <w:t xml:space="preserve"> </w:t>
      </w:r>
      <w:r w:rsidRPr="00121C0E">
        <w:rPr>
          <w:rFonts w:ascii="Times New Roman" w:hAnsi="Times New Roman" w:cs="Times New Roman"/>
          <w:b/>
          <w:sz w:val="24"/>
          <w:szCs w:val="24"/>
          <w:lang w:eastAsia="bg-BG"/>
        </w:rPr>
        <w:t>разходите по процедурата</w:t>
      </w:r>
    </w:p>
    <w:p w14:paraId="03E1B080" w14:textId="0187B7E5" w:rsidR="00440B2A" w:rsidRPr="00440B2A" w:rsidRDefault="00440B2A" w:rsidP="00440B2A">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bookmarkStart w:id="34" w:name="_Hlk141083036"/>
      <w:r w:rsidRPr="00440B2A">
        <w:rPr>
          <w:rFonts w:ascii="Times New Roman" w:hAnsi="Times New Roman"/>
          <w:sz w:val="24"/>
          <w:szCs w:val="24"/>
        </w:rPr>
        <w:t xml:space="preserve">Бюджетът на проектното предложение </w:t>
      </w:r>
      <w:r w:rsidR="004914F4">
        <w:rPr>
          <w:rFonts w:ascii="Times New Roman" w:hAnsi="Times New Roman"/>
          <w:sz w:val="24"/>
          <w:szCs w:val="24"/>
        </w:rPr>
        <w:t>може</w:t>
      </w:r>
      <w:r w:rsidRPr="00440B2A">
        <w:rPr>
          <w:rFonts w:ascii="Times New Roman" w:hAnsi="Times New Roman"/>
          <w:sz w:val="24"/>
          <w:szCs w:val="24"/>
        </w:rPr>
        <w:t xml:space="preserve"> да съдържа </w:t>
      </w:r>
      <w:r w:rsidR="004914F4">
        <w:rPr>
          <w:rFonts w:ascii="Times New Roman" w:hAnsi="Times New Roman"/>
          <w:sz w:val="24"/>
          <w:szCs w:val="24"/>
        </w:rPr>
        <w:t>освен допустими</w:t>
      </w:r>
      <w:r w:rsidRPr="00440B2A">
        <w:rPr>
          <w:rFonts w:ascii="Times New Roman" w:hAnsi="Times New Roman"/>
          <w:sz w:val="24"/>
          <w:szCs w:val="24"/>
        </w:rPr>
        <w:t xml:space="preserve"> разходи, които кандидатът </w:t>
      </w:r>
      <w:r w:rsidR="004914F4">
        <w:rPr>
          <w:rFonts w:ascii="Times New Roman" w:hAnsi="Times New Roman"/>
          <w:sz w:val="24"/>
          <w:szCs w:val="24"/>
        </w:rPr>
        <w:t>планир</w:t>
      </w:r>
      <w:r w:rsidRPr="00440B2A">
        <w:rPr>
          <w:rFonts w:ascii="Times New Roman" w:hAnsi="Times New Roman"/>
          <w:sz w:val="24"/>
          <w:szCs w:val="24"/>
        </w:rPr>
        <w:t xml:space="preserve">а да извърши след одобрението на проектното предложение, така и </w:t>
      </w:r>
      <w:r w:rsidR="00985431">
        <w:rPr>
          <w:rFonts w:ascii="Times New Roman" w:hAnsi="Times New Roman"/>
          <w:sz w:val="24"/>
          <w:szCs w:val="24"/>
        </w:rPr>
        <w:t>допустими разходи</w:t>
      </w:r>
      <w:r w:rsidRPr="00440B2A">
        <w:rPr>
          <w:rFonts w:ascii="Times New Roman" w:hAnsi="Times New Roman"/>
          <w:sz w:val="24"/>
          <w:szCs w:val="24"/>
        </w:rPr>
        <w:t xml:space="preserve">,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w:t>
      </w:r>
    </w:p>
    <w:p w14:paraId="043CE191" w14:textId="77777777" w:rsidR="00440B2A" w:rsidRPr="00440B2A" w:rsidRDefault="00440B2A" w:rsidP="00440B2A">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440B2A">
        <w:rPr>
          <w:rFonts w:ascii="Times New Roman" w:hAnsi="Times New Roman"/>
          <w:sz w:val="24"/>
          <w:szCs w:val="24"/>
        </w:rPr>
        <w:lastRenderedPageBreak/>
        <w:t>Разходите по процедурата се считат за допустими, ако са налице условията за допустимост на разходите, определени в чл. 57, ал. 1 от ЗУСЕФСУ.</w:t>
      </w:r>
    </w:p>
    <w:p w14:paraId="2EA61A98" w14:textId="5E8EE413" w:rsidR="00440B2A" w:rsidRPr="00440B2A" w:rsidRDefault="00440B2A" w:rsidP="00440B2A">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440B2A">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3557056C" w14:textId="77777777" w:rsidR="00440B2A" w:rsidRPr="00440B2A" w:rsidRDefault="00440B2A" w:rsidP="00440B2A">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440B2A">
        <w:rPr>
          <w:rFonts w:ascii="Times New Roman" w:hAnsi="Times New Roman"/>
          <w:sz w:val="24"/>
          <w:szCs w:val="24"/>
        </w:rPr>
        <w:t>При спазване на съображение 43 от преамбюла на Регламент (ЕС) 2021/1060 и чл. 54, изр. второ от Регламент (ЕС) 2021/1060, за непреките разходи се прилага процент на единна ставка към допустимите преки разходи по проекта, изчислена през програмен период 2014-2020 г. Съответният процент се прилага към сумата на всички допустими преки разходи в рамките на безвъзмездната финансова помощ. Непреките разходи включват:</w:t>
      </w:r>
    </w:p>
    <w:p w14:paraId="6677CFA8" w14:textId="0BE4C2CA" w:rsidR="00440B2A" w:rsidRPr="00440B2A" w:rsidRDefault="00440B2A" w:rsidP="00440B2A">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440B2A">
        <w:rPr>
          <w:rFonts w:ascii="Times New Roman" w:hAnsi="Times New Roman"/>
          <w:sz w:val="24"/>
          <w:szCs w:val="24"/>
        </w:rPr>
        <w:t xml:space="preserve">- разходите за организация и управление, свързани с възнагражденията на лицата, ангажирани с функциите по управление/администриране на проекта (вкл. при екип за управление - ръководител, координатор, технически сътрудник, счетоводител и др., независимо дали екипът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 разходите за пътни, настаняване и дневни;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оборудване); </w:t>
      </w:r>
    </w:p>
    <w:p w14:paraId="1D664E8E" w14:textId="77777777" w:rsidR="00440B2A" w:rsidRPr="00440B2A" w:rsidRDefault="00440B2A" w:rsidP="00440B2A">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440B2A">
        <w:rPr>
          <w:rFonts w:ascii="Times New Roman" w:hAnsi="Times New Roman"/>
          <w:sz w:val="24"/>
          <w:szCs w:val="24"/>
        </w:rPr>
        <w:t>- разходите за подготовка на документации за възлагане на обществени поръчки/процедури за избор на изпълнители по реда на глава четвърта от ЗУСЕФСУ и</w:t>
      </w:r>
    </w:p>
    <w:p w14:paraId="78E04DFD" w14:textId="4684BEAB" w:rsidR="00440B2A" w:rsidRPr="00440B2A" w:rsidRDefault="00440B2A" w:rsidP="00440B2A">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440B2A">
        <w:rPr>
          <w:rFonts w:ascii="Times New Roman" w:hAnsi="Times New Roman"/>
          <w:sz w:val="24"/>
          <w:szCs w:val="24"/>
        </w:rPr>
        <w:t xml:space="preserve">- разходите за видимост, прозрачност и комуникация, свързани с популяризиране на изпълнението и резултатите от проекта), независимо дали се възлагат на външен за бенефициента изпълнител или са за лица, ангажирани с управлението на проекта, изпълняващи тези функции. </w:t>
      </w:r>
    </w:p>
    <w:p w14:paraId="501CC9C9" w14:textId="6D938221" w:rsidR="00440B2A" w:rsidRPr="00440B2A" w:rsidRDefault="00440B2A" w:rsidP="00440B2A">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440B2A">
        <w:rPr>
          <w:rFonts w:ascii="Times New Roman" w:hAnsi="Times New Roman"/>
          <w:sz w:val="24"/>
          <w:szCs w:val="24"/>
        </w:rPr>
        <w:t>В случай че със съответния процент се надвишава максималният размер на БФП по проекта, преките разходи се намаляват така, че с прилагане на съответния процент непреки разходи към тях да не се надвиши максималната стойност на безвъзмездната помощ, определена съгласно раздел 9 от условията за кандидатстване.</w:t>
      </w:r>
    </w:p>
    <w:p w14:paraId="442FB4B4" w14:textId="267A9021" w:rsidR="00D2255E" w:rsidRPr="00121C0E" w:rsidRDefault="00440B2A" w:rsidP="00440B2A">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sz w:val="24"/>
          <w:szCs w:val="24"/>
        </w:rPr>
      </w:pPr>
      <w:r w:rsidRPr="00440B2A">
        <w:rPr>
          <w:rFonts w:ascii="Times New Roman" w:hAnsi="Times New Roman"/>
          <w:sz w:val="24"/>
          <w:szCs w:val="24"/>
        </w:rPr>
        <w:t>Кандидатът следва да има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документации за възлагане на обществени поръчки, зависи от постигането на резултатите от проекта, измерими със съответните индикатори, заложени в проектното предложение. Използването на единна ставка по чл. 55, ал. 1, т. 4 от ЗУСЕФСУ не освобождава бенефициента от задълженията м</w:t>
      </w:r>
      <w:r>
        <w:rPr>
          <w:rFonts w:ascii="Times New Roman" w:hAnsi="Times New Roman"/>
          <w:sz w:val="24"/>
          <w:szCs w:val="24"/>
        </w:rPr>
        <w:t>у</w:t>
      </w:r>
      <w:r w:rsidRPr="00440B2A">
        <w:rPr>
          <w:rFonts w:ascii="Times New Roman" w:hAnsi="Times New Roman"/>
          <w:sz w:val="24"/>
          <w:szCs w:val="24"/>
        </w:rPr>
        <w:t xml:space="preserve"> при изпълнението на всички дейности, включени в проекта, да спазва приложимото европейско и национално законодателство</w:t>
      </w:r>
      <w:r w:rsidR="00D2255E">
        <w:rPr>
          <w:rFonts w:ascii="Times New Roman" w:hAnsi="Times New Roman"/>
          <w:sz w:val="24"/>
          <w:szCs w:val="24"/>
        </w:rPr>
        <w:t>.</w:t>
      </w:r>
    </w:p>
    <w:p w14:paraId="543CC524" w14:textId="77777777" w:rsidR="00E55AD8" w:rsidRPr="0068731D" w:rsidRDefault="00441D92" w:rsidP="006006BB">
      <w:pPr>
        <w:pBdr>
          <w:top w:val="single" w:sz="4" w:space="2" w:color="auto"/>
          <w:left w:val="single" w:sz="4" w:space="4" w:color="auto"/>
          <w:bottom w:val="single" w:sz="4" w:space="1" w:color="auto"/>
          <w:right w:val="single" w:sz="4" w:space="3" w:color="auto"/>
        </w:pBdr>
        <w:spacing w:before="120" w:after="0" w:line="252" w:lineRule="auto"/>
        <w:jc w:val="both"/>
      </w:pPr>
      <w:bookmarkStart w:id="35" w:name="_Hlk118898385"/>
      <w:bookmarkEnd w:id="34"/>
      <w:r w:rsidRPr="00121C0E">
        <w:rPr>
          <w:rFonts w:ascii="Times New Roman" w:hAnsi="Times New Roman"/>
          <w:b/>
          <w:sz w:val="24"/>
          <w:szCs w:val="24"/>
        </w:rPr>
        <w:t xml:space="preserve">14.3. </w:t>
      </w:r>
      <w:r w:rsidRPr="00121C0E">
        <w:rPr>
          <w:rFonts w:ascii="Times New Roman" w:hAnsi="Times New Roman" w:cs="Times New Roman"/>
          <w:b/>
          <w:sz w:val="24"/>
          <w:szCs w:val="24"/>
          <w:lang w:eastAsia="bg-BG"/>
        </w:rPr>
        <w:t>Предвидени</w:t>
      </w:r>
      <w:r w:rsidRPr="00121C0E">
        <w:rPr>
          <w:rFonts w:ascii="Times New Roman" w:hAnsi="Times New Roman"/>
          <w:b/>
          <w:sz w:val="24"/>
          <w:szCs w:val="24"/>
        </w:rPr>
        <w:t xml:space="preserve"> ограничения в размера/стойността на определени категории разходи</w:t>
      </w:r>
      <w:r w:rsidR="006006BB" w:rsidRPr="0068731D">
        <w:t xml:space="preserve"> </w:t>
      </w:r>
    </w:p>
    <w:p w14:paraId="7E85E353" w14:textId="74CA6235" w:rsidR="006006BB" w:rsidRPr="00E55AD8" w:rsidRDefault="00E55AD8" w:rsidP="006006BB">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E530F3">
        <w:rPr>
          <w:rFonts w:ascii="Times New Roman" w:hAnsi="Times New Roman"/>
          <w:b/>
          <w:sz w:val="24"/>
          <w:szCs w:val="24"/>
        </w:rPr>
        <w:t>14.3.1.</w:t>
      </w:r>
      <w:r w:rsidRPr="00E530F3">
        <w:rPr>
          <w:rFonts w:ascii="Times New Roman" w:hAnsi="Times New Roman"/>
          <w:bCs/>
          <w:sz w:val="24"/>
          <w:szCs w:val="24"/>
        </w:rPr>
        <w:t xml:space="preserve"> </w:t>
      </w:r>
      <w:r w:rsidR="006006BB" w:rsidRPr="00E55AD8">
        <w:rPr>
          <w:rFonts w:ascii="Times New Roman" w:hAnsi="Times New Roman"/>
          <w:bCs/>
          <w:sz w:val="24"/>
          <w:szCs w:val="24"/>
        </w:rPr>
        <w:t>В изпълнение на чл. 15 от ПМС № 86/01.06.2023 г., по процедурата се определят следните ограничения в размера за определени категории разходи:</w:t>
      </w:r>
    </w:p>
    <w:p w14:paraId="716EE747" w14:textId="232EA5FC" w:rsidR="006006BB" w:rsidRPr="00E55AD8" w:rsidRDefault="006006BB" w:rsidP="006006BB">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E55AD8">
        <w:rPr>
          <w:rFonts w:ascii="Times New Roman" w:hAnsi="Times New Roman"/>
          <w:bCs/>
          <w:sz w:val="24"/>
          <w:szCs w:val="24"/>
        </w:rPr>
        <w:t>- разходи за проектиране и авторски надзор, съгласно чл. 162 от ЗУТ – до 2% от строителната стойност на обекта</w:t>
      </w:r>
      <w:r w:rsidR="000E3086">
        <w:rPr>
          <w:rStyle w:val="FootnoteReference"/>
          <w:rFonts w:ascii="Times New Roman" w:hAnsi="Times New Roman"/>
          <w:bCs/>
          <w:sz w:val="24"/>
          <w:szCs w:val="24"/>
        </w:rPr>
        <w:footnoteReference w:id="6"/>
      </w:r>
      <w:r w:rsidRPr="00E55AD8">
        <w:rPr>
          <w:rFonts w:ascii="Times New Roman" w:hAnsi="Times New Roman"/>
          <w:bCs/>
          <w:sz w:val="24"/>
          <w:szCs w:val="24"/>
        </w:rPr>
        <w:t>;</w:t>
      </w:r>
    </w:p>
    <w:p w14:paraId="46AB8002" w14:textId="0B1A8F4C" w:rsidR="006006BB" w:rsidRPr="00E55AD8" w:rsidRDefault="006006BB" w:rsidP="006006BB">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E55AD8">
        <w:rPr>
          <w:rFonts w:ascii="Times New Roman" w:hAnsi="Times New Roman"/>
          <w:bCs/>
          <w:sz w:val="24"/>
          <w:szCs w:val="24"/>
        </w:rPr>
        <w:t>- разходи за консултантски услуги, съгласно чл. 166 от ЗУТ – до 3% от строителната стойност на обекта;</w:t>
      </w:r>
    </w:p>
    <w:p w14:paraId="6C3B90DB" w14:textId="3C5AB840" w:rsidR="00441D92" w:rsidRDefault="006006BB" w:rsidP="006006BB">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E55AD8">
        <w:rPr>
          <w:rFonts w:ascii="Times New Roman" w:hAnsi="Times New Roman"/>
          <w:bCs/>
          <w:sz w:val="24"/>
          <w:szCs w:val="24"/>
        </w:rPr>
        <w:lastRenderedPageBreak/>
        <w:t xml:space="preserve">- непредвидените разходи за СМР са допустими в размер до 10% от стойността на разходите за СМР. </w:t>
      </w:r>
      <w:r w:rsidR="00441D92" w:rsidRPr="00E55AD8">
        <w:rPr>
          <w:rFonts w:ascii="Times New Roman" w:hAnsi="Times New Roman"/>
          <w:bCs/>
          <w:sz w:val="24"/>
          <w:szCs w:val="24"/>
        </w:rPr>
        <w:t xml:space="preserve"> </w:t>
      </w:r>
    </w:p>
    <w:bookmarkEnd w:id="35"/>
    <w:p w14:paraId="54638672" w14:textId="3B5A1EA0" w:rsidR="00E530F3" w:rsidRPr="00EE4D5B" w:rsidRDefault="00E55AD8" w:rsidP="00E530F3">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EE4D5B">
        <w:rPr>
          <w:rFonts w:ascii="Times New Roman" w:hAnsi="Times New Roman"/>
          <w:b/>
          <w:sz w:val="24"/>
          <w:szCs w:val="24"/>
        </w:rPr>
        <w:t>14.3.2.</w:t>
      </w:r>
      <w:r w:rsidRPr="00EE4D5B">
        <w:rPr>
          <w:rFonts w:ascii="Times New Roman" w:hAnsi="Times New Roman"/>
          <w:bCs/>
          <w:sz w:val="24"/>
          <w:szCs w:val="24"/>
        </w:rPr>
        <w:t xml:space="preserve"> </w:t>
      </w:r>
      <w:r w:rsidR="00E530F3" w:rsidRPr="00E530F3">
        <w:rPr>
          <w:rFonts w:ascii="Times New Roman" w:hAnsi="Times New Roman"/>
          <w:bCs/>
          <w:sz w:val="24"/>
          <w:szCs w:val="24"/>
        </w:rPr>
        <w:t xml:space="preserve">За подготвителни </w:t>
      </w:r>
      <w:r w:rsidR="00501587" w:rsidRPr="00501587">
        <w:rPr>
          <w:rFonts w:ascii="Times New Roman" w:hAnsi="Times New Roman"/>
          <w:bCs/>
          <w:sz w:val="24"/>
          <w:szCs w:val="24"/>
        </w:rPr>
        <w:t xml:space="preserve">и съпътстващи </w:t>
      </w:r>
      <w:r w:rsidR="00E530F3" w:rsidRPr="00E530F3">
        <w:rPr>
          <w:rFonts w:ascii="Times New Roman" w:hAnsi="Times New Roman"/>
          <w:bCs/>
          <w:sz w:val="24"/>
          <w:szCs w:val="24"/>
        </w:rPr>
        <w:t>дейности максимални</w:t>
      </w:r>
      <w:r w:rsidR="000E3086">
        <w:rPr>
          <w:rFonts w:ascii="Times New Roman" w:hAnsi="Times New Roman"/>
          <w:bCs/>
          <w:sz w:val="24"/>
          <w:szCs w:val="24"/>
        </w:rPr>
        <w:t>ят размер на</w:t>
      </w:r>
      <w:r w:rsidR="00E530F3" w:rsidRPr="00E530F3">
        <w:rPr>
          <w:rFonts w:ascii="Times New Roman" w:hAnsi="Times New Roman"/>
          <w:bCs/>
          <w:sz w:val="24"/>
          <w:szCs w:val="24"/>
        </w:rPr>
        <w:t xml:space="preserve"> разходи</w:t>
      </w:r>
      <w:r w:rsidR="000E3086">
        <w:rPr>
          <w:rFonts w:ascii="Times New Roman" w:hAnsi="Times New Roman"/>
          <w:bCs/>
          <w:sz w:val="24"/>
          <w:szCs w:val="24"/>
        </w:rPr>
        <w:t>те е</w:t>
      </w:r>
      <w:r w:rsidR="00E530F3" w:rsidRPr="00E530F3">
        <w:rPr>
          <w:rFonts w:ascii="Times New Roman" w:hAnsi="Times New Roman"/>
          <w:bCs/>
          <w:sz w:val="24"/>
          <w:szCs w:val="24"/>
        </w:rPr>
        <w:t xml:space="preserve"> ограничен </w:t>
      </w:r>
      <w:r w:rsidR="00E530F3" w:rsidRPr="00EE4D5B">
        <w:rPr>
          <w:rFonts w:ascii="Times New Roman" w:hAnsi="Times New Roman"/>
          <w:bCs/>
          <w:sz w:val="24"/>
          <w:szCs w:val="24"/>
        </w:rPr>
        <w:t xml:space="preserve">до </w:t>
      </w:r>
      <w:r w:rsidR="00A737FB" w:rsidRPr="00EE4D5B">
        <w:rPr>
          <w:rFonts w:ascii="Times New Roman" w:hAnsi="Times New Roman"/>
          <w:bCs/>
          <w:sz w:val="24"/>
          <w:szCs w:val="24"/>
        </w:rPr>
        <w:t>30</w:t>
      </w:r>
      <w:r w:rsidR="00E530F3" w:rsidRPr="00EE4D5B">
        <w:rPr>
          <w:rFonts w:ascii="Times New Roman" w:hAnsi="Times New Roman"/>
          <w:bCs/>
          <w:sz w:val="24"/>
          <w:szCs w:val="24"/>
        </w:rPr>
        <w:t xml:space="preserve"> 000 лв. с ДДС.</w:t>
      </w:r>
    </w:p>
    <w:p w14:paraId="1ED87D63" w14:textId="0757C363" w:rsidR="00E530F3" w:rsidRPr="00E530F3" w:rsidRDefault="00E55AD8" w:rsidP="00E530F3">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E55AD8">
        <w:rPr>
          <w:rFonts w:ascii="Times New Roman" w:hAnsi="Times New Roman"/>
          <w:b/>
          <w:sz w:val="24"/>
          <w:szCs w:val="24"/>
        </w:rPr>
        <w:t>14.3.3.</w:t>
      </w:r>
      <w:r w:rsidRPr="00E55AD8">
        <w:rPr>
          <w:rFonts w:ascii="Times New Roman" w:hAnsi="Times New Roman"/>
          <w:bCs/>
          <w:sz w:val="24"/>
          <w:szCs w:val="24"/>
        </w:rPr>
        <w:t xml:space="preserve"> </w:t>
      </w:r>
      <w:r w:rsidR="00E530F3" w:rsidRPr="00EE4D5B">
        <w:rPr>
          <w:rFonts w:ascii="Times New Roman" w:hAnsi="Times New Roman"/>
          <w:bCs/>
          <w:sz w:val="24"/>
          <w:szCs w:val="24"/>
        </w:rPr>
        <w:t>Непреките разходи са в ограниченията съгласно процента на единна ставка</w:t>
      </w:r>
      <w:r w:rsidR="00E530F3" w:rsidRPr="00E530F3">
        <w:rPr>
          <w:rFonts w:ascii="Times New Roman" w:hAnsi="Times New Roman"/>
          <w:bCs/>
          <w:sz w:val="24"/>
          <w:szCs w:val="24"/>
        </w:rPr>
        <w:t xml:space="preserve"> към допустимите преки разходи по проекта, определени по реда на т. 14.2 от настоящите условия за кандидатстване, както следва:</w:t>
      </w:r>
    </w:p>
    <w:p w14:paraId="724F0B2A" w14:textId="77777777" w:rsidR="00E530F3" w:rsidRPr="00E530F3" w:rsidRDefault="00E530F3" w:rsidP="00E530F3">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E530F3">
        <w:rPr>
          <w:rFonts w:ascii="Times New Roman" w:hAnsi="Times New Roman"/>
          <w:bCs/>
          <w:sz w:val="24"/>
          <w:szCs w:val="24"/>
        </w:rPr>
        <w:t>- за група със стойност на БФП под 400 000 лв. – 14%;</w:t>
      </w:r>
    </w:p>
    <w:p w14:paraId="5D6C400B" w14:textId="77777777" w:rsidR="00E530F3" w:rsidRPr="00E530F3" w:rsidRDefault="00E530F3" w:rsidP="00E530F3">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E530F3">
        <w:rPr>
          <w:rFonts w:ascii="Times New Roman" w:hAnsi="Times New Roman"/>
          <w:bCs/>
          <w:sz w:val="24"/>
          <w:szCs w:val="24"/>
        </w:rPr>
        <w:t>- за група със стойност на БФП от 400 001 - 1 000 000 лв. – 10%;</w:t>
      </w:r>
    </w:p>
    <w:p w14:paraId="48C3E047" w14:textId="7AE8C7E7" w:rsidR="00A737FB" w:rsidRPr="00430E72" w:rsidRDefault="00E530F3" w:rsidP="00E530F3">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E530F3">
        <w:rPr>
          <w:rFonts w:ascii="Times New Roman" w:hAnsi="Times New Roman"/>
          <w:bCs/>
          <w:sz w:val="24"/>
          <w:szCs w:val="24"/>
        </w:rPr>
        <w:t>- за група със стойност на БФП от 1 000 001 - 2 500 000 лв. – 9%</w:t>
      </w:r>
      <w:r w:rsidR="00430E72" w:rsidRPr="00EE4D5B">
        <w:rPr>
          <w:rFonts w:ascii="Times New Roman" w:hAnsi="Times New Roman"/>
          <w:bCs/>
          <w:sz w:val="24"/>
          <w:szCs w:val="24"/>
        </w:rPr>
        <w:t>;</w:t>
      </w:r>
    </w:p>
    <w:p w14:paraId="6479CA76" w14:textId="77777777" w:rsidR="00EE4D5B" w:rsidRDefault="00710CEA" w:rsidP="00E530F3">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710CEA">
        <w:rPr>
          <w:rFonts w:ascii="Times New Roman" w:hAnsi="Times New Roman"/>
          <w:bCs/>
          <w:sz w:val="24"/>
          <w:szCs w:val="24"/>
        </w:rPr>
        <w:t>- за група със стойност на БФП от 2 500 001 - 7 000 000 лв. – 4%</w:t>
      </w:r>
      <w:r w:rsidR="00430E72" w:rsidRPr="00EE4D5B">
        <w:rPr>
          <w:rFonts w:ascii="Times New Roman" w:hAnsi="Times New Roman"/>
          <w:bCs/>
          <w:sz w:val="24"/>
          <w:szCs w:val="24"/>
        </w:rPr>
        <w:t>.</w:t>
      </w:r>
    </w:p>
    <w:p w14:paraId="66780626" w14:textId="6CFA96D8" w:rsidR="00441D92" w:rsidRPr="00121C0E" w:rsidRDefault="00E530F3" w:rsidP="00E530F3">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24"/>
          <w:szCs w:val="24"/>
        </w:rPr>
      </w:pPr>
      <w:r w:rsidRPr="0068731D">
        <w:rPr>
          <w:rFonts w:ascii="Times New Roman" w:hAnsi="Times New Roman"/>
          <w:b/>
          <w:sz w:val="24"/>
        </w:rPr>
        <w:t>Важно</w:t>
      </w:r>
      <w:r w:rsidRPr="00EE4D5B">
        <w:rPr>
          <w:rFonts w:ascii="Times New Roman" w:hAnsi="Times New Roman"/>
          <w:bCs/>
          <w:sz w:val="24"/>
          <w:szCs w:val="24"/>
        </w:rPr>
        <w:t>! При определяне размера на непреките разходи и разпределянето им по категория региони кандидатът прилага процента на единна ставка към общата стойност на преките допустими разходи за региона в преход и съответно същия процент единна ставка към общата стойност на преките допустими разходи за по-слабо развитите региони. Максималният размер на допустимата безвъзмездна финансова помощ, определен в раздел 8, обхваща общия размер на преките допустими разходи и размера на непреките разходи, изчислен по описания метод</w:t>
      </w:r>
      <w:r w:rsidR="002E4394" w:rsidRPr="00EE4D5B">
        <w:rPr>
          <w:rFonts w:ascii="Times New Roman" w:hAnsi="Times New Roman"/>
          <w:bCs/>
          <w:sz w:val="24"/>
          <w:szCs w:val="24"/>
        </w:rPr>
        <w:t>.</w:t>
      </w:r>
    </w:p>
    <w:p w14:paraId="2590D059" w14:textId="77777777" w:rsidR="00441D92" w:rsidRPr="00121C0E" w:rsidRDefault="00441D92" w:rsidP="00441D92">
      <w:pPr>
        <w:pBdr>
          <w:top w:val="single" w:sz="4" w:space="2" w:color="auto"/>
          <w:left w:val="single" w:sz="4" w:space="4" w:color="auto"/>
          <w:bottom w:val="single" w:sz="4" w:space="1" w:color="auto"/>
          <w:right w:val="single" w:sz="4" w:space="3" w:color="auto"/>
        </w:pBdr>
        <w:spacing w:before="120" w:after="0" w:line="252" w:lineRule="auto"/>
        <w:jc w:val="both"/>
        <w:rPr>
          <w:rFonts w:ascii="Times New Roman" w:hAnsi="Times New Roman"/>
          <w:bCs/>
          <w:sz w:val="12"/>
          <w:szCs w:val="12"/>
        </w:rPr>
      </w:pPr>
    </w:p>
    <w:p w14:paraId="5A1F14C9" w14:textId="77777777" w:rsidR="002E4394" w:rsidRPr="002E4394" w:rsidRDefault="00441D92" w:rsidP="00441D92">
      <w:pPr>
        <w:pStyle w:val="ListParagraph"/>
        <w:numPr>
          <w:ilvl w:val="1"/>
          <w:numId w:val="7"/>
        </w:num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bCs/>
          <w:sz w:val="24"/>
          <w:szCs w:val="24"/>
        </w:rPr>
      </w:pPr>
      <w:r w:rsidRPr="00121C0E">
        <w:rPr>
          <w:rFonts w:ascii="Times New Roman" w:hAnsi="Times New Roman" w:cs="Times New Roman"/>
          <w:b/>
          <w:sz w:val="24"/>
          <w:szCs w:val="24"/>
          <w:lang w:eastAsia="bg-BG"/>
        </w:rPr>
        <w:t xml:space="preserve"> Допустими за финансиране </w:t>
      </w:r>
      <w:r w:rsidR="00660A9E" w:rsidRPr="00121C0E">
        <w:rPr>
          <w:rFonts w:ascii="Times New Roman" w:hAnsi="Times New Roman" w:cs="Times New Roman"/>
          <w:b/>
          <w:sz w:val="24"/>
          <w:szCs w:val="24"/>
          <w:lang w:eastAsia="bg-BG"/>
        </w:rPr>
        <w:t xml:space="preserve">категории </w:t>
      </w:r>
      <w:r w:rsidRPr="00121C0E">
        <w:rPr>
          <w:rFonts w:ascii="Times New Roman" w:hAnsi="Times New Roman" w:cs="Times New Roman"/>
          <w:b/>
          <w:sz w:val="24"/>
          <w:szCs w:val="24"/>
          <w:lang w:eastAsia="bg-BG"/>
        </w:rPr>
        <w:t xml:space="preserve">разходи </w:t>
      </w:r>
    </w:p>
    <w:p w14:paraId="3F95B96E" w14:textId="756D4300" w:rsidR="00441D92" w:rsidRPr="002E4394" w:rsidRDefault="002E4394" w:rsidP="002E4394">
      <w:pPr>
        <w:pStyle w:val="ListParagraph"/>
        <w:pBdr>
          <w:top w:val="single" w:sz="4" w:space="2" w:color="auto"/>
          <w:left w:val="single" w:sz="4" w:space="4" w:color="auto"/>
          <w:bottom w:val="single" w:sz="4" w:space="1" w:color="auto"/>
          <w:right w:val="single" w:sz="4" w:space="3" w:color="auto"/>
        </w:pBdr>
        <w:spacing w:before="40" w:after="0" w:line="252" w:lineRule="auto"/>
        <w:ind w:left="0"/>
        <w:jc w:val="both"/>
        <w:rPr>
          <w:rFonts w:ascii="Times New Roman" w:hAnsi="Times New Roman" w:cs="Times New Roman"/>
          <w:bCs/>
          <w:sz w:val="24"/>
          <w:szCs w:val="24"/>
        </w:rPr>
      </w:pPr>
      <w:r w:rsidRPr="002E4394">
        <w:rPr>
          <w:rFonts w:ascii="Times New Roman" w:hAnsi="Times New Roman" w:cs="Times New Roman"/>
          <w:bCs/>
          <w:sz w:val="24"/>
          <w:szCs w:val="24"/>
          <w:lang w:eastAsia="bg-BG"/>
        </w:rPr>
        <w:t xml:space="preserve">Допустимите за финансиране по процедурата разходи следва да са групирани и съобразени със следните категории:  </w:t>
      </w:r>
    </w:p>
    <w:p w14:paraId="6DF7754B" w14:textId="77777777" w:rsidR="00441D92" w:rsidRPr="002E4394" w:rsidRDefault="00441D92" w:rsidP="00441D92">
      <w:pPr>
        <w:pBdr>
          <w:top w:val="single" w:sz="4" w:space="2" w:color="auto"/>
          <w:left w:val="single" w:sz="4" w:space="4" w:color="auto"/>
          <w:bottom w:val="single" w:sz="4" w:space="1" w:color="auto"/>
          <w:right w:val="single" w:sz="4" w:space="3" w:color="auto"/>
        </w:pBdr>
        <w:spacing w:before="40" w:after="0" w:line="252" w:lineRule="auto"/>
        <w:jc w:val="both"/>
        <w:rPr>
          <w:rFonts w:ascii="Times New Roman" w:hAnsi="Times New Roman" w:cs="Times New Roman"/>
          <w:bCs/>
          <w:sz w:val="8"/>
          <w:szCs w:val="8"/>
        </w:rPr>
      </w:pPr>
    </w:p>
    <w:p w14:paraId="30DF0F48" w14:textId="39900446"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 xml:space="preserve">I.  РАЗХОДИ ЗА </w:t>
      </w:r>
      <w:r w:rsidR="001E5AD5">
        <w:rPr>
          <w:rFonts w:ascii="Times New Roman" w:hAnsi="Times New Roman" w:cs="Times New Roman"/>
          <w:b/>
          <w:bCs/>
          <w:sz w:val="24"/>
          <w:szCs w:val="24"/>
        </w:rPr>
        <w:t>СМР</w:t>
      </w:r>
    </w:p>
    <w:p w14:paraId="785A120C" w14:textId="3FB7447F"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 xml:space="preserve">- </w:t>
      </w:r>
      <w:r w:rsidR="001E5AD5">
        <w:rPr>
          <w:rFonts w:ascii="Times New Roman" w:hAnsi="Times New Roman" w:cs="Times New Roman"/>
          <w:sz w:val="24"/>
          <w:szCs w:val="24"/>
        </w:rPr>
        <w:t>Разходи за СМР</w:t>
      </w:r>
      <w:r w:rsidR="00EB26C3" w:rsidRPr="00121C0E">
        <w:rPr>
          <w:rFonts w:ascii="Times New Roman" w:hAnsi="Times New Roman" w:cs="Times New Roman"/>
          <w:sz w:val="24"/>
          <w:szCs w:val="24"/>
        </w:rPr>
        <w:t>.</w:t>
      </w:r>
    </w:p>
    <w:p w14:paraId="279B4341" w14:textId="06D7CDF9" w:rsidR="00441D92" w:rsidRPr="00121C0E" w:rsidRDefault="00671623"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b/>
          <w:bCs/>
          <w:sz w:val="24"/>
          <w:szCs w:val="24"/>
        </w:rPr>
        <w:t>ІI</w:t>
      </w:r>
      <w:r w:rsidR="00441D92" w:rsidRPr="00121C0E">
        <w:rPr>
          <w:rFonts w:ascii="Times New Roman" w:hAnsi="Times New Roman" w:cs="Times New Roman"/>
          <w:b/>
          <w:bCs/>
          <w:sz w:val="24"/>
          <w:szCs w:val="24"/>
        </w:rPr>
        <w:t>. РАЗХОДИ ЗА УСЛУГИ</w:t>
      </w:r>
    </w:p>
    <w:p w14:paraId="0A6FECF5" w14:textId="57D6133C"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sidRPr="00121C0E">
        <w:rPr>
          <w:rFonts w:ascii="Times New Roman" w:hAnsi="Times New Roman" w:cs="Times New Roman"/>
          <w:sz w:val="24"/>
          <w:szCs w:val="24"/>
        </w:rPr>
        <w:t xml:space="preserve">- Разходи </w:t>
      </w:r>
      <w:r w:rsidRPr="00121C0E">
        <w:rPr>
          <w:rFonts w:ascii="Times New Roman" w:hAnsi="Times New Roman"/>
          <w:bCs/>
          <w:sz w:val="24"/>
          <w:szCs w:val="24"/>
        </w:rPr>
        <w:t xml:space="preserve">за </w:t>
      </w:r>
      <w:r w:rsidR="00885119" w:rsidRPr="00121C0E">
        <w:rPr>
          <w:rFonts w:ascii="Times New Roman" w:hAnsi="Times New Roman"/>
          <w:bCs/>
          <w:sz w:val="24"/>
          <w:szCs w:val="24"/>
        </w:rPr>
        <w:t>услуги</w:t>
      </w:r>
      <w:r w:rsidR="00EB26C3" w:rsidRPr="00121C0E">
        <w:rPr>
          <w:rFonts w:ascii="Times New Roman" w:hAnsi="Times New Roman"/>
          <w:bCs/>
          <w:sz w:val="24"/>
          <w:szCs w:val="24"/>
        </w:rPr>
        <w:t>.</w:t>
      </w:r>
    </w:p>
    <w:p w14:paraId="344D3FD0" w14:textId="148397B8" w:rsidR="00441D92" w:rsidRPr="00121C0E" w:rsidRDefault="00A737FB"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Pr>
          <w:rFonts w:ascii="Times New Roman" w:hAnsi="Times New Roman" w:cs="Times New Roman"/>
          <w:b/>
          <w:bCs/>
          <w:sz w:val="24"/>
          <w:szCs w:val="24"/>
          <w:lang w:val="en-US"/>
        </w:rPr>
        <w:t>III</w:t>
      </w:r>
      <w:r w:rsidR="00441D92" w:rsidRPr="00121C0E">
        <w:rPr>
          <w:rFonts w:ascii="Times New Roman" w:hAnsi="Times New Roman" w:cs="Times New Roman"/>
          <w:b/>
          <w:bCs/>
          <w:sz w:val="24"/>
          <w:szCs w:val="24"/>
        </w:rPr>
        <w:t>. РАЗХОДИ ЗА ТАКСИ</w:t>
      </w:r>
    </w:p>
    <w:p w14:paraId="1295EB07" w14:textId="1CC5C1CE" w:rsidR="00441D92" w:rsidRPr="00121C0E" w:rsidRDefault="00441D92"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Разходи за </w:t>
      </w:r>
      <w:r w:rsidR="00B6707A" w:rsidRPr="00121C0E">
        <w:rPr>
          <w:rFonts w:ascii="Times New Roman" w:hAnsi="Times New Roman" w:cs="Times New Roman"/>
          <w:sz w:val="24"/>
          <w:szCs w:val="24"/>
        </w:rPr>
        <w:t>такси</w:t>
      </w:r>
      <w:r w:rsidR="00EB26C3" w:rsidRPr="00121C0E">
        <w:rPr>
          <w:rFonts w:ascii="Times New Roman" w:hAnsi="Times New Roman" w:cs="Times New Roman"/>
          <w:sz w:val="24"/>
          <w:szCs w:val="24"/>
        </w:rPr>
        <w:t>.</w:t>
      </w:r>
    </w:p>
    <w:p w14:paraId="1C662491" w14:textId="17602571" w:rsidR="00441D92" w:rsidRPr="00121C0E" w:rsidRDefault="00A737FB" w:rsidP="00441D92">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bCs/>
          <w:sz w:val="24"/>
          <w:szCs w:val="24"/>
        </w:rPr>
      </w:pPr>
      <w:r>
        <w:rPr>
          <w:rFonts w:ascii="Times New Roman" w:hAnsi="Times New Roman" w:cs="Times New Roman"/>
          <w:b/>
          <w:bCs/>
          <w:sz w:val="24"/>
          <w:szCs w:val="24"/>
          <w:lang w:val="en-US"/>
        </w:rPr>
        <w:t>I</w:t>
      </w:r>
      <w:r w:rsidR="00441D92" w:rsidRPr="00121C0E">
        <w:rPr>
          <w:rFonts w:ascii="Times New Roman" w:hAnsi="Times New Roman" w:cs="Times New Roman"/>
          <w:b/>
          <w:bCs/>
          <w:sz w:val="24"/>
          <w:szCs w:val="24"/>
          <w:lang w:val="en-US"/>
        </w:rPr>
        <w:t>V</w:t>
      </w:r>
      <w:r w:rsidR="00441D92" w:rsidRPr="00121C0E">
        <w:rPr>
          <w:rFonts w:ascii="Times New Roman" w:hAnsi="Times New Roman" w:cs="Times New Roman"/>
          <w:b/>
          <w:bCs/>
          <w:sz w:val="24"/>
          <w:szCs w:val="24"/>
        </w:rPr>
        <w:t xml:space="preserve">. НЕПРЕКИ РАЗХОДИ </w:t>
      </w:r>
    </w:p>
    <w:p w14:paraId="51ABEBE7" w14:textId="087FC84F" w:rsidR="005D26AD" w:rsidRPr="005D26AD" w:rsidRDefault="00441D92" w:rsidP="005D26AD">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 xml:space="preserve">- </w:t>
      </w:r>
      <w:r w:rsidR="005D26AD" w:rsidRPr="005D26AD">
        <w:rPr>
          <w:rFonts w:ascii="Times New Roman" w:hAnsi="Times New Roman" w:cs="Times New Roman"/>
          <w:sz w:val="24"/>
          <w:szCs w:val="24"/>
        </w:rPr>
        <w:t>Разходи за организация и управление, разходи за видимост, прозрачност и комуникация и подготовка на документация за възлагане на обществени поръчки, при прилагане на чл. 55, ал. 1</w:t>
      </w:r>
      <w:r w:rsidR="008034CB">
        <w:rPr>
          <w:rFonts w:ascii="Times New Roman" w:hAnsi="Times New Roman" w:cs="Times New Roman"/>
          <w:sz w:val="24"/>
          <w:szCs w:val="24"/>
        </w:rPr>
        <w:t>,</w:t>
      </w:r>
      <w:r w:rsidR="005D26AD" w:rsidRPr="005D26AD">
        <w:rPr>
          <w:rFonts w:ascii="Times New Roman" w:hAnsi="Times New Roman" w:cs="Times New Roman"/>
          <w:sz w:val="24"/>
          <w:szCs w:val="24"/>
        </w:rPr>
        <w:t xml:space="preserve"> т. 4. от ЗУСЕФСУ. </w:t>
      </w:r>
    </w:p>
    <w:p w14:paraId="2FC584EC" w14:textId="77777777" w:rsidR="00006B7D" w:rsidRDefault="00006B7D" w:rsidP="005D26AD">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p>
    <w:p w14:paraId="48FB6A0E" w14:textId="5FF6E3C3" w:rsidR="00985431" w:rsidRDefault="00985431" w:rsidP="005D26AD">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985431">
        <w:rPr>
          <w:rFonts w:ascii="Times New Roman" w:hAnsi="Times New Roman" w:cs="Times New Roman"/>
          <w:b/>
          <w:bCs/>
          <w:sz w:val="24"/>
          <w:szCs w:val="24"/>
        </w:rPr>
        <w:t>Важно!</w:t>
      </w:r>
      <w:r w:rsidRPr="00985431">
        <w:rPr>
          <w:rFonts w:ascii="Times New Roman" w:hAnsi="Times New Roman" w:cs="Times New Roman"/>
          <w:sz w:val="24"/>
          <w:szCs w:val="24"/>
        </w:rPr>
        <w:t xml:space="preserve"> При прилагане подхода по чл. 55, ал. 1, т. 4 от ЗУСЕФСУ при определяне размера на непреките разходи и разпределянето им по категория региони</w:t>
      </w:r>
      <w:r w:rsidR="008034CB">
        <w:rPr>
          <w:rFonts w:ascii="Times New Roman" w:hAnsi="Times New Roman" w:cs="Times New Roman"/>
          <w:sz w:val="24"/>
          <w:szCs w:val="24"/>
        </w:rPr>
        <w:t>,</w:t>
      </w:r>
      <w:r w:rsidRPr="00985431">
        <w:rPr>
          <w:rFonts w:ascii="Times New Roman" w:hAnsi="Times New Roman" w:cs="Times New Roman"/>
          <w:sz w:val="24"/>
          <w:szCs w:val="24"/>
        </w:rPr>
        <w:t xml:space="preserve"> кандидатът прилага процента на единна ставка към общата стойност на преките допустими разходи за региона в преход и съответно същият процент единна ставка към общата стойност на преките допустими разходи за по-слабо развитите региони. Максималният размер на допустимата безвъзмездна финансова помощ, определен в раздел 9, обхваща общия размер на преките допустими разходи и размера на непреките разходи, изчислен по описания метод.</w:t>
      </w:r>
    </w:p>
    <w:p w14:paraId="5096AEAE" w14:textId="77777777" w:rsidR="00985431" w:rsidRDefault="00985431" w:rsidP="005D26AD">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p>
    <w:p w14:paraId="0331B557" w14:textId="73A9C964" w:rsidR="005D26AD" w:rsidRDefault="00E530F3" w:rsidP="005D26AD">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r w:rsidRPr="00E530F3">
        <w:rPr>
          <w:rFonts w:ascii="Times New Roman" w:hAnsi="Times New Roman" w:cs="Times New Roman"/>
          <w:sz w:val="24"/>
          <w:szCs w:val="24"/>
        </w:rPr>
        <w:t xml:space="preserve">ДДС е допустим разход по процедурата, в случай че се отнася за допустими дейности и не е възстановим. По процедурата се прилагат и Указанията на министъра на финансите – Приложение № </w:t>
      </w:r>
      <w:r w:rsidR="00532F1B">
        <w:rPr>
          <w:rFonts w:ascii="Times New Roman" w:hAnsi="Times New Roman" w:cs="Times New Roman"/>
          <w:sz w:val="24"/>
          <w:szCs w:val="24"/>
        </w:rPr>
        <w:t>7</w:t>
      </w:r>
      <w:r w:rsidR="00532F1B" w:rsidRPr="00E530F3">
        <w:rPr>
          <w:rFonts w:ascii="Times New Roman" w:hAnsi="Times New Roman" w:cs="Times New Roman"/>
          <w:sz w:val="24"/>
          <w:szCs w:val="24"/>
        </w:rPr>
        <w:t xml:space="preserve"> </w:t>
      </w:r>
      <w:r w:rsidRPr="00E530F3">
        <w:rPr>
          <w:rFonts w:ascii="Times New Roman" w:hAnsi="Times New Roman" w:cs="Times New Roman"/>
          <w:sz w:val="24"/>
          <w:szCs w:val="24"/>
        </w:rPr>
        <w:t>към условията за изпълнение</w:t>
      </w:r>
      <w:r w:rsidR="005D26AD" w:rsidRPr="005D26AD">
        <w:rPr>
          <w:rFonts w:ascii="Times New Roman" w:hAnsi="Times New Roman" w:cs="Times New Roman"/>
          <w:sz w:val="24"/>
          <w:szCs w:val="24"/>
        </w:rPr>
        <w:t>.</w:t>
      </w:r>
    </w:p>
    <w:p w14:paraId="0287BB2E" w14:textId="77777777" w:rsidR="005D26AD" w:rsidRDefault="005D26AD" w:rsidP="005D26AD">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sz w:val="24"/>
          <w:szCs w:val="24"/>
        </w:rPr>
      </w:pPr>
    </w:p>
    <w:p w14:paraId="189B8B09" w14:textId="46CFCD88" w:rsidR="00441D92" w:rsidRPr="00121C0E" w:rsidRDefault="00EC6E68" w:rsidP="005D26AD">
      <w:pPr>
        <w:pBdr>
          <w:top w:val="single" w:sz="4" w:space="2" w:color="auto"/>
          <w:left w:val="single" w:sz="4" w:space="4" w:color="auto"/>
          <w:bottom w:val="single" w:sz="4" w:space="1" w:color="auto"/>
          <w:right w:val="single" w:sz="4" w:space="3" w:color="auto"/>
        </w:pBdr>
        <w:spacing w:after="0" w:line="252" w:lineRule="auto"/>
        <w:jc w:val="both"/>
        <w:rPr>
          <w:rFonts w:ascii="Times New Roman" w:hAnsi="Times New Roman" w:cs="Times New Roman"/>
          <w:b/>
          <w:sz w:val="24"/>
          <w:szCs w:val="24"/>
          <w:lang w:eastAsia="bg-BG"/>
        </w:rPr>
      </w:pPr>
      <w:r w:rsidRPr="00EC6E68">
        <w:rPr>
          <w:rFonts w:ascii="Times New Roman" w:hAnsi="Times New Roman" w:cs="Times New Roman"/>
          <w:b/>
          <w:sz w:val="24"/>
          <w:szCs w:val="24"/>
          <w:lang w:eastAsia="bg-BG"/>
        </w:rPr>
        <w:t xml:space="preserve">14.5. </w:t>
      </w:r>
      <w:r w:rsidR="000724A9" w:rsidRPr="00121C0E">
        <w:rPr>
          <w:rFonts w:ascii="Times New Roman" w:hAnsi="Times New Roman" w:cs="Times New Roman"/>
          <w:b/>
          <w:sz w:val="24"/>
          <w:szCs w:val="24"/>
          <w:lang w:eastAsia="bg-BG"/>
        </w:rPr>
        <w:t>Недопустими разходи</w:t>
      </w:r>
    </w:p>
    <w:p w14:paraId="41A1F48B" w14:textId="77777777"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bookmarkStart w:id="36" w:name="_Hlk186785637"/>
      <w:r w:rsidRPr="00CF3AE3">
        <w:rPr>
          <w:rFonts w:ascii="Times New Roman" w:hAnsi="Times New Roman" w:cs="Times New Roman"/>
          <w:sz w:val="24"/>
          <w:szCs w:val="24"/>
          <w:lang w:eastAsia="bg-BG"/>
        </w:rPr>
        <w:t>– разходи, свързани с изпълнението на недопустими дейности по процедурата;</w:t>
      </w:r>
    </w:p>
    <w:p w14:paraId="7D2F5434" w14:textId="77777777"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lastRenderedPageBreak/>
        <w:t>– разходи за одит;</w:t>
      </w:r>
    </w:p>
    <w:p w14:paraId="1BBE5BAF" w14:textId="77777777"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разходи, извършени в нарушение на правилата за държавни помощи;</w:t>
      </w:r>
    </w:p>
    <w:p w14:paraId="3BF00020" w14:textId="72060AA9" w:rsidR="00A737FB"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 </w:t>
      </w:r>
    </w:p>
    <w:p w14:paraId="70D007BC" w14:textId="0CFBFE53" w:rsidR="00CF3AE3" w:rsidRPr="00CF3AE3" w:rsidRDefault="00A737FB"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xml:space="preserve">– </w:t>
      </w:r>
      <w:r w:rsidR="00CF3AE3" w:rsidRPr="00CF3AE3">
        <w:rPr>
          <w:rFonts w:ascii="Times New Roman" w:hAnsi="Times New Roman" w:cs="Times New Roman"/>
          <w:sz w:val="24"/>
          <w:szCs w:val="24"/>
          <w:lang w:eastAsia="bg-BG"/>
        </w:rPr>
        <w:t>разходи за закупуване на превозни средства;</w:t>
      </w:r>
    </w:p>
    <w:p w14:paraId="77C5BC37" w14:textId="77777777"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xml:space="preserve">– глоби, финансови санкции и разходи за разрешаване на спорове; </w:t>
      </w:r>
    </w:p>
    <w:p w14:paraId="77D2932C" w14:textId="77777777"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xml:space="preserve">– комисиони и загуби от курсови разлики при обмяна на чужда валута; </w:t>
      </w:r>
    </w:p>
    <w:p w14:paraId="6464EF4D" w14:textId="6CAE1B10"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ДДС върху недопустими дейности и възстановим ДДС;</w:t>
      </w:r>
    </w:p>
    <w:p w14:paraId="0F3D419B" w14:textId="77777777"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закупуване на дълготрайни материални активи – втора употреба;</w:t>
      </w:r>
    </w:p>
    <w:p w14:paraId="3C0A889D" w14:textId="77777777"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разходите за гаранции, осигурени от банка или от друга финансова институция;</w:t>
      </w:r>
    </w:p>
    <w:p w14:paraId="7B27B670" w14:textId="002B26E9"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3D8EEADD" w14:textId="790CBD69"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xml:space="preserve">– разходи за финансиране на операции, които операции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2ED4E3A6" w14:textId="77777777"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разходи, които вече са финансирани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382E1618" w14:textId="78CB663E" w:rsidR="00CF3AE3" w:rsidRPr="00CF3AE3"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sz w:val="24"/>
          <w:szCs w:val="24"/>
          <w:lang w:eastAsia="bg-BG"/>
        </w:rPr>
      </w:pPr>
      <w:r w:rsidRPr="00CF3AE3">
        <w:rPr>
          <w:rFonts w:ascii="Times New Roman" w:hAnsi="Times New Roman" w:cs="Times New Roman"/>
          <w:sz w:val="24"/>
          <w:szCs w:val="24"/>
          <w:lang w:eastAsia="bg-BG"/>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bookmarkEnd w:id="36"/>
      <w:r w:rsidRPr="00CF3AE3">
        <w:rPr>
          <w:rFonts w:ascii="Times New Roman" w:hAnsi="Times New Roman" w:cs="Times New Roman"/>
          <w:sz w:val="24"/>
          <w:szCs w:val="24"/>
          <w:lang w:eastAsia="bg-BG"/>
        </w:rPr>
        <w:t>.</w:t>
      </w:r>
    </w:p>
    <w:p w14:paraId="14F07F12" w14:textId="5B1278CC" w:rsidR="00441D92" w:rsidRPr="00EC6E68" w:rsidRDefault="00CF3AE3" w:rsidP="00CF3AE3">
      <w:pPr>
        <w:pBdr>
          <w:top w:val="single" w:sz="4" w:space="2" w:color="auto"/>
          <w:left w:val="single" w:sz="4" w:space="4" w:color="auto"/>
          <w:bottom w:val="single" w:sz="4" w:space="1" w:color="auto"/>
          <w:right w:val="single" w:sz="4" w:space="3" w:color="auto"/>
        </w:pBdr>
        <w:spacing w:before="120" w:after="120" w:line="252" w:lineRule="auto"/>
        <w:jc w:val="both"/>
        <w:rPr>
          <w:rFonts w:ascii="Times New Roman" w:hAnsi="Times New Roman" w:cs="Times New Roman"/>
          <w:b/>
          <w:bCs/>
          <w:sz w:val="24"/>
          <w:szCs w:val="24"/>
        </w:rPr>
      </w:pPr>
      <w:r w:rsidRPr="00CF3AE3">
        <w:rPr>
          <w:rFonts w:ascii="Times New Roman" w:hAnsi="Times New Roman" w:cs="Times New Roman"/>
          <w:sz w:val="24"/>
          <w:szCs w:val="24"/>
          <w:lang w:eastAsia="bg-BG"/>
        </w:rPr>
        <w:t>Недопустими за финансиране разходи, неправомерно одобрени и платени от бенефициента, остават за негова сметка и не подлежат на възстановяване</w:t>
      </w:r>
      <w:r w:rsidR="00441D92" w:rsidRPr="00EC6E68">
        <w:rPr>
          <w:rFonts w:ascii="Times New Roman" w:hAnsi="Times New Roman" w:cs="Times New Roman"/>
          <w:b/>
          <w:bCs/>
          <w:sz w:val="24"/>
          <w:szCs w:val="24"/>
        </w:rPr>
        <w:t>.</w:t>
      </w:r>
    </w:p>
    <w:p w14:paraId="71423935" w14:textId="50DBF43C" w:rsidR="00ED3E95" w:rsidRPr="00ED3E95" w:rsidRDefault="00ED3E95" w:rsidP="00ED3E95">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bookmarkStart w:id="37" w:name="_Hlk167616080"/>
      <w:r w:rsidRPr="00ED3E95">
        <w:rPr>
          <w:rFonts w:ascii="Times New Roman" w:hAnsi="Times New Roman" w:cs="Times New Roman"/>
          <w:b/>
          <w:bCs/>
          <w:sz w:val="24"/>
          <w:szCs w:val="24"/>
        </w:rPr>
        <w:t>14.</w:t>
      </w:r>
      <w:r w:rsidR="00CF3AE3">
        <w:rPr>
          <w:rFonts w:ascii="Times New Roman" w:hAnsi="Times New Roman" w:cs="Times New Roman"/>
          <w:b/>
          <w:bCs/>
          <w:sz w:val="24"/>
          <w:szCs w:val="24"/>
        </w:rPr>
        <w:t>6</w:t>
      </w:r>
      <w:r w:rsidRPr="00ED3E95">
        <w:rPr>
          <w:rFonts w:ascii="Times New Roman" w:hAnsi="Times New Roman" w:cs="Times New Roman"/>
          <w:b/>
          <w:bCs/>
          <w:sz w:val="24"/>
          <w:szCs w:val="24"/>
        </w:rPr>
        <w:t>. Анализ относно остойностяването на дейностите</w:t>
      </w:r>
      <w:r w:rsidR="00F46982">
        <w:rPr>
          <w:rFonts w:ascii="Times New Roman" w:hAnsi="Times New Roman" w:cs="Times New Roman"/>
          <w:b/>
          <w:bCs/>
          <w:sz w:val="24"/>
          <w:szCs w:val="24"/>
        </w:rPr>
        <w:t xml:space="preserve">, </w:t>
      </w:r>
      <w:r w:rsidRPr="00ED3E95">
        <w:rPr>
          <w:rFonts w:ascii="Times New Roman" w:hAnsi="Times New Roman" w:cs="Times New Roman"/>
          <w:b/>
          <w:bCs/>
          <w:sz w:val="24"/>
          <w:szCs w:val="24"/>
        </w:rPr>
        <w:t>включени в проектното предложение</w:t>
      </w:r>
      <w:r w:rsidRPr="00ED3E95">
        <w:rPr>
          <w:rFonts w:ascii="Times New Roman" w:hAnsi="Times New Roman" w:cs="Times New Roman"/>
          <w:sz w:val="24"/>
          <w:szCs w:val="24"/>
        </w:rPr>
        <w:t xml:space="preserve"> (по образец, Приложение </w:t>
      </w:r>
      <w:r w:rsidRPr="00006B7D">
        <w:rPr>
          <w:rFonts w:ascii="Times New Roman" w:hAnsi="Times New Roman" w:cs="Times New Roman"/>
          <w:sz w:val="24"/>
          <w:szCs w:val="24"/>
        </w:rPr>
        <w:t xml:space="preserve">№ </w:t>
      </w:r>
      <w:r w:rsidR="00F26498" w:rsidRPr="00006B7D">
        <w:rPr>
          <w:rFonts w:ascii="Times New Roman" w:hAnsi="Times New Roman" w:cs="Times New Roman"/>
          <w:sz w:val="24"/>
          <w:szCs w:val="24"/>
        </w:rPr>
        <w:t>1</w:t>
      </w:r>
      <w:r w:rsidR="00F26498" w:rsidRPr="00ED3E95">
        <w:rPr>
          <w:rFonts w:ascii="Times New Roman" w:hAnsi="Times New Roman" w:cs="Times New Roman"/>
          <w:sz w:val="24"/>
          <w:szCs w:val="24"/>
        </w:rPr>
        <w:t xml:space="preserve"> </w:t>
      </w:r>
      <w:r w:rsidRPr="00ED3E95">
        <w:rPr>
          <w:rFonts w:ascii="Times New Roman" w:hAnsi="Times New Roman" w:cs="Times New Roman"/>
          <w:sz w:val="24"/>
          <w:szCs w:val="24"/>
        </w:rPr>
        <w:t xml:space="preserve">към условията за кандидатстване). </w:t>
      </w:r>
    </w:p>
    <w:p w14:paraId="76519F9F" w14:textId="539FEF2C" w:rsidR="00E57A4B" w:rsidRPr="00E57A4B" w:rsidRDefault="00164715"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Pr>
          <w:rFonts w:ascii="Times New Roman" w:hAnsi="Times New Roman" w:cs="Times New Roman"/>
          <w:sz w:val="24"/>
          <w:szCs w:val="24"/>
        </w:rPr>
        <w:t>А</w:t>
      </w:r>
      <w:r w:rsidRPr="00E57A4B">
        <w:rPr>
          <w:rFonts w:ascii="Times New Roman" w:hAnsi="Times New Roman" w:cs="Times New Roman"/>
          <w:sz w:val="24"/>
          <w:szCs w:val="24"/>
        </w:rPr>
        <w:t xml:space="preserve">нализът </w:t>
      </w:r>
      <w:r w:rsidR="00E57A4B" w:rsidRPr="00E57A4B">
        <w:rPr>
          <w:rFonts w:ascii="Times New Roman" w:hAnsi="Times New Roman" w:cs="Times New Roman"/>
          <w:sz w:val="24"/>
          <w:szCs w:val="24"/>
        </w:rPr>
        <w:t xml:space="preserve">на остойностяването се изготвя като самостоятелен документ съгласно образеца към условията за кандидатстване, като в него се обосновава как е </w:t>
      </w:r>
      <w:proofErr w:type="spellStart"/>
      <w:r w:rsidR="00E57A4B" w:rsidRPr="00E57A4B">
        <w:rPr>
          <w:rFonts w:ascii="Times New Roman" w:hAnsi="Times New Roman" w:cs="Times New Roman"/>
          <w:sz w:val="24"/>
          <w:szCs w:val="24"/>
        </w:rPr>
        <w:t>остойностена</w:t>
      </w:r>
      <w:proofErr w:type="spellEnd"/>
      <w:r w:rsidR="00E57A4B" w:rsidRPr="00E57A4B">
        <w:rPr>
          <w:rFonts w:ascii="Times New Roman" w:hAnsi="Times New Roman" w:cs="Times New Roman"/>
          <w:sz w:val="24"/>
          <w:szCs w:val="24"/>
        </w:rPr>
        <w:t xml:space="preserve"> </w:t>
      </w:r>
      <w:r w:rsidR="006006BB" w:rsidRPr="006006BB">
        <w:rPr>
          <w:rFonts w:ascii="Times New Roman" w:hAnsi="Times New Roman" w:cs="Times New Roman"/>
          <w:sz w:val="24"/>
          <w:szCs w:val="24"/>
        </w:rPr>
        <w:t>всяка една от дейностите</w:t>
      </w:r>
      <w:r w:rsidR="00E55AD8">
        <w:rPr>
          <w:rFonts w:ascii="Times New Roman" w:hAnsi="Times New Roman" w:cs="Times New Roman"/>
          <w:sz w:val="24"/>
          <w:szCs w:val="24"/>
        </w:rPr>
        <w:t>.</w:t>
      </w:r>
      <w:r>
        <w:rPr>
          <w:rFonts w:ascii="Times New Roman" w:hAnsi="Times New Roman" w:cs="Times New Roman"/>
          <w:sz w:val="24"/>
          <w:szCs w:val="24"/>
        </w:rPr>
        <w:t xml:space="preserve"> Допустимо е о</w:t>
      </w:r>
      <w:r w:rsidRPr="00E55AD8">
        <w:rPr>
          <w:rFonts w:ascii="Times New Roman" w:hAnsi="Times New Roman" w:cs="Times New Roman"/>
          <w:sz w:val="24"/>
          <w:szCs w:val="24"/>
        </w:rPr>
        <w:t>стойностяването на СМР по проекта</w:t>
      </w:r>
      <w:r>
        <w:rPr>
          <w:rFonts w:ascii="Times New Roman" w:hAnsi="Times New Roman" w:cs="Times New Roman"/>
          <w:sz w:val="24"/>
          <w:szCs w:val="24"/>
        </w:rPr>
        <w:t xml:space="preserve"> да </w:t>
      </w:r>
      <w:r w:rsidRPr="00E55AD8">
        <w:rPr>
          <w:rFonts w:ascii="Times New Roman" w:hAnsi="Times New Roman" w:cs="Times New Roman"/>
          <w:sz w:val="24"/>
          <w:szCs w:val="24"/>
        </w:rPr>
        <w:t>се определ</w:t>
      </w:r>
      <w:r>
        <w:rPr>
          <w:rFonts w:ascii="Times New Roman" w:hAnsi="Times New Roman" w:cs="Times New Roman"/>
          <w:sz w:val="24"/>
          <w:szCs w:val="24"/>
        </w:rPr>
        <w:t>и</w:t>
      </w:r>
      <w:r w:rsidRPr="00E55AD8">
        <w:rPr>
          <w:rFonts w:ascii="Times New Roman" w:hAnsi="Times New Roman" w:cs="Times New Roman"/>
          <w:sz w:val="24"/>
          <w:szCs w:val="24"/>
        </w:rPr>
        <w:t xml:space="preserve"> на база </w:t>
      </w:r>
      <w:r>
        <w:rPr>
          <w:rFonts w:ascii="Times New Roman" w:hAnsi="Times New Roman" w:cs="Times New Roman"/>
          <w:sz w:val="24"/>
          <w:szCs w:val="24"/>
        </w:rPr>
        <w:t>количествено-стойностна сметка</w:t>
      </w:r>
      <w:r w:rsidR="00F46982">
        <w:rPr>
          <w:rFonts w:ascii="Times New Roman" w:hAnsi="Times New Roman" w:cs="Times New Roman"/>
          <w:sz w:val="24"/>
          <w:szCs w:val="24"/>
        </w:rPr>
        <w:t xml:space="preserve"> (</w:t>
      </w:r>
      <w:r w:rsidR="00F46982" w:rsidRPr="00473D8A">
        <w:rPr>
          <w:rFonts w:ascii="Times New Roman" w:hAnsi="Times New Roman"/>
          <w:sz w:val="24"/>
          <w:szCs w:val="24"/>
        </w:rPr>
        <w:t>КСС</w:t>
      </w:r>
      <w:r w:rsidR="00F46982">
        <w:rPr>
          <w:rFonts w:ascii="Times New Roman" w:hAnsi="Times New Roman"/>
          <w:sz w:val="24"/>
          <w:szCs w:val="24"/>
        </w:rPr>
        <w:t>)</w:t>
      </w:r>
      <w:r w:rsidR="00F46982" w:rsidRPr="00473D8A">
        <w:rPr>
          <w:rFonts w:ascii="Times New Roman" w:hAnsi="Times New Roman"/>
          <w:sz w:val="24"/>
          <w:szCs w:val="24"/>
        </w:rPr>
        <w:t xml:space="preserve"> по уедрени показатели</w:t>
      </w:r>
      <w:r>
        <w:rPr>
          <w:rFonts w:ascii="Times New Roman" w:hAnsi="Times New Roman" w:cs="Times New Roman"/>
          <w:sz w:val="24"/>
          <w:szCs w:val="24"/>
        </w:rPr>
        <w:t xml:space="preserve">. </w:t>
      </w:r>
      <w:r w:rsidR="00E55AD8">
        <w:rPr>
          <w:rFonts w:ascii="Times New Roman" w:hAnsi="Times New Roman" w:cs="Times New Roman"/>
          <w:sz w:val="24"/>
          <w:szCs w:val="24"/>
        </w:rPr>
        <w:t xml:space="preserve">В анализа не се включва и дейността </w:t>
      </w:r>
      <w:r w:rsidR="00E57A4B" w:rsidRPr="00E57A4B">
        <w:rPr>
          <w:rFonts w:ascii="Times New Roman" w:hAnsi="Times New Roman" w:cs="Times New Roman"/>
          <w:sz w:val="24"/>
          <w:szCs w:val="24"/>
        </w:rPr>
        <w:t>по т. 13.3 (организация и управление, видимост, прозрачност и комуникация, и подготовка на документации за възлагане на обществени поръчки), която влиза в състава на непреките разходи и в тази връзка за нея анализ не се представя. С цел определяне на общата стойност на проектното предложение в Приложение № 1 към условията за кандидатстване се попълват само процентът и стойността на непреките разходи.</w:t>
      </w:r>
      <w:r w:rsidR="00126E2B">
        <w:rPr>
          <w:rFonts w:ascii="Times New Roman" w:hAnsi="Times New Roman" w:cs="Times New Roman"/>
          <w:sz w:val="24"/>
          <w:szCs w:val="24"/>
        </w:rPr>
        <w:t xml:space="preserve"> </w:t>
      </w:r>
      <w:r w:rsidR="00126E2B" w:rsidRPr="00126E2B">
        <w:rPr>
          <w:rFonts w:ascii="Times New Roman" w:hAnsi="Times New Roman" w:cs="Times New Roman"/>
          <w:sz w:val="24"/>
          <w:szCs w:val="24"/>
        </w:rPr>
        <w:t>Кандидат</w:t>
      </w:r>
      <w:r w:rsidR="00126E2B">
        <w:rPr>
          <w:rFonts w:ascii="Times New Roman" w:hAnsi="Times New Roman" w:cs="Times New Roman"/>
          <w:sz w:val="24"/>
          <w:szCs w:val="24"/>
        </w:rPr>
        <w:t>ът</w:t>
      </w:r>
      <w:r w:rsidR="00126E2B" w:rsidRPr="00126E2B">
        <w:rPr>
          <w:rFonts w:ascii="Times New Roman" w:hAnsi="Times New Roman" w:cs="Times New Roman"/>
          <w:sz w:val="24"/>
          <w:szCs w:val="24"/>
        </w:rPr>
        <w:t xml:space="preserve"> посочва приложимия процент на единната ставка за непреките разходи съгласно </w:t>
      </w:r>
      <w:r w:rsidR="00126E2B">
        <w:rPr>
          <w:rFonts w:ascii="Times New Roman" w:hAnsi="Times New Roman" w:cs="Times New Roman"/>
          <w:sz w:val="24"/>
          <w:szCs w:val="24"/>
        </w:rPr>
        <w:t>посоченото в т</w:t>
      </w:r>
      <w:r w:rsidR="00126E2B" w:rsidRPr="00E55AD8">
        <w:rPr>
          <w:rFonts w:ascii="Times New Roman" w:hAnsi="Times New Roman" w:cs="Times New Roman"/>
          <w:sz w:val="24"/>
          <w:szCs w:val="24"/>
        </w:rPr>
        <w:t xml:space="preserve">. </w:t>
      </w:r>
      <w:r w:rsidR="00126E2B" w:rsidRPr="0068731D">
        <w:rPr>
          <w:rFonts w:ascii="Times New Roman" w:hAnsi="Times New Roman"/>
          <w:sz w:val="24"/>
        </w:rPr>
        <w:t>14.3.</w:t>
      </w:r>
      <w:r w:rsidR="00E55AD8">
        <w:rPr>
          <w:rFonts w:ascii="Times New Roman" w:hAnsi="Times New Roman"/>
          <w:sz w:val="24"/>
          <w:szCs w:val="24"/>
        </w:rPr>
        <w:t>3</w:t>
      </w:r>
      <w:r w:rsidR="00126E2B" w:rsidRPr="0068731D">
        <w:rPr>
          <w:rFonts w:ascii="Times New Roman" w:hAnsi="Times New Roman"/>
          <w:sz w:val="24"/>
        </w:rPr>
        <w:t>.</w:t>
      </w:r>
      <w:r w:rsidR="00126E2B" w:rsidRPr="00E55AD8">
        <w:rPr>
          <w:rFonts w:ascii="Times New Roman" w:hAnsi="Times New Roman"/>
          <w:sz w:val="24"/>
          <w:szCs w:val="24"/>
        </w:rPr>
        <w:t xml:space="preserve"> о</w:t>
      </w:r>
      <w:r w:rsidR="00126E2B">
        <w:rPr>
          <w:rFonts w:ascii="Times New Roman" w:hAnsi="Times New Roman"/>
          <w:bCs/>
          <w:sz w:val="24"/>
          <w:szCs w:val="24"/>
        </w:rPr>
        <w:t xml:space="preserve">т настоящите условия </w:t>
      </w:r>
      <w:r w:rsidR="00126E2B" w:rsidRPr="00126E2B">
        <w:rPr>
          <w:rFonts w:ascii="Times New Roman" w:hAnsi="Times New Roman"/>
          <w:bCs/>
          <w:sz w:val="24"/>
          <w:szCs w:val="24"/>
        </w:rPr>
        <w:t>в зависимост от БФП на проекта, като изчислява стойността им спрямо този процент и я вписва в бюджета. Не е допустимо изчисляването на сумата за категорията непреки разходи с процент</w:t>
      </w:r>
      <w:r w:rsidR="00126E2B">
        <w:rPr>
          <w:rFonts w:ascii="Times New Roman" w:hAnsi="Times New Roman"/>
          <w:bCs/>
          <w:sz w:val="24"/>
          <w:szCs w:val="24"/>
        </w:rPr>
        <w:t xml:space="preserve">, </w:t>
      </w:r>
      <w:r w:rsidR="00126E2B" w:rsidRPr="00126E2B">
        <w:rPr>
          <w:rFonts w:ascii="Times New Roman" w:hAnsi="Times New Roman"/>
          <w:bCs/>
          <w:sz w:val="24"/>
          <w:szCs w:val="24"/>
        </w:rPr>
        <w:t xml:space="preserve">различен от </w:t>
      </w:r>
      <w:r w:rsidR="00126E2B">
        <w:rPr>
          <w:rFonts w:ascii="Times New Roman" w:hAnsi="Times New Roman"/>
          <w:bCs/>
          <w:sz w:val="24"/>
          <w:szCs w:val="24"/>
        </w:rPr>
        <w:t>посочения</w:t>
      </w:r>
      <w:r w:rsidR="002A140E">
        <w:rPr>
          <w:rFonts w:ascii="Times New Roman" w:hAnsi="Times New Roman"/>
          <w:bCs/>
          <w:sz w:val="24"/>
          <w:szCs w:val="24"/>
        </w:rPr>
        <w:t xml:space="preserve"> за стойността на БФП</w:t>
      </w:r>
      <w:r w:rsidR="00126E2B">
        <w:rPr>
          <w:rFonts w:ascii="Times New Roman" w:hAnsi="Times New Roman" w:cs="Times New Roman"/>
          <w:sz w:val="24"/>
          <w:szCs w:val="24"/>
        </w:rPr>
        <w:t>.</w:t>
      </w:r>
    </w:p>
    <w:p w14:paraId="34658C2D" w14:textId="511B955C"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lastRenderedPageBreak/>
        <w:t xml:space="preserve">В анализа се посочва въз основа на какви документи, други анализи или проучвания са </w:t>
      </w:r>
      <w:proofErr w:type="spellStart"/>
      <w:r w:rsidRPr="00E57A4B">
        <w:rPr>
          <w:rFonts w:ascii="Times New Roman" w:hAnsi="Times New Roman" w:cs="Times New Roman"/>
          <w:sz w:val="24"/>
          <w:szCs w:val="24"/>
        </w:rPr>
        <w:t>остойностени</w:t>
      </w:r>
      <w:proofErr w:type="spellEnd"/>
      <w:r w:rsidRPr="00E57A4B">
        <w:rPr>
          <w:rFonts w:ascii="Times New Roman" w:hAnsi="Times New Roman" w:cs="Times New Roman"/>
          <w:sz w:val="24"/>
          <w:szCs w:val="24"/>
        </w:rPr>
        <w:t xml:space="preserve">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w:t>
      </w:r>
      <w:proofErr w:type="spellStart"/>
      <w:r w:rsidRPr="00E57A4B">
        <w:rPr>
          <w:rFonts w:ascii="Times New Roman" w:hAnsi="Times New Roman" w:cs="Times New Roman"/>
          <w:sz w:val="24"/>
          <w:szCs w:val="24"/>
        </w:rPr>
        <w:t>калкулативен</w:t>
      </w:r>
      <w:proofErr w:type="spellEnd"/>
      <w:r w:rsidRPr="00E57A4B">
        <w:rPr>
          <w:rFonts w:ascii="Times New Roman" w:hAnsi="Times New Roman" w:cs="Times New Roman"/>
          <w:sz w:val="24"/>
          <w:szCs w:val="24"/>
        </w:rPr>
        <w:t xml:space="preserve"> метод и др. са ползвани при остойностяването и др. (за целите на определяне стойността на дадена дейност е необходимо сравнение на базата на минимум два източника). 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 Това не освобождава бенефициента от задължението за представяне на анализ на остойностяването за предоставяне на сравнителни данни от минимум две оферти или два други източника за определяне на прогнозната стойност на поръчката. 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чийто предмет на дейност е 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36BF661A" w14:textId="41411F98"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В случаите, в които остойностяването е извършено единствено на базата на оферти, се представят минимум две такива от независими източници. При позоваване на досегашен опит/</w:t>
      </w:r>
      <w:proofErr w:type="spellStart"/>
      <w:r w:rsidRPr="00E57A4B">
        <w:rPr>
          <w:rFonts w:ascii="Times New Roman" w:hAnsi="Times New Roman" w:cs="Times New Roman"/>
          <w:sz w:val="24"/>
          <w:szCs w:val="24"/>
        </w:rPr>
        <w:t>калкулативен</w:t>
      </w:r>
      <w:proofErr w:type="spellEnd"/>
      <w:r w:rsidRPr="00E57A4B">
        <w:rPr>
          <w:rFonts w:ascii="Times New Roman" w:hAnsi="Times New Roman" w:cs="Times New Roman"/>
          <w:sz w:val="24"/>
          <w:szCs w:val="24"/>
        </w:rPr>
        <w:t xml:space="preserve"> метод се прилагат техническите спецификации, количествено-стойностни сметки и др.</w:t>
      </w:r>
    </w:p>
    <w:p w14:paraId="67BCBF6C"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 xml:space="preserve">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 </w:t>
      </w:r>
    </w:p>
    <w:p w14:paraId="4F08731E" w14:textId="027DC8E8"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В случаите, в които остойностяването е извършено на базата на оферти, проучвания или извадки от АОП, се представят минимум две независими оферти, които са съпоставими една с друга – такива с подобни технически параметри или естество на услугата, от независими източници. Ако при проверка се установи, че представените оферти са от две свързани по между си или с бенефициента лица, то се изисква да се предоставят такива, които са издадени от независими източници или да се използва друг подход за обосноваване на съответния разход.</w:t>
      </w:r>
    </w:p>
    <w:p w14:paraId="12351A6C" w14:textId="7A65DEF6"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„Независими оферти“ са оферти, подадени от лица, които не се намират в следната свързаност помежду си или спрямо кандидата:</w:t>
      </w:r>
    </w:p>
    <w:p w14:paraId="1A435084"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а) лица, едното от които участва в управлението на дружеството на другото;</w:t>
      </w:r>
    </w:p>
    <w:p w14:paraId="2374A309"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б) съдружници;</w:t>
      </w:r>
    </w:p>
    <w:p w14:paraId="4C9F43E5"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в) лица, които съвместно контролират пряко трето лице;</w:t>
      </w:r>
    </w:p>
    <w:p w14:paraId="14FC87CE"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г) лица, които участват пряко в управлението или капитала на друго лице, поради което между тях могат да се уговарят условия, различни от обичайните;</w:t>
      </w:r>
    </w:p>
    <w:p w14:paraId="36F2949F"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33C66BD"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0F3E255F" w14:textId="19ADC224"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ж) лицата, едното от които е търговски представител на другото.</w:t>
      </w:r>
    </w:p>
    <w:p w14:paraId="5E2C76A4" w14:textId="31276DEB"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lastRenderedPageBreak/>
        <w:t>В случаите когато остойностяването се доказва само с оферти, в анализа на остойностяване-то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558806EB" w14:textId="2E912CA5" w:rsidR="00E57A4B" w:rsidRPr="00E57A4B" w:rsidRDefault="00BA68BC"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BA68BC">
        <w:rPr>
          <w:rFonts w:ascii="Times New Roman" w:hAnsi="Times New Roman" w:cs="Times New Roman"/>
          <w:sz w:val="24"/>
          <w:szCs w:val="24"/>
        </w:rPr>
        <w:t xml:space="preserve">Задължително към </w:t>
      </w:r>
      <w:r>
        <w:rPr>
          <w:rFonts w:ascii="Times New Roman" w:hAnsi="Times New Roman" w:cs="Times New Roman"/>
          <w:sz w:val="24"/>
          <w:szCs w:val="24"/>
        </w:rPr>
        <w:t>в</w:t>
      </w:r>
      <w:r w:rsidRPr="00E57A4B">
        <w:rPr>
          <w:rFonts w:ascii="Times New Roman" w:hAnsi="Times New Roman" w:cs="Times New Roman"/>
          <w:sz w:val="24"/>
          <w:szCs w:val="24"/>
        </w:rPr>
        <w:t xml:space="preserve">секи </w:t>
      </w:r>
      <w:r w:rsidR="00E57A4B" w:rsidRPr="00E57A4B">
        <w:rPr>
          <w:rFonts w:ascii="Times New Roman" w:hAnsi="Times New Roman" w:cs="Times New Roman"/>
          <w:sz w:val="24"/>
          <w:szCs w:val="24"/>
        </w:rPr>
        <w:t xml:space="preserve">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5E7E534A" w14:textId="2A3DC9BB"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 xml:space="preserve">Анализът на остойностяването </w:t>
      </w:r>
      <w:r w:rsidR="00B2477D">
        <w:rPr>
          <w:rFonts w:ascii="Times New Roman" w:hAnsi="Times New Roman" w:cs="Times New Roman"/>
          <w:sz w:val="24"/>
          <w:szCs w:val="24"/>
        </w:rPr>
        <w:t xml:space="preserve">следва да </w:t>
      </w:r>
      <w:r w:rsidRPr="00E57A4B">
        <w:rPr>
          <w:rFonts w:ascii="Times New Roman" w:hAnsi="Times New Roman" w:cs="Times New Roman"/>
          <w:sz w:val="24"/>
          <w:szCs w:val="24"/>
        </w:rPr>
        <w:t>обосновава избор</w:t>
      </w:r>
      <w:r w:rsidR="00B2477D">
        <w:rPr>
          <w:rFonts w:ascii="Times New Roman" w:hAnsi="Times New Roman" w:cs="Times New Roman"/>
          <w:sz w:val="24"/>
          <w:szCs w:val="24"/>
        </w:rPr>
        <w:t>а</w:t>
      </w:r>
      <w:r w:rsidRPr="00E57A4B">
        <w:rPr>
          <w:rFonts w:ascii="Times New Roman" w:hAnsi="Times New Roman" w:cs="Times New Roman"/>
          <w:sz w:val="24"/>
          <w:szCs w:val="24"/>
        </w:rPr>
        <w:t xml:space="preserve"> на най-добро</w:t>
      </w:r>
      <w:r w:rsidR="00B2477D">
        <w:rPr>
          <w:rFonts w:ascii="Times New Roman" w:hAnsi="Times New Roman" w:cs="Times New Roman"/>
          <w:sz w:val="24"/>
          <w:szCs w:val="24"/>
        </w:rPr>
        <w:t>то</w:t>
      </w:r>
      <w:r w:rsidRPr="00E57A4B">
        <w:rPr>
          <w:rFonts w:ascii="Times New Roman" w:hAnsi="Times New Roman" w:cs="Times New Roman"/>
          <w:sz w:val="24"/>
          <w:szCs w:val="24"/>
        </w:rPr>
        <w:t xml:space="preserve"> съотношение между размера на исканата БФП, предвидените дейности и постигането на поставените цели, </w:t>
      </w:r>
      <w:r w:rsidR="00B2477D">
        <w:rPr>
          <w:rFonts w:ascii="Times New Roman" w:hAnsi="Times New Roman" w:cs="Times New Roman"/>
          <w:sz w:val="24"/>
          <w:szCs w:val="24"/>
        </w:rPr>
        <w:t>при</w:t>
      </w:r>
      <w:r w:rsidR="00B2477D" w:rsidRPr="00E57A4B">
        <w:rPr>
          <w:rFonts w:ascii="Times New Roman" w:hAnsi="Times New Roman" w:cs="Times New Roman"/>
          <w:sz w:val="24"/>
          <w:szCs w:val="24"/>
        </w:rPr>
        <w:t xml:space="preserve"> </w:t>
      </w:r>
      <w:r w:rsidRPr="00E57A4B">
        <w:rPr>
          <w:rFonts w:ascii="Times New Roman" w:hAnsi="Times New Roman" w:cs="Times New Roman"/>
          <w:sz w:val="24"/>
          <w:szCs w:val="24"/>
        </w:rPr>
        <w:t>задължително спазва</w:t>
      </w:r>
      <w:r w:rsidR="00B2477D">
        <w:rPr>
          <w:rFonts w:ascii="Times New Roman" w:hAnsi="Times New Roman" w:cs="Times New Roman"/>
          <w:sz w:val="24"/>
          <w:szCs w:val="24"/>
        </w:rPr>
        <w:t>не</w:t>
      </w:r>
      <w:r w:rsidRPr="00E57A4B">
        <w:rPr>
          <w:rFonts w:ascii="Times New Roman" w:hAnsi="Times New Roman" w:cs="Times New Roman"/>
          <w:sz w:val="24"/>
          <w:szCs w:val="24"/>
        </w:rPr>
        <w:t xml:space="preserve"> принципа на добро финансово управление (икономичност, ефикасност и ефективност), дефиниран в </w:t>
      </w:r>
      <w:r w:rsidR="003D39E6" w:rsidRPr="003D39E6">
        <w:rPr>
          <w:rFonts w:ascii="Times New Roman" w:hAnsi="Times New Roman" w:cs="Times New Roman"/>
          <w:sz w:val="24"/>
          <w:szCs w:val="24"/>
        </w:rPr>
        <w:t>Регламент (ЕС, Евратом) 2024/2509</w:t>
      </w:r>
      <w:r w:rsidRPr="00E57A4B">
        <w:rPr>
          <w:rFonts w:ascii="Times New Roman" w:hAnsi="Times New Roman" w:cs="Times New Roman"/>
          <w:sz w:val="24"/>
          <w:szCs w:val="24"/>
        </w:rPr>
        <w:t>.</w:t>
      </w:r>
    </w:p>
    <w:p w14:paraId="2F4E29A2" w14:textId="349C21F2"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В анализа на остойностяването кандидатът следва да опише логиката на разпределяне на съответния разход по региони от ниво NUTS 2 в зависимост от местонахождението на инвестициите и/или по негова преценка според спецификата на разхода при стриктно спазване на въведените в условията за кандидатстване ограничения по отношение финансовия ресурс за ЮЗР.</w:t>
      </w:r>
    </w:p>
    <w:p w14:paraId="649FE6F8" w14:textId="64CF1AAD"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p w14:paraId="656C9DFF"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b/>
          <w:bCs/>
          <w:sz w:val="24"/>
          <w:szCs w:val="24"/>
        </w:rPr>
      </w:pPr>
      <w:r w:rsidRPr="00E57A4B">
        <w:rPr>
          <w:rFonts w:ascii="Times New Roman" w:hAnsi="Times New Roman" w:cs="Times New Roman"/>
          <w:b/>
          <w:bCs/>
          <w:sz w:val="24"/>
          <w:szCs w:val="24"/>
        </w:rPr>
        <w:t>14.7.</w:t>
      </w:r>
      <w:r w:rsidRPr="00E57A4B">
        <w:rPr>
          <w:rFonts w:ascii="Times New Roman" w:hAnsi="Times New Roman" w:cs="Times New Roman"/>
          <w:b/>
          <w:bCs/>
          <w:sz w:val="24"/>
          <w:szCs w:val="24"/>
        </w:rPr>
        <w:tab/>
        <w:t>Авансови плащания</w:t>
      </w:r>
    </w:p>
    <w:bookmarkEnd w:id="37"/>
    <w:p w14:paraId="0230A6A0" w14:textId="46FEB94B"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Бенефициентът има право да по</w:t>
      </w:r>
      <w:r w:rsidR="00EC6836">
        <w:rPr>
          <w:rFonts w:ascii="Times New Roman" w:hAnsi="Times New Roman" w:cs="Times New Roman"/>
          <w:sz w:val="24"/>
          <w:szCs w:val="24"/>
        </w:rPr>
        <w:t>лучи</w:t>
      </w:r>
      <w:r w:rsidRPr="00E57A4B">
        <w:rPr>
          <w:rFonts w:ascii="Times New Roman" w:hAnsi="Times New Roman" w:cs="Times New Roman"/>
          <w:sz w:val="24"/>
          <w:szCs w:val="24"/>
        </w:rPr>
        <w:t xml:space="preserve"> авансово плащане, като максималният размер на авансовото плащане не може да надвишава 20% от стойността на безвъзмездната финансова помощ, след сключване на АДБФП.</w:t>
      </w:r>
    </w:p>
    <w:p w14:paraId="1F750485"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Авансът се изплаща както следва:</w:t>
      </w:r>
    </w:p>
    <w:p w14:paraId="63101AC7" w14:textId="77777777"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а) авансово плащане в размер до 5% (пет процента) от безвъзмездната финансова помощ за проекта е допустимо за плащане след сключване на АДБФП;</w:t>
      </w:r>
    </w:p>
    <w:p w14:paraId="7BE03608" w14:textId="79CE81D6"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б) остатъкът до определения размер на аванса е допустим за плащане след сключване на по-не един договор по реда на Закона за обществените поръчки за изпълнение на основна дейност, по т. 13.2 от раздел 13 на настоящите условия;</w:t>
      </w:r>
    </w:p>
    <w:p w14:paraId="6385C6C4" w14:textId="245F5F0F" w:rsidR="00E57A4B" w:rsidRPr="00E57A4B"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cs="Times New Roman"/>
          <w:sz w:val="24"/>
          <w:szCs w:val="24"/>
        </w:rPr>
      </w:pPr>
      <w:r w:rsidRPr="00E57A4B">
        <w:rPr>
          <w:rFonts w:ascii="Times New Roman" w:hAnsi="Times New Roman" w:cs="Times New Roman"/>
          <w:sz w:val="24"/>
          <w:szCs w:val="24"/>
        </w:rPr>
        <w:t xml:space="preserve">в) допустимо е изплащането на аванса и еднократно, в пълен размер, след изпълнение на гореописаните условия по т. „а“ и т. „б“, т.е. след сключване на АДБФП и след сключване на поне един договор с изпълнител за дейност по т. 13.2. от раздел 13 на настоящите условия. </w:t>
      </w:r>
    </w:p>
    <w:p w14:paraId="1A30BDA6" w14:textId="1BA134BF" w:rsidR="004A130E" w:rsidRPr="00ED3E95" w:rsidRDefault="00E57A4B" w:rsidP="00E57A4B">
      <w:pPr>
        <w:pBdr>
          <w:top w:val="single" w:sz="4" w:space="2" w:color="auto"/>
          <w:left w:val="single" w:sz="4" w:space="4" w:color="auto"/>
          <w:bottom w:val="single" w:sz="4" w:space="1" w:color="auto"/>
          <w:right w:val="single" w:sz="4" w:space="3" w:color="auto"/>
        </w:pBdr>
        <w:spacing w:before="80" w:after="0" w:line="252" w:lineRule="auto"/>
        <w:jc w:val="both"/>
        <w:rPr>
          <w:rFonts w:ascii="Times New Roman" w:hAnsi="Times New Roman"/>
          <w:bCs/>
          <w:sz w:val="24"/>
          <w:szCs w:val="24"/>
        </w:rPr>
      </w:pPr>
      <w:r w:rsidRPr="00E57A4B">
        <w:rPr>
          <w:rFonts w:ascii="Times New Roman" w:hAnsi="Times New Roman" w:cs="Times New Roman"/>
          <w:sz w:val="24"/>
          <w:szCs w:val="24"/>
        </w:rPr>
        <w:t>Авансовите плащания следва да бъдат посочени във формуляра за кандидатстване съгласно указанията на Приложение № 2 към условията за кандидатстване. Срокът и условията за извършване на авансово плащане са определени в Условията за изпълнение.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w:t>
      </w:r>
      <w:r w:rsidRPr="002F2266">
        <w:rPr>
          <w:rFonts w:ascii="Times New Roman" w:hAnsi="Times New Roman" w:cs="Times New Roman"/>
          <w:sz w:val="24"/>
          <w:szCs w:val="24"/>
        </w:rPr>
        <w:t>Приложение № 2</w:t>
      </w:r>
      <w:r w:rsidRPr="00E57A4B">
        <w:rPr>
          <w:rFonts w:ascii="Times New Roman" w:hAnsi="Times New Roman" w:cs="Times New Roman"/>
          <w:sz w:val="24"/>
          <w:szCs w:val="24"/>
        </w:rPr>
        <w:t xml:space="preserve"> „Писмени доказателства, специфични за процедурата“ към условията за изпълнение)</w:t>
      </w:r>
      <w:r w:rsidR="00ED3E95" w:rsidRPr="00ED3E95">
        <w:rPr>
          <w:rFonts w:ascii="Times New Roman" w:hAnsi="Times New Roman" w:cs="Times New Roman"/>
          <w:bCs/>
          <w:sz w:val="24"/>
          <w:szCs w:val="24"/>
          <w:lang w:eastAsia="bg-BG"/>
        </w:rPr>
        <w:t>.</w:t>
      </w:r>
    </w:p>
    <w:p w14:paraId="357551ED" w14:textId="526F41A6" w:rsidR="00BA3D76" w:rsidRPr="00121C0E" w:rsidRDefault="00441D92"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172E016F" w14:textId="574557DF" w:rsidR="004A130E" w:rsidRDefault="004A130E" w:rsidP="00006B7D">
      <w:pPr>
        <w:pStyle w:val="ListParagraph"/>
        <w:numPr>
          <w:ilvl w:val="0"/>
          <w:numId w:val="7"/>
        </w:numPr>
        <w:pBdr>
          <w:top w:val="single" w:sz="4" w:space="1" w:color="auto"/>
          <w:left w:val="single" w:sz="4" w:space="4" w:color="auto"/>
          <w:bottom w:val="single" w:sz="4" w:space="1" w:color="auto"/>
          <w:right w:val="single" w:sz="4" w:space="4" w:color="auto"/>
        </w:pBdr>
        <w:spacing w:after="120" w:line="252" w:lineRule="auto"/>
        <w:contextualSpacing w:val="0"/>
        <w:jc w:val="both"/>
        <w:rPr>
          <w:rFonts w:ascii="Times New Roman" w:hAnsi="Times New Roman" w:cs="Times New Roman"/>
          <w:sz w:val="24"/>
          <w:szCs w:val="24"/>
        </w:rPr>
      </w:pPr>
      <w:r w:rsidRPr="00121C0E">
        <w:rPr>
          <w:rFonts w:ascii="Times New Roman" w:hAnsi="Times New Roman" w:cs="Times New Roman"/>
          <w:b/>
          <w:sz w:val="24"/>
          <w:szCs w:val="24"/>
        </w:rPr>
        <w:t>Допустими целеви групи (ако е приложимо):</w:t>
      </w:r>
      <w:r w:rsidRPr="00121C0E">
        <w:rPr>
          <w:rFonts w:ascii="Times New Roman" w:hAnsi="Times New Roman" w:cs="Times New Roman"/>
          <w:sz w:val="24"/>
          <w:szCs w:val="24"/>
        </w:rPr>
        <w:t xml:space="preserve"> </w:t>
      </w:r>
    </w:p>
    <w:p w14:paraId="7ED54858" w14:textId="6424BAFD" w:rsidR="00006B7D" w:rsidRPr="00006B7D" w:rsidRDefault="00006B7D" w:rsidP="00006B7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cs="Times New Roman"/>
          <w:sz w:val="24"/>
          <w:szCs w:val="24"/>
        </w:rPr>
      </w:pPr>
      <w:r w:rsidRPr="00EF7C1C">
        <w:rPr>
          <w:rFonts w:ascii="Times New Roman" w:hAnsi="Times New Roman" w:cs="Times New Roman"/>
          <w:sz w:val="24"/>
          <w:szCs w:val="24"/>
        </w:rPr>
        <w:lastRenderedPageBreak/>
        <w:t>Общини, неправителствени организации, областни администрации, населението в страната</w:t>
      </w:r>
    </w:p>
    <w:p w14:paraId="165BD5D5" w14:textId="77777777" w:rsidR="00006B7D" w:rsidRPr="00121C0E" w:rsidRDefault="00006B7D" w:rsidP="008D0A31">
      <w:pPr>
        <w:pStyle w:val="ListParagraph"/>
        <w:spacing w:after="0" w:line="252" w:lineRule="auto"/>
        <w:ind w:left="0"/>
        <w:contextualSpacing w:val="0"/>
        <w:jc w:val="both"/>
        <w:rPr>
          <w:rFonts w:ascii="Times New Roman" w:hAnsi="Times New Roman" w:cs="Times New Roman"/>
          <w:b/>
          <w:sz w:val="24"/>
          <w:szCs w:val="24"/>
        </w:rPr>
      </w:pPr>
    </w:p>
    <w:p w14:paraId="5F0BE2E1" w14:textId="726919C1" w:rsidR="002C7225" w:rsidRPr="00121C0E" w:rsidRDefault="008601E5"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b/>
          <w:sz w:val="24"/>
          <w:szCs w:val="24"/>
        </w:rPr>
        <w:t xml:space="preserve">16. </w:t>
      </w:r>
      <w:r w:rsidR="00F7626C" w:rsidRPr="00121C0E">
        <w:rPr>
          <w:rFonts w:ascii="Times New Roman" w:hAnsi="Times New Roman" w:cs="Times New Roman"/>
          <w:b/>
          <w:sz w:val="24"/>
          <w:szCs w:val="24"/>
        </w:rPr>
        <w:t>Приложим режим на минимални/държавни помощи:</w:t>
      </w:r>
      <w:r w:rsidRPr="00121C0E">
        <w:rPr>
          <w:rFonts w:ascii="Times New Roman" w:hAnsi="Times New Roman" w:cs="Times New Roman"/>
          <w:sz w:val="24"/>
          <w:szCs w:val="24"/>
        </w:rPr>
        <w:t xml:space="preserve"> </w:t>
      </w:r>
    </w:p>
    <w:p w14:paraId="4B761E5F" w14:textId="08BB9E2F" w:rsidR="00881E5F" w:rsidRPr="00121C0E" w:rsidRDefault="00881E5F"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Определение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държавата-членка,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Европейския съюз.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 </w:t>
      </w:r>
    </w:p>
    <w:p w14:paraId="31DEC0A4" w14:textId="5D80271A" w:rsidR="006C0C6E" w:rsidRDefault="00881E5F"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Едно от условията, които трябва да бъдат изпълнени, за да бъдат приложени правилата за държавни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w:t>
      </w:r>
      <w:r w:rsidRPr="00121C0E">
        <w:rPr>
          <w:rStyle w:val="FootnoteReference"/>
          <w:rFonts w:ascii="Times New Roman" w:hAnsi="Times New Roman" w:cs="Times New Roman"/>
          <w:sz w:val="24"/>
          <w:szCs w:val="24"/>
        </w:rPr>
        <w:footnoteReference w:id="7"/>
      </w:r>
      <w:r w:rsidRPr="00121C0E">
        <w:rPr>
          <w:rFonts w:ascii="Times New Roman" w:hAnsi="Times New Roman" w:cs="Times New Roman"/>
          <w:sz w:val="24"/>
          <w:szCs w:val="24"/>
        </w:rPr>
        <w:t xml:space="preserve">, независимо от правния </w:t>
      </w:r>
      <w:r w:rsidR="002B1830">
        <w:rPr>
          <w:rFonts w:ascii="Times New Roman" w:hAnsi="Times New Roman" w:cs="Times New Roman"/>
          <w:sz w:val="24"/>
          <w:szCs w:val="24"/>
        </w:rPr>
        <w:t>ѝ</w:t>
      </w:r>
      <w:r w:rsidR="002B1830"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статут и начина </w:t>
      </w:r>
      <w:r w:rsidR="002B1830">
        <w:rPr>
          <w:rFonts w:ascii="Times New Roman" w:hAnsi="Times New Roman" w:cs="Times New Roman"/>
          <w:sz w:val="24"/>
          <w:szCs w:val="24"/>
        </w:rPr>
        <w:t>ѝ</w:t>
      </w:r>
      <w:r w:rsidR="002B1830"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на финансиране. Съгласно практиката на Съда,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Когато дейността е свързана с упражняване на властнически правомощия, тя няма икономически характер и следователно за нея са неприложими правилата за държавни помощи. </w:t>
      </w:r>
    </w:p>
    <w:p w14:paraId="68D662FB" w14:textId="65733212" w:rsidR="006C0C6E" w:rsidRPr="00121C0E" w:rsidRDefault="006C0C6E" w:rsidP="006965FD">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C0C6E">
        <w:rPr>
          <w:rFonts w:ascii="Times New Roman" w:hAnsi="Times New Roman" w:cs="Times New Roman"/>
          <w:sz w:val="24"/>
          <w:szCs w:val="24"/>
        </w:rPr>
        <w:t>Целта на процедурата е да се подобр</w:t>
      </w:r>
      <w:r>
        <w:rPr>
          <w:rFonts w:ascii="Times New Roman" w:hAnsi="Times New Roman" w:cs="Times New Roman"/>
          <w:sz w:val="24"/>
          <w:szCs w:val="24"/>
        </w:rPr>
        <w:t>и</w:t>
      </w:r>
      <w:r w:rsidRPr="006C0C6E">
        <w:rPr>
          <w:rFonts w:ascii="Times New Roman" w:hAnsi="Times New Roman" w:cs="Times New Roman"/>
          <w:sz w:val="24"/>
          <w:szCs w:val="24"/>
        </w:rPr>
        <w:t xml:space="preserve"> природозащитното състояние на видове</w:t>
      </w:r>
      <w:r>
        <w:rPr>
          <w:rFonts w:ascii="Times New Roman" w:hAnsi="Times New Roman" w:cs="Times New Roman"/>
          <w:sz w:val="24"/>
          <w:szCs w:val="24"/>
        </w:rPr>
        <w:t>те</w:t>
      </w:r>
      <w:r w:rsidRPr="006C0C6E">
        <w:rPr>
          <w:rFonts w:ascii="Times New Roman" w:hAnsi="Times New Roman" w:cs="Times New Roman"/>
          <w:sz w:val="24"/>
          <w:szCs w:val="24"/>
        </w:rPr>
        <w:t xml:space="preserve"> влечуги</w:t>
      </w:r>
      <w:r>
        <w:rPr>
          <w:rFonts w:ascii="Times New Roman" w:hAnsi="Times New Roman" w:cs="Times New Roman"/>
          <w:sz w:val="24"/>
          <w:szCs w:val="24"/>
        </w:rPr>
        <w:t xml:space="preserve"> </w:t>
      </w:r>
      <w:bookmarkStart w:id="38" w:name="_Hlk193106112"/>
      <w:r>
        <w:rPr>
          <w:rFonts w:ascii="Times New Roman" w:hAnsi="Times New Roman" w:cs="Times New Roman"/>
          <w:sz w:val="24"/>
          <w:szCs w:val="24"/>
        </w:rPr>
        <w:t>определени в мярка 68 от Националната рамка за приоритетни действия-</w:t>
      </w:r>
      <w:proofErr w:type="spellStart"/>
      <w:r w:rsidR="000505B5">
        <w:rPr>
          <w:rFonts w:ascii="Times New Roman" w:hAnsi="Times New Roman" w:cs="Times New Roman"/>
          <w:sz w:val="24"/>
          <w:szCs w:val="24"/>
        </w:rPr>
        <w:t>ш</w:t>
      </w:r>
      <w:r w:rsidRPr="006C0C6E">
        <w:rPr>
          <w:rFonts w:ascii="Times New Roman" w:hAnsi="Times New Roman" w:cs="Times New Roman"/>
          <w:sz w:val="24"/>
          <w:szCs w:val="24"/>
        </w:rPr>
        <w:t>ипоопашата</w:t>
      </w:r>
      <w:proofErr w:type="spellEnd"/>
      <w:r w:rsidRPr="006C0C6E">
        <w:rPr>
          <w:rFonts w:ascii="Times New Roman" w:hAnsi="Times New Roman" w:cs="Times New Roman"/>
          <w:sz w:val="24"/>
          <w:szCs w:val="24"/>
        </w:rPr>
        <w:t xml:space="preserve"> </w:t>
      </w:r>
      <w:r w:rsidR="000505B5">
        <w:rPr>
          <w:rFonts w:ascii="Times New Roman" w:hAnsi="Times New Roman" w:cs="Times New Roman"/>
          <w:sz w:val="24"/>
          <w:szCs w:val="24"/>
        </w:rPr>
        <w:t>к</w:t>
      </w:r>
      <w:r w:rsidRPr="006C0C6E">
        <w:rPr>
          <w:rFonts w:ascii="Times New Roman" w:hAnsi="Times New Roman" w:cs="Times New Roman"/>
          <w:sz w:val="24"/>
          <w:szCs w:val="24"/>
        </w:rPr>
        <w:t xml:space="preserve">остенурка, </w:t>
      </w:r>
      <w:proofErr w:type="spellStart"/>
      <w:r w:rsidR="000505B5">
        <w:rPr>
          <w:rFonts w:ascii="Times New Roman" w:hAnsi="Times New Roman" w:cs="Times New Roman"/>
          <w:sz w:val="24"/>
          <w:szCs w:val="24"/>
        </w:rPr>
        <w:t>ш</w:t>
      </w:r>
      <w:r w:rsidRPr="006C0C6E">
        <w:rPr>
          <w:rFonts w:ascii="Times New Roman" w:hAnsi="Times New Roman" w:cs="Times New Roman"/>
          <w:sz w:val="24"/>
          <w:szCs w:val="24"/>
        </w:rPr>
        <w:t>ипобедрена</w:t>
      </w:r>
      <w:proofErr w:type="spellEnd"/>
      <w:r w:rsidRPr="006C0C6E">
        <w:rPr>
          <w:rFonts w:ascii="Times New Roman" w:hAnsi="Times New Roman" w:cs="Times New Roman"/>
          <w:sz w:val="24"/>
          <w:szCs w:val="24"/>
        </w:rPr>
        <w:t xml:space="preserve"> костенурка, </w:t>
      </w:r>
      <w:r w:rsidR="000505B5">
        <w:rPr>
          <w:rFonts w:ascii="Times New Roman" w:hAnsi="Times New Roman" w:cs="Times New Roman"/>
          <w:sz w:val="24"/>
          <w:szCs w:val="24"/>
        </w:rPr>
        <w:t>и</w:t>
      </w:r>
      <w:r w:rsidRPr="006C0C6E">
        <w:rPr>
          <w:rFonts w:ascii="Times New Roman" w:hAnsi="Times New Roman" w:cs="Times New Roman"/>
          <w:sz w:val="24"/>
          <w:szCs w:val="24"/>
        </w:rPr>
        <w:t>вичест смок</w:t>
      </w:r>
      <w:r>
        <w:rPr>
          <w:rFonts w:ascii="Times New Roman" w:hAnsi="Times New Roman" w:cs="Times New Roman"/>
          <w:sz w:val="24"/>
          <w:szCs w:val="24"/>
        </w:rPr>
        <w:t>,</w:t>
      </w:r>
      <w:r w:rsidRPr="006C0C6E">
        <w:rPr>
          <w:rFonts w:ascii="Times New Roman" w:hAnsi="Times New Roman" w:cs="Times New Roman"/>
          <w:sz w:val="24"/>
          <w:szCs w:val="24"/>
        </w:rPr>
        <w:t xml:space="preserve"> </w:t>
      </w:r>
      <w:r w:rsidR="000505B5">
        <w:rPr>
          <w:rFonts w:ascii="Times New Roman" w:hAnsi="Times New Roman" w:cs="Times New Roman"/>
          <w:sz w:val="24"/>
          <w:szCs w:val="24"/>
        </w:rPr>
        <w:t>к</w:t>
      </w:r>
      <w:r w:rsidRPr="006C0C6E">
        <w:rPr>
          <w:rFonts w:ascii="Times New Roman" w:hAnsi="Times New Roman" w:cs="Times New Roman"/>
          <w:sz w:val="24"/>
          <w:szCs w:val="24"/>
        </w:rPr>
        <w:t xml:space="preserve">аспийска </w:t>
      </w:r>
      <w:r w:rsidR="000505B5">
        <w:rPr>
          <w:rFonts w:ascii="Times New Roman" w:hAnsi="Times New Roman" w:cs="Times New Roman"/>
          <w:sz w:val="24"/>
          <w:szCs w:val="24"/>
        </w:rPr>
        <w:t>к</w:t>
      </w:r>
      <w:r w:rsidRPr="006C0C6E">
        <w:rPr>
          <w:rFonts w:ascii="Times New Roman" w:hAnsi="Times New Roman" w:cs="Times New Roman"/>
          <w:sz w:val="24"/>
          <w:szCs w:val="24"/>
        </w:rPr>
        <w:t xml:space="preserve">остенурка, </w:t>
      </w:r>
      <w:r w:rsidR="000505B5">
        <w:rPr>
          <w:rFonts w:ascii="Times New Roman" w:hAnsi="Times New Roman" w:cs="Times New Roman"/>
          <w:sz w:val="24"/>
          <w:szCs w:val="24"/>
        </w:rPr>
        <w:t>п</w:t>
      </w:r>
      <w:r w:rsidRPr="006C0C6E">
        <w:rPr>
          <w:rFonts w:ascii="Times New Roman" w:hAnsi="Times New Roman" w:cs="Times New Roman"/>
          <w:sz w:val="24"/>
          <w:szCs w:val="24"/>
        </w:rPr>
        <w:t xml:space="preserve">ъстър смок, </w:t>
      </w:r>
      <w:r w:rsidR="000505B5">
        <w:rPr>
          <w:rFonts w:ascii="Times New Roman" w:hAnsi="Times New Roman" w:cs="Times New Roman"/>
          <w:sz w:val="24"/>
          <w:szCs w:val="24"/>
        </w:rPr>
        <w:t>л</w:t>
      </w:r>
      <w:r w:rsidRPr="006C0C6E">
        <w:rPr>
          <w:rFonts w:ascii="Times New Roman" w:hAnsi="Times New Roman" w:cs="Times New Roman"/>
          <w:sz w:val="24"/>
          <w:szCs w:val="24"/>
        </w:rPr>
        <w:t xml:space="preserve">еопардов </w:t>
      </w:r>
      <w:r w:rsidR="000505B5">
        <w:rPr>
          <w:rFonts w:ascii="Times New Roman" w:hAnsi="Times New Roman" w:cs="Times New Roman"/>
          <w:sz w:val="24"/>
          <w:szCs w:val="24"/>
        </w:rPr>
        <w:t>с</w:t>
      </w:r>
      <w:r w:rsidRPr="006C0C6E">
        <w:rPr>
          <w:rFonts w:ascii="Times New Roman" w:hAnsi="Times New Roman" w:cs="Times New Roman"/>
          <w:sz w:val="24"/>
          <w:szCs w:val="24"/>
        </w:rPr>
        <w:t>мок чрез увеличаване на свързаността на местообитанията им (изграждане на зелена инфраструктура)</w:t>
      </w:r>
      <w:r>
        <w:rPr>
          <w:rFonts w:ascii="Times New Roman" w:hAnsi="Times New Roman" w:cs="Times New Roman"/>
          <w:sz w:val="24"/>
          <w:szCs w:val="24"/>
        </w:rPr>
        <w:t xml:space="preserve">. </w:t>
      </w:r>
    </w:p>
    <w:bookmarkEnd w:id="38"/>
    <w:p w14:paraId="5790A8AB" w14:textId="41F86A03" w:rsidR="008407B3" w:rsidRDefault="00552A91" w:rsidP="00465A54">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Конкретен </w:t>
      </w:r>
      <w:r w:rsidR="00620EF7" w:rsidRPr="00121C0E">
        <w:rPr>
          <w:rFonts w:ascii="Times New Roman" w:hAnsi="Times New Roman" w:cs="Times New Roman"/>
          <w:sz w:val="24"/>
          <w:szCs w:val="24"/>
        </w:rPr>
        <w:t xml:space="preserve">бенефициент </w:t>
      </w:r>
      <w:r w:rsidRPr="00121C0E">
        <w:rPr>
          <w:rFonts w:ascii="Times New Roman" w:hAnsi="Times New Roman" w:cs="Times New Roman"/>
          <w:sz w:val="24"/>
          <w:szCs w:val="24"/>
        </w:rPr>
        <w:t xml:space="preserve">по процедурата </w:t>
      </w:r>
      <w:r w:rsidR="00B55F2D" w:rsidRPr="00121C0E">
        <w:rPr>
          <w:rFonts w:ascii="Times New Roman" w:hAnsi="Times New Roman" w:cs="Times New Roman"/>
          <w:sz w:val="24"/>
          <w:szCs w:val="24"/>
        </w:rPr>
        <w:t>е</w:t>
      </w:r>
      <w:r w:rsidR="00B006CE" w:rsidRPr="00B006CE">
        <w:t xml:space="preserve"> </w:t>
      </w:r>
      <w:r w:rsidR="00B006CE" w:rsidRPr="00B006CE">
        <w:rPr>
          <w:rFonts w:ascii="Times New Roman" w:hAnsi="Times New Roman" w:cs="Times New Roman"/>
          <w:sz w:val="24"/>
          <w:szCs w:val="24"/>
        </w:rPr>
        <w:t xml:space="preserve">Агенция „Пътна инфраструктура“ (АПИ) </w:t>
      </w:r>
      <w:r w:rsidR="00B006CE">
        <w:rPr>
          <w:rFonts w:ascii="Times New Roman" w:hAnsi="Times New Roman" w:cs="Times New Roman"/>
          <w:sz w:val="24"/>
          <w:szCs w:val="24"/>
        </w:rPr>
        <w:t>към</w:t>
      </w:r>
      <w:r w:rsidR="00B006CE" w:rsidRPr="00B006CE">
        <w:rPr>
          <w:rFonts w:ascii="Times New Roman" w:hAnsi="Times New Roman" w:cs="Times New Roman"/>
          <w:sz w:val="24"/>
          <w:szCs w:val="24"/>
        </w:rPr>
        <w:t xml:space="preserve"> Министерство на регионалното развитие и благоустройството</w:t>
      </w:r>
      <w:r w:rsidR="00B006CE">
        <w:rPr>
          <w:rFonts w:ascii="Times New Roman" w:hAnsi="Times New Roman" w:cs="Times New Roman"/>
          <w:sz w:val="24"/>
          <w:szCs w:val="24"/>
        </w:rPr>
        <w:t xml:space="preserve">. </w:t>
      </w:r>
      <w:r w:rsidR="004B0068" w:rsidRPr="004B0068">
        <w:rPr>
          <w:rFonts w:ascii="Times New Roman" w:hAnsi="Times New Roman" w:cs="Times New Roman"/>
          <w:sz w:val="24"/>
          <w:szCs w:val="24"/>
        </w:rPr>
        <w:t xml:space="preserve">Съгласно чл. 21, ал. 2 от Закона за пътищата (ЗП) и чл. 2, ал. 1 от Правилника за структурата, дейността и организацията на работа на Агенция </w:t>
      </w:r>
      <w:r w:rsidR="00B87E43">
        <w:rPr>
          <w:rFonts w:ascii="Times New Roman" w:hAnsi="Times New Roman" w:cs="Times New Roman"/>
          <w:sz w:val="24"/>
          <w:szCs w:val="24"/>
        </w:rPr>
        <w:t>„</w:t>
      </w:r>
      <w:r w:rsidR="004B0068" w:rsidRPr="004B0068">
        <w:rPr>
          <w:rFonts w:ascii="Times New Roman" w:hAnsi="Times New Roman" w:cs="Times New Roman"/>
          <w:sz w:val="24"/>
          <w:szCs w:val="24"/>
        </w:rPr>
        <w:t>Пътна инфраструктура</w:t>
      </w:r>
      <w:r w:rsidR="00B87E43">
        <w:rPr>
          <w:rFonts w:ascii="Times New Roman" w:hAnsi="Times New Roman" w:cs="Times New Roman"/>
          <w:sz w:val="24"/>
          <w:szCs w:val="24"/>
        </w:rPr>
        <w:t>“</w:t>
      </w:r>
      <w:r w:rsidR="004B0068" w:rsidRPr="004B0068">
        <w:rPr>
          <w:rFonts w:ascii="Times New Roman" w:hAnsi="Times New Roman" w:cs="Times New Roman"/>
          <w:sz w:val="24"/>
          <w:szCs w:val="24"/>
        </w:rPr>
        <w:t xml:space="preserve">, </w:t>
      </w:r>
      <w:r w:rsidR="006C0C6E">
        <w:rPr>
          <w:rFonts w:ascii="Times New Roman" w:hAnsi="Times New Roman" w:cs="Times New Roman"/>
          <w:sz w:val="24"/>
          <w:szCs w:val="24"/>
        </w:rPr>
        <w:t>тя</w:t>
      </w:r>
      <w:r w:rsidR="004B0068" w:rsidRPr="004B0068">
        <w:rPr>
          <w:rFonts w:ascii="Times New Roman" w:hAnsi="Times New Roman" w:cs="Times New Roman"/>
          <w:sz w:val="24"/>
          <w:szCs w:val="24"/>
        </w:rPr>
        <w:t xml:space="preserve"> е юридическо лице на бюджетна издръжка към министъра на регионалното развитие и благоустройството, със седалище в София и със специализирани звена-областни пътни управления, Национално </w:t>
      </w:r>
      <w:proofErr w:type="spellStart"/>
      <w:r w:rsidR="004B0068" w:rsidRPr="004B0068">
        <w:rPr>
          <w:rFonts w:ascii="Times New Roman" w:hAnsi="Times New Roman" w:cs="Times New Roman"/>
          <w:sz w:val="24"/>
          <w:szCs w:val="24"/>
        </w:rPr>
        <w:t>тол</w:t>
      </w:r>
      <w:proofErr w:type="spellEnd"/>
      <w:r w:rsidR="004B0068" w:rsidRPr="004B0068">
        <w:rPr>
          <w:rFonts w:ascii="Times New Roman" w:hAnsi="Times New Roman" w:cs="Times New Roman"/>
          <w:sz w:val="24"/>
          <w:szCs w:val="24"/>
        </w:rPr>
        <w:t xml:space="preserve"> управление и Институт по пътища и мостове, отговаряща за цялостното управление на републиканската пътна мрежа. Агенцията осъществява своята дейност в интерес на обществото и в съответствие с Конституцията, международните договори и другите нормативни актове при спазване принципите на законност, предвидимост, публичност и прозрачност, достъпност, отговорност и отчетност, ефективност, субординация и координация, обективност и безпристрастност</w:t>
      </w:r>
      <w:r w:rsidR="004B0068">
        <w:rPr>
          <w:rFonts w:ascii="Times New Roman" w:hAnsi="Times New Roman" w:cs="Times New Roman"/>
          <w:sz w:val="24"/>
          <w:szCs w:val="24"/>
        </w:rPr>
        <w:t>.</w:t>
      </w:r>
    </w:p>
    <w:p w14:paraId="17C18A63" w14:textId="77777777" w:rsidR="006E5E07" w:rsidRDefault="008407B3" w:rsidP="00465A54">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8407B3">
        <w:rPr>
          <w:rFonts w:ascii="Times New Roman" w:hAnsi="Times New Roman" w:cs="Times New Roman"/>
          <w:sz w:val="24"/>
          <w:szCs w:val="24"/>
        </w:rPr>
        <w:t>Републиканските пътища към момента се управляват само от държавата чрез АПИ и няма стопански оператор</w:t>
      </w:r>
      <w:r w:rsidR="006F2EAB">
        <w:rPr>
          <w:rFonts w:ascii="Times New Roman" w:hAnsi="Times New Roman" w:cs="Times New Roman"/>
          <w:sz w:val="24"/>
          <w:szCs w:val="24"/>
        </w:rPr>
        <w:t>,</w:t>
      </w:r>
      <w:r w:rsidRPr="008407B3">
        <w:rPr>
          <w:rFonts w:ascii="Times New Roman" w:hAnsi="Times New Roman" w:cs="Times New Roman"/>
          <w:sz w:val="24"/>
          <w:szCs w:val="24"/>
        </w:rPr>
        <w:t xml:space="preserve"> на когото да е възложена тяхната експлоатация. Съгласно чл. 19 от ЗП, агенцията отговаря за управлението на републиканските пътища. По силата на разпоредбите на ЗП при управлението на пътищата, в това число реконструкцията</w:t>
      </w:r>
      <w:r w:rsidR="00C32552">
        <w:rPr>
          <w:rFonts w:ascii="Times New Roman" w:hAnsi="Times New Roman" w:cs="Times New Roman"/>
          <w:sz w:val="24"/>
          <w:szCs w:val="24"/>
        </w:rPr>
        <w:t>,</w:t>
      </w:r>
      <w:r w:rsidRPr="008407B3">
        <w:rPr>
          <w:rFonts w:ascii="Times New Roman" w:hAnsi="Times New Roman" w:cs="Times New Roman"/>
          <w:sz w:val="24"/>
          <w:szCs w:val="24"/>
        </w:rPr>
        <w:t xml:space="preserve"> изграждането на нови такива,</w:t>
      </w:r>
      <w:r w:rsidR="00C32552">
        <w:rPr>
          <w:rFonts w:ascii="Times New Roman" w:hAnsi="Times New Roman" w:cs="Times New Roman"/>
          <w:sz w:val="24"/>
          <w:szCs w:val="24"/>
        </w:rPr>
        <w:t xml:space="preserve"> </w:t>
      </w:r>
      <w:r w:rsidR="00C32552">
        <w:rPr>
          <w:rFonts w:ascii="Times New Roman" w:hAnsi="Times New Roman" w:cs="Times New Roman"/>
          <w:sz w:val="24"/>
          <w:szCs w:val="24"/>
        </w:rPr>
        <w:lastRenderedPageBreak/>
        <w:t>както и организирането и осъществяването на защитата на пътищата, включително на пътните съоръжения</w:t>
      </w:r>
      <w:r w:rsidR="0028563A">
        <w:rPr>
          <w:rStyle w:val="FootnoteReference"/>
          <w:rFonts w:ascii="Times New Roman" w:hAnsi="Times New Roman" w:cs="Times New Roman"/>
          <w:sz w:val="24"/>
          <w:szCs w:val="24"/>
        </w:rPr>
        <w:footnoteReference w:id="8"/>
      </w:r>
      <w:r w:rsidRPr="008407B3">
        <w:rPr>
          <w:rFonts w:ascii="Times New Roman" w:hAnsi="Times New Roman" w:cs="Times New Roman"/>
          <w:sz w:val="24"/>
          <w:szCs w:val="24"/>
        </w:rPr>
        <w:t xml:space="preserve"> АПИ действа в качеството си на публичен орган</w:t>
      </w:r>
      <w:r w:rsidR="00422EC0">
        <w:rPr>
          <w:rFonts w:ascii="Times New Roman" w:hAnsi="Times New Roman" w:cs="Times New Roman"/>
          <w:sz w:val="24"/>
          <w:szCs w:val="24"/>
        </w:rPr>
        <w:t>.</w:t>
      </w:r>
      <w:r w:rsidR="002544C7">
        <w:rPr>
          <w:rFonts w:ascii="Times New Roman" w:hAnsi="Times New Roman" w:cs="Times New Roman"/>
          <w:sz w:val="24"/>
          <w:szCs w:val="24"/>
        </w:rPr>
        <w:t xml:space="preserve"> </w:t>
      </w:r>
      <w:r w:rsidR="00422EC0" w:rsidRPr="00422EC0">
        <w:rPr>
          <w:rFonts w:ascii="Times New Roman" w:hAnsi="Times New Roman" w:cs="Times New Roman"/>
          <w:sz w:val="24"/>
          <w:szCs w:val="24"/>
        </w:rPr>
        <w:t>Самото управление (в това число ремонт</w:t>
      </w:r>
      <w:r w:rsidR="00A37509">
        <w:rPr>
          <w:rFonts w:ascii="Times New Roman" w:hAnsi="Times New Roman" w:cs="Times New Roman"/>
          <w:sz w:val="24"/>
          <w:szCs w:val="24"/>
        </w:rPr>
        <w:t>а</w:t>
      </w:r>
      <w:r w:rsidR="00422EC0" w:rsidRPr="00422EC0">
        <w:rPr>
          <w:rFonts w:ascii="Times New Roman" w:hAnsi="Times New Roman" w:cs="Times New Roman"/>
          <w:sz w:val="24"/>
          <w:szCs w:val="24"/>
        </w:rPr>
        <w:t xml:space="preserve"> и поддържане</w:t>
      </w:r>
      <w:r w:rsidR="00C72A03">
        <w:rPr>
          <w:rFonts w:ascii="Times New Roman" w:hAnsi="Times New Roman" w:cs="Times New Roman"/>
          <w:sz w:val="24"/>
          <w:szCs w:val="24"/>
        </w:rPr>
        <w:t>то</w:t>
      </w:r>
      <w:r w:rsidR="00422EC0" w:rsidRPr="00422EC0">
        <w:rPr>
          <w:rFonts w:ascii="Times New Roman" w:hAnsi="Times New Roman" w:cs="Times New Roman"/>
          <w:sz w:val="24"/>
          <w:szCs w:val="24"/>
        </w:rPr>
        <w:t>) на пътищата включва и организирането, възлагането, финансирането и контрола на дейностите, свързани непосредствено с проектирането, изграждането, управлението, ремонта и поддържането на пътищата, както и организирането и осъществяването защитата на пътищата, включително на пътните съоръжени</w:t>
      </w:r>
    </w:p>
    <w:p w14:paraId="153AC24F" w14:textId="6306D260" w:rsidR="00CD7B12" w:rsidRDefault="00422EC0" w:rsidP="00465A54">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422EC0">
        <w:rPr>
          <w:rFonts w:ascii="Times New Roman" w:hAnsi="Times New Roman" w:cs="Times New Roman"/>
          <w:sz w:val="24"/>
          <w:szCs w:val="24"/>
        </w:rPr>
        <w:t>я и на принадлежностите на пътя</w:t>
      </w:r>
      <w:r>
        <w:rPr>
          <w:rFonts w:ascii="Times New Roman" w:hAnsi="Times New Roman" w:cs="Times New Roman"/>
          <w:sz w:val="24"/>
          <w:szCs w:val="24"/>
        </w:rPr>
        <w:t>.</w:t>
      </w:r>
    </w:p>
    <w:p w14:paraId="1B03F88E" w14:textId="5EFB25E2" w:rsidR="006965FD" w:rsidRDefault="00BA3970" w:rsidP="00465A54">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BA3970">
        <w:rPr>
          <w:rFonts w:ascii="Times New Roman" w:hAnsi="Times New Roman" w:cs="Times New Roman"/>
          <w:sz w:val="24"/>
          <w:szCs w:val="24"/>
        </w:rPr>
        <w:t xml:space="preserve">Съгласно чл. 29 от ЗП, АПИ поддържа републиканските пътища съобразно транспортното им значение, изискванията на движението и опазването на околната среда, а според чл. 30, ал. 1 от закона, агенцията осъществява дейностите по изграждането, ремонта и поддържането на републиканските пътища. Републиканските пътища,  които </w:t>
      </w:r>
      <w:r w:rsidR="00BB00CE">
        <w:rPr>
          <w:rFonts w:ascii="Times New Roman" w:hAnsi="Times New Roman" w:cs="Times New Roman"/>
          <w:sz w:val="24"/>
          <w:szCs w:val="24"/>
        </w:rPr>
        <w:t>ще се</w:t>
      </w:r>
      <w:r w:rsidR="00BB00CE" w:rsidRPr="00BA3970">
        <w:rPr>
          <w:rFonts w:ascii="Times New Roman" w:hAnsi="Times New Roman" w:cs="Times New Roman"/>
          <w:sz w:val="24"/>
          <w:szCs w:val="24"/>
        </w:rPr>
        <w:t xml:space="preserve"> финансира</w:t>
      </w:r>
      <w:r w:rsidR="00BB00CE">
        <w:rPr>
          <w:rFonts w:ascii="Times New Roman" w:hAnsi="Times New Roman" w:cs="Times New Roman"/>
          <w:sz w:val="24"/>
          <w:szCs w:val="24"/>
        </w:rPr>
        <w:t>т</w:t>
      </w:r>
      <w:r w:rsidR="00BB00CE" w:rsidRPr="00BA3970">
        <w:rPr>
          <w:rFonts w:ascii="Times New Roman" w:hAnsi="Times New Roman" w:cs="Times New Roman"/>
          <w:sz w:val="24"/>
          <w:szCs w:val="24"/>
        </w:rPr>
        <w:t xml:space="preserve"> </w:t>
      </w:r>
      <w:r w:rsidRPr="00BA3970">
        <w:rPr>
          <w:rFonts w:ascii="Times New Roman" w:hAnsi="Times New Roman" w:cs="Times New Roman"/>
          <w:sz w:val="24"/>
          <w:szCs w:val="24"/>
        </w:rPr>
        <w:t xml:space="preserve">по процедурата, са изключителна държавна собственост, т.е. при управлението на пътищата АПИ действа в качеството си на публичен орган. Тя е част от структурата на изпълнителната власт и изпълнява държавните функции в областта на управлението на пътищата по Републиканската пътна мрежа. Съгласно т. 17 от Известие на Комисията относно понятието за държавна помощ, чл. 107, параграф 1 от ДФЕС не се прилага, когато държавата действа „при упражняване на публични правомощия“ или когато </w:t>
      </w:r>
      <w:proofErr w:type="spellStart"/>
      <w:r w:rsidRPr="00BA3970">
        <w:rPr>
          <w:rFonts w:ascii="Times New Roman" w:hAnsi="Times New Roman" w:cs="Times New Roman"/>
          <w:sz w:val="24"/>
          <w:szCs w:val="24"/>
        </w:rPr>
        <w:t>публичноправни</w:t>
      </w:r>
      <w:proofErr w:type="spellEnd"/>
      <w:r w:rsidRPr="00BA3970">
        <w:rPr>
          <w:rFonts w:ascii="Times New Roman" w:hAnsi="Times New Roman" w:cs="Times New Roman"/>
          <w:sz w:val="24"/>
          <w:szCs w:val="24"/>
        </w:rPr>
        <w:t xml:space="preserve"> субекти действат в качеството си на „публични органи“. Може да се смята, че даден субект действа при упражняване на публична власт, когато въпросната дейност е задача, която е част от основните функции на държавата или е свързана с тези функции по естеството си, целта си и правилата, на които се подчинява</w:t>
      </w:r>
      <w:r>
        <w:rPr>
          <w:rFonts w:ascii="Times New Roman" w:hAnsi="Times New Roman" w:cs="Times New Roman"/>
          <w:sz w:val="24"/>
          <w:szCs w:val="24"/>
        </w:rPr>
        <w:t>.</w:t>
      </w:r>
    </w:p>
    <w:p w14:paraId="425656F6" w14:textId="77777777" w:rsidR="002544C7" w:rsidRDefault="00BA3970" w:rsidP="00FF7449">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cs="Times New Roman"/>
          <w:sz w:val="24"/>
          <w:szCs w:val="24"/>
        </w:rPr>
      </w:pPr>
      <w:r w:rsidRPr="00BA3970">
        <w:rPr>
          <w:rFonts w:ascii="Times New Roman" w:hAnsi="Times New Roman" w:cs="Times New Roman"/>
          <w:sz w:val="24"/>
          <w:szCs w:val="24"/>
        </w:rPr>
        <w:t xml:space="preserve">По настоящата процедура се предвижда финансирането на </w:t>
      </w:r>
      <w:r w:rsidR="006965FD">
        <w:rPr>
          <w:rFonts w:ascii="Times New Roman" w:hAnsi="Times New Roman" w:cs="Times New Roman"/>
          <w:sz w:val="24"/>
          <w:szCs w:val="24"/>
        </w:rPr>
        <w:t>дейности по</w:t>
      </w:r>
      <w:r w:rsidR="006965FD" w:rsidRPr="006965FD">
        <w:rPr>
          <w:rFonts w:ascii="Times New Roman" w:hAnsi="Times New Roman" w:cs="Times New Roman"/>
          <w:sz w:val="24"/>
          <w:szCs w:val="24"/>
        </w:rPr>
        <w:t xml:space="preserve"> изграждане </w:t>
      </w:r>
      <w:r w:rsidR="006965FD">
        <w:rPr>
          <w:rFonts w:ascii="Times New Roman" w:hAnsi="Times New Roman" w:cs="Times New Roman"/>
          <w:sz w:val="24"/>
          <w:szCs w:val="24"/>
        </w:rPr>
        <w:t xml:space="preserve">и/или </w:t>
      </w:r>
      <w:r w:rsidR="006965FD" w:rsidRPr="006965FD">
        <w:rPr>
          <w:rFonts w:ascii="Times New Roman" w:hAnsi="Times New Roman" w:cs="Times New Roman"/>
          <w:sz w:val="24"/>
          <w:szCs w:val="24"/>
        </w:rPr>
        <w:t>ремонт</w:t>
      </w:r>
      <w:r w:rsidR="006965FD">
        <w:rPr>
          <w:rFonts w:ascii="Times New Roman" w:hAnsi="Times New Roman" w:cs="Times New Roman"/>
          <w:sz w:val="24"/>
          <w:szCs w:val="24"/>
        </w:rPr>
        <w:t xml:space="preserve"> (модифициране)</w:t>
      </w:r>
      <w:r w:rsidR="006965FD" w:rsidRPr="006965FD">
        <w:rPr>
          <w:rFonts w:ascii="Times New Roman" w:hAnsi="Times New Roman" w:cs="Times New Roman"/>
          <w:sz w:val="24"/>
          <w:szCs w:val="24"/>
        </w:rPr>
        <w:t xml:space="preserve"> </w:t>
      </w:r>
      <w:r w:rsidR="00755D30">
        <w:rPr>
          <w:rFonts w:ascii="Times New Roman" w:hAnsi="Times New Roman" w:cs="Times New Roman"/>
          <w:sz w:val="24"/>
          <w:szCs w:val="24"/>
        </w:rPr>
        <w:t xml:space="preserve">на </w:t>
      </w:r>
      <w:r w:rsidR="006965FD">
        <w:rPr>
          <w:rFonts w:ascii="Times New Roman" w:hAnsi="Times New Roman" w:cs="Times New Roman"/>
          <w:sz w:val="24"/>
          <w:szCs w:val="24"/>
        </w:rPr>
        <w:t xml:space="preserve">съществуващи </w:t>
      </w:r>
      <w:r w:rsidR="006965FD" w:rsidRPr="006965FD">
        <w:rPr>
          <w:rFonts w:ascii="Times New Roman" w:hAnsi="Times New Roman" w:cs="Times New Roman"/>
          <w:sz w:val="24"/>
          <w:szCs w:val="24"/>
        </w:rPr>
        <w:t>дефрагментиращи съоръжения</w:t>
      </w:r>
      <w:r w:rsidR="006965FD">
        <w:rPr>
          <w:rFonts w:ascii="Times New Roman" w:hAnsi="Times New Roman" w:cs="Times New Roman"/>
          <w:sz w:val="24"/>
          <w:szCs w:val="24"/>
        </w:rPr>
        <w:t>, като например</w:t>
      </w:r>
      <w:r w:rsidR="006965FD" w:rsidRPr="006965FD">
        <w:rPr>
          <w:rFonts w:ascii="Times New Roman" w:hAnsi="Times New Roman" w:cs="Times New Roman"/>
          <w:sz w:val="24"/>
          <w:szCs w:val="24"/>
        </w:rPr>
        <w:t xml:space="preserve"> проходи</w:t>
      </w:r>
      <w:r w:rsidR="006965FD">
        <w:rPr>
          <w:rFonts w:ascii="Times New Roman" w:hAnsi="Times New Roman" w:cs="Times New Roman"/>
          <w:sz w:val="24"/>
          <w:szCs w:val="24"/>
        </w:rPr>
        <w:t xml:space="preserve"> за влечуги, както и </w:t>
      </w:r>
      <w:r w:rsidR="006965FD" w:rsidRPr="006965FD">
        <w:rPr>
          <w:rFonts w:ascii="Times New Roman" w:hAnsi="Times New Roman" w:cs="Times New Roman"/>
          <w:sz w:val="24"/>
          <w:szCs w:val="24"/>
        </w:rPr>
        <w:t>насочващи огради и мрежи</w:t>
      </w:r>
      <w:r w:rsidR="006965FD">
        <w:rPr>
          <w:rFonts w:ascii="Times New Roman" w:hAnsi="Times New Roman" w:cs="Times New Roman"/>
          <w:sz w:val="24"/>
          <w:szCs w:val="24"/>
        </w:rPr>
        <w:t xml:space="preserve"> в </w:t>
      </w:r>
      <w:r w:rsidR="006965FD" w:rsidRPr="006965FD">
        <w:rPr>
          <w:rFonts w:ascii="Times New Roman" w:hAnsi="Times New Roman" w:cs="Times New Roman"/>
          <w:sz w:val="24"/>
          <w:szCs w:val="24"/>
        </w:rPr>
        <w:t>пътни участъци</w:t>
      </w:r>
      <w:r w:rsidR="006965FD">
        <w:rPr>
          <w:rFonts w:ascii="Times New Roman" w:hAnsi="Times New Roman" w:cs="Times New Roman"/>
          <w:sz w:val="24"/>
          <w:szCs w:val="24"/>
        </w:rPr>
        <w:t xml:space="preserve">. </w:t>
      </w:r>
      <w:r w:rsidR="006965FD" w:rsidRPr="006965FD">
        <w:rPr>
          <w:rFonts w:ascii="Times New Roman" w:hAnsi="Times New Roman" w:cs="Times New Roman"/>
          <w:sz w:val="24"/>
          <w:szCs w:val="24"/>
        </w:rPr>
        <w:t xml:space="preserve">Определените (чрез начална и крайна точка) пътни участъци, конкретните места на интервенция (посочени с географски координати), типа </w:t>
      </w:r>
      <w:proofErr w:type="spellStart"/>
      <w:r w:rsidR="006965FD" w:rsidRPr="006965FD">
        <w:rPr>
          <w:rFonts w:ascii="Times New Roman" w:hAnsi="Times New Roman" w:cs="Times New Roman"/>
          <w:sz w:val="24"/>
          <w:szCs w:val="24"/>
        </w:rPr>
        <w:t>дефрагментационно</w:t>
      </w:r>
      <w:proofErr w:type="spellEnd"/>
      <w:r w:rsidR="006965FD" w:rsidRPr="006965FD">
        <w:rPr>
          <w:rFonts w:ascii="Times New Roman" w:hAnsi="Times New Roman" w:cs="Times New Roman"/>
          <w:sz w:val="24"/>
          <w:szCs w:val="24"/>
        </w:rPr>
        <w:t xml:space="preserve"> съоръжение и приложимите за него мерки са определени в резултат от извършени предварителни терени проучвания и са </w:t>
      </w:r>
      <w:r w:rsidR="006965FD">
        <w:rPr>
          <w:rFonts w:ascii="Times New Roman" w:hAnsi="Times New Roman" w:cs="Times New Roman"/>
          <w:sz w:val="24"/>
          <w:szCs w:val="24"/>
        </w:rPr>
        <w:t>изчерпателно</w:t>
      </w:r>
      <w:r w:rsidR="006965FD" w:rsidRPr="006965FD">
        <w:rPr>
          <w:rFonts w:ascii="Times New Roman" w:hAnsi="Times New Roman" w:cs="Times New Roman"/>
          <w:sz w:val="24"/>
          <w:szCs w:val="24"/>
        </w:rPr>
        <w:t xml:space="preserve"> посочени в Приложение № 5 от Условията за изпълнение - „Целеви участъци, мерки, локации“.</w:t>
      </w:r>
      <w:r w:rsidR="006965FD" w:rsidRPr="006965FD">
        <w:t xml:space="preserve"> </w:t>
      </w:r>
      <w:r w:rsidR="00FE5AF1">
        <w:rPr>
          <w:rFonts w:ascii="Times New Roman" w:hAnsi="Times New Roman" w:cs="Times New Roman"/>
          <w:sz w:val="24"/>
          <w:szCs w:val="24"/>
        </w:rPr>
        <w:t>П</w:t>
      </w:r>
      <w:r w:rsidR="00FE5AF1" w:rsidRPr="00FE5AF1">
        <w:rPr>
          <w:rFonts w:ascii="Times New Roman" w:hAnsi="Times New Roman" w:cs="Times New Roman"/>
          <w:sz w:val="24"/>
          <w:szCs w:val="24"/>
        </w:rPr>
        <w:t xml:space="preserve">осочените дейности ще бъдат изпълнявани </w:t>
      </w:r>
      <w:r w:rsidR="00FE5AF1">
        <w:rPr>
          <w:rFonts w:ascii="Times New Roman" w:hAnsi="Times New Roman" w:cs="Times New Roman"/>
          <w:sz w:val="24"/>
          <w:szCs w:val="24"/>
        </w:rPr>
        <w:t xml:space="preserve">само в </w:t>
      </w:r>
      <w:r w:rsidR="00FE5AF1" w:rsidRPr="00FE5AF1">
        <w:rPr>
          <w:rFonts w:ascii="Times New Roman" w:hAnsi="Times New Roman" w:cs="Times New Roman"/>
          <w:sz w:val="24"/>
          <w:szCs w:val="24"/>
        </w:rPr>
        <w:t>защитените зони определени в обхвата на мярка 68 от Националната рамка за приоритетни действия за НАТУРА 2000.</w:t>
      </w:r>
      <w:r w:rsidR="00585AEE">
        <w:rPr>
          <w:rFonts w:ascii="Times New Roman" w:hAnsi="Times New Roman" w:cs="Times New Roman"/>
          <w:sz w:val="24"/>
          <w:szCs w:val="24"/>
        </w:rPr>
        <w:t xml:space="preserve"> По процедурата е допустимо и </w:t>
      </w:r>
      <w:r w:rsidR="00585AEE" w:rsidRPr="00585AEE">
        <w:rPr>
          <w:rFonts w:ascii="Times New Roman" w:hAnsi="Times New Roman" w:cs="Times New Roman"/>
          <w:sz w:val="24"/>
          <w:szCs w:val="24"/>
        </w:rPr>
        <w:t>еднократно осигуряване на прочистване на съществуващи</w:t>
      </w:r>
      <w:r w:rsidR="00585AEE">
        <w:rPr>
          <w:rFonts w:ascii="Times New Roman" w:hAnsi="Times New Roman" w:cs="Times New Roman"/>
          <w:sz w:val="24"/>
          <w:szCs w:val="24"/>
        </w:rPr>
        <w:t>те</w:t>
      </w:r>
      <w:r w:rsidR="00585AEE" w:rsidRPr="00585AEE">
        <w:rPr>
          <w:rFonts w:ascii="Times New Roman" w:hAnsi="Times New Roman" w:cs="Times New Roman"/>
          <w:sz w:val="24"/>
          <w:szCs w:val="24"/>
        </w:rPr>
        <w:t xml:space="preserve"> съоръжения от наноси, земни и/или скални маси</w:t>
      </w:r>
      <w:r w:rsidR="00585AEE">
        <w:rPr>
          <w:rFonts w:ascii="Times New Roman" w:hAnsi="Times New Roman" w:cs="Times New Roman"/>
          <w:sz w:val="24"/>
          <w:szCs w:val="24"/>
        </w:rPr>
        <w:t xml:space="preserve"> </w:t>
      </w:r>
      <w:r w:rsidR="00585AEE" w:rsidRPr="00585AEE">
        <w:rPr>
          <w:rFonts w:ascii="Times New Roman" w:hAnsi="Times New Roman" w:cs="Times New Roman"/>
          <w:sz w:val="24"/>
          <w:szCs w:val="24"/>
        </w:rPr>
        <w:t>с цел осигуряване на проходимост на съоръжението за преминаване на целевите видове в избрани</w:t>
      </w:r>
      <w:r w:rsidR="00585AEE">
        <w:rPr>
          <w:rFonts w:ascii="Times New Roman" w:hAnsi="Times New Roman" w:cs="Times New Roman"/>
          <w:sz w:val="24"/>
          <w:szCs w:val="24"/>
        </w:rPr>
        <w:t>те</w:t>
      </w:r>
      <w:r w:rsidR="00585AEE" w:rsidRPr="00585AEE">
        <w:rPr>
          <w:rFonts w:ascii="Times New Roman" w:hAnsi="Times New Roman" w:cs="Times New Roman"/>
          <w:sz w:val="24"/>
          <w:szCs w:val="24"/>
        </w:rPr>
        <w:t xml:space="preserve"> участъци от съществуващата пътна мрежа.</w:t>
      </w:r>
      <w:r w:rsidR="002544C7" w:rsidRPr="002544C7">
        <w:rPr>
          <w:rFonts w:ascii="Times New Roman" w:hAnsi="Times New Roman" w:cs="Times New Roman"/>
          <w:sz w:val="24"/>
          <w:szCs w:val="24"/>
        </w:rPr>
        <w:t xml:space="preserve"> </w:t>
      </w:r>
    </w:p>
    <w:p w14:paraId="400C69F2" w14:textId="0552F057" w:rsidR="002544C7" w:rsidRDefault="002544C7" w:rsidP="00465A54">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По процедурата </w:t>
      </w:r>
      <w:r w:rsidRPr="00AD42AD">
        <w:rPr>
          <w:rFonts w:ascii="Times New Roman" w:hAnsi="Times New Roman" w:cs="Times New Roman"/>
          <w:sz w:val="24"/>
          <w:szCs w:val="24"/>
        </w:rPr>
        <w:t>са</w:t>
      </w:r>
      <w:r>
        <w:rPr>
          <w:rFonts w:ascii="Times New Roman" w:hAnsi="Times New Roman" w:cs="Times New Roman"/>
          <w:sz w:val="24"/>
          <w:szCs w:val="24"/>
        </w:rPr>
        <w:t xml:space="preserve"> допустими</w:t>
      </w:r>
      <w:r w:rsidRPr="00AD42AD">
        <w:rPr>
          <w:rFonts w:ascii="Times New Roman" w:hAnsi="Times New Roman" w:cs="Times New Roman"/>
          <w:sz w:val="24"/>
          <w:szCs w:val="24"/>
        </w:rPr>
        <w:t xml:space="preserve"> и съпътстващи дейности, свързани със СМР, като например земни, пътни, асфалтови </w:t>
      </w:r>
      <w:r>
        <w:rPr>
          <w:rFonts w:ascii="Times New Roman" w:hAnsi="Times New Roman" w:cs="Times New Roman"/>
          <w:sz w:val="24"/>
          <w:szCs w:val="24"/>
        </w:rPr>
        <w:t>дейности</w:t>
      </w:r>
      <w:r w:rsidRPr="00AD42AD">
        <w:rPr>
          <w:rFonts w:ascii="Times New Roman" w:hAnsi="Times New Roman" w:cs="Times New Roman"/>
          <w:sz w:val="24"/>
          <w:szCs w:val="24"/>
        </w:rPr>
        <w:t xml:space="preserve"> при изграждане</w:t>
      </w:r>
      <w:r>
        <w:rPr>
          <w:rFonts w:ascii="Times New Roman" w:hAnsi="Times New Roman" w:cs="Times New Roman"/>
          <w:sz w:val="24"/>
          <w:szCs w:val="24"/>
        </w:rPr>
        <w:t>то и</w:t>
      </w:r>
      <w:r w:rsidRPr="00AD42AD">
        <w:rPr>
          <w:rFonts w:ascii="Times New Roman" w:hAnsi="Times New Roman" w:cs="Times New Roman"/>
          <w:sz w:val="24"/>
          <w:szCs w:val="24"/>
        </w:rPr>
        <w:t>/</w:t>
      </w:r>
      <w:r>
        <w:rPr>
          <w:rFonts w:ascii="Times New Roman" w:hAnsi="Times New Roman" w:cs="Times New Roman"/>
          <w:sz w:val="24"/>
          <w:szCs w:val="24"/>
        </w:rPr>
        <w:t xml:space="preserve">или </w:t>
      </w:r>
      <w:r w:rsidRPr="00AD42AD">
        <w:rPr>
          <w:rFonts w:ascii="Times New Roman" w:hAnsi="Times New Roman" w:cs="Times New Roman"/>
          <w:sz w:val="24"/>
          <w:szCs w:val="24"/>
        </w:rPr>
        <w:t>реконструкция</w:t>
      </w:r>
      <w:r>
        <w:rPr>
          <w:rFonts w:ascii="Times New Roman" w:hAnsi="Times New Roman" w:cs="Times New Roman"/>
          <w:sz w:val="24"/>
          <w:szCs w:val="24"/>
        </w:rPr>
        <w:t>та</w:t>
      </w:r>
      <w:r w:rsidRPr="00AD42AD">
        <w:rPr>
          <w:rFonts w:ascii="Times New Roman" w:hAnsi="Times New Roman" w:cs="Times New Roman"/>
          <w:sz w:val="24"/>
          <w:szCs w:val="24"/>
        </w:rPr>
        <w:t xml:space="preserve"> на съоръжения при открит способ</w:t>
      </w:r>
      <w:r>
        <w:rPr>
          <w:rFonts w:ascii="Times New Roman" w:hAnsi="Times New Roman" w:cs="Times New Roman"/>
          <w:sz w:val="24"/>
          <w:szCs w:val="24"/>
        </w:rPr>
        <w:t>. Също така по процедурата ще бъдат допустими и разходи по обезопасяване</w:t>
      </w:r>
      <w:r w:rsidRPr="00AD42AD">
        <w:rPr>
          <w:rFonts w:ascii="Times New Roman" w:hAnsi="Times New Roman" w:cs="Times New Roman"/>
          <w:sz w:val="24"/>
          <w:szCs w:val="24"/>
        </w:rPr>
        <w:t xml:space="preserve"> на съществуваща инженерна инфраструктура</w:t>
      </w:r>
      <w:r>
        <w:rPr>
          <w:rFonts w:ascii="Times New Roman" w:hAnsi="Times New Roman" w:cs="Times New Roman"/>
          <w:sz w:val="24"/>
          <w:szCs w:val="24"/>
        </w:rPr>
        <w:t xml:space="preserve"> при извършване на СМР.</w:t>
      </w:r>
    </w:p>
    <w:p w14:paraId="0CDA781F" w14:textId="2EC458B1" w:rsidR="002C19F3" w:rsidRDefault="00FF7449" w:rsidP="008D0A31">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707E55">
        <w:rPr>
          <w:rFonts w:ascii="Times New Roman" w:hAnsi="Times New Roman"/>
          <w:sz w:val="24"/>
          <w:szCs w:val="24"/>
        </w:rPr>
        <w:t xml:space="preserve">Републиканската пътна инфраструктура върху която ще се интервенира по процедурата не е предмет на търговска експлоатация. Тя е държавна собственост и е достъпна за публично ползване по честен и недискриминационен начин. Съгласно т. 203 от Известие на Комисията относно понятието за държавна помощ, посочено в чл. 107, параграф 1 от Договора за функциониране на ЕС,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В съответствие с чл. 10 от ЗП, за преминаване по републиканските пътища, които са включени в трансевропейската пътна мрежа, както и такива, които са извън нея или по техни участъци, Министерският съвет може да въвежда само една от следните такси за определена категория пътни превозни средства: такса за ползване на пътната инфраструктура - винетна </w:t>
      </w:r>
      <w:r w:rsidRPr="00707E55">
        <w:rPr>
          <w:rFonts w:ascii="Times New Roman" w:hAnsi="Times New Roman"/>
          <w:sz w:val="24"/>
          <w:szCs w:val="24"/>
        </w:rPr>
        <w:lastRenderedPageBreak/>
        <w:t xml:space="preserve">такса и такса за изминато разстояние - ТОЛ такса. В Република България се събира такса за ползване на пътната инфраструктура, т.нар. „винетна такса“, съгласно Закона за пътищата, като тарифата се определя с наредба на Министерски съвет. В тази връзка следва да се има предвид, че в общия случай пътищата, предоставени за обществено ползване, се считат за обща инфраструктура и публичното им финансиране не попада в приложното поле на правилата за държавни помощи. В този смисъл е и посоченото в т. 220 от Известие на Комисията относно понятието за държавна помощ съгласно член 107, параграф 1 от Договора за функциониране на ЕС. С цел да се избегне кръстосано субсидиране и за да се гарантира спазване на </w:t>
      </w:r>
      <w:r w:rsidRPr="00FF7449">
        <w:rPr>
          <w:rFonts w:ascii="Times New Roman" w:hAnsi="Times New Roman"/>
          <w:sz w:val="24"/>
          <w:szCs w:val="24"/>
        </w:rPr>
        <w:t xml:space="preserve">изискванията на т. 212 от Известие на Комисията относно понятието за държавна помощ, посочено в член 107, параграф 1 от Договора за функционирането на Европейския съюз при изпълнението на проекта бенефициента се задължава да води разделна счетоводна отчетност. Това ще бъде проследявано и ще се гарантира чрез ясно разделяне на счетоводните сметки – бенефициентът ще следва да води счетоводна отчетност, която позволява да се осигури ясно разделяне между извършваната от него стопанска дейност (включително по отношение на приходите и източниците на финансиране) и дейностите, включени в проектното предложение. С подписването на АДБФП, бенефициентът ще поеме задължение да осчетоводява надлежно извършените разходи по проекта в специално обособена аналитичност в счетоводната си система. </w:t>
      </w:r>
      <w:r w:rsidR="00BD4100" w:rsidRPr="00121C0E">
        <w:rPr>
          <w:rFonts w:ascii="Times New Roman" w:hAnsi="Times New Roman"/>
          <w:sz w:val="24"/>
          <w:szCs w:val="24"/>
        </w:rPr>
        <w:t xml:space="preserve">Управляващият орган на ПОС 2021-2027 г. </w:t>
      </w:r>
      <w:r>
        <w:rPr>
          <w:rFonts w:ascii="Times New Roman" w:hAnsi="Times New Roman"/>
          <w:sz w:val="24"/>
          <w:szCs w:val="24"/>
        </w:rPr>
        <w:t xml:space="preserve">ще </w:t>
      </w:r>
      <w:r w:rsidR="00BD4100" w:rsidRPr="00121C0E">
        <w:rPr>
          <w:rFonts w:ascii="Times New Roman" w:hAnsi="Times New Roman"/>
          <w:sz w:val="24"/>
          <w:szCs w:val="24"/>
        </w:rPr>
        <w:t xml:space="preserve">контролира спазването </w:t>
      </w:r>
      <w:r w:rsidR="002C19F3" w:rsidRPr="00121C0E">
        <w:rPr>
          <w:rFonts w:ascii="Times New Roman" w:hAnsi="Times New Roman"/>
          <w:sz w:val="24"/>
          <w:szCs w:val="24"/>
        </w:rPr>
        <w:t xml:space="preserve">на това задължение от страна на бенефициента </w:t>
      </w:r>
      <w:r w:rsidRPr="00FF7449">
        <w:rPr>
          <w:rFonts w:ascii="Times New Roman" w:hAnsi="Times New Roman"/>
          <w:sz w:val="24"/>
          <w:szCs w:val="24"/>
        </w:rPr>
        <w:t>в рамките на извършваните от него управленски проверки.</w:t>
      </w:r>
    </w:p>
    <w:p w14:paraId="19FF5188" w14:textId="5CABFF9F" w:rsidR="008034CB" w:rsidRPr="00121C0E" w:rsidRDefault="008034CB" w:rsidP="008D0A31">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Pr>
          <w:rFonts w:ascii="Times New Roman" w:hAnsi="Times New Roman"/>
          <w:sz w:val="24"/>
          <w:szCs w:val="24"/>
        </w:rPr>
        <w:t>Б</w:t>
      </w:r>
      <w:r w:rsidRPr="008034CB">
        <w:rPr>
          <w:rFonts w:ascii="Times New Roman" w:hAnsi="Times New Roman"/>
          <w:sz w:val="24"/>
          <w:szCs w:val="24"/>
        </w:rPr>
        <w:t>енефициентът ще бъде задължен да не допуска средства или активи, придобити при изпълнението на проекта, да бъдат предоставяни на трети лица или използвани за извършване на икономическа дейност, в нарушение на правилата за държавни помощи</w:t>
      </w:r>
      <w:r>
        <w:rPr>
          <w:rFonts w:ascii="Times New Roman" w:hAnsi="Times New Roman"/>
          <w:sz w:val="24"/>
          <w:szCs w:val="24"/>
        </w:rPr>
        <w:t xml:space="preserve">. </w:t>
      </w:r>
      <w:r w:rsidRPr="008034CB">
        <w:rPr>
          <w:rFonts w:ascii="Times New Roman" w:hAnsi="Times New Roman"/>
          <w:sz w:val="24"/>
          <w:szCs w:val="24"/>
        </w:rPr>
        <w:t>Управляващият орган на ПОС 2021-2027 г. ще контролира спазването на това задължение от страна на бенефициента в рамките на извършваните от него управленски проверки.</w:t>
      </w:r>
    </w:p>
    <w:p w14:paraId="5D7B6D69" w14:textId="77777777" w:rsidR="00957B26" w:rsidRDefault="00986D4F" w:rsidP="008D0A31">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121C0E">
        <w:rPr>
          <w:rFonts w:ascii="Times New Roman" w:hAnsi="Times New Roman"/>
          <w:sz w:val="24"/>
          <w:szCs w:val="24"/>
        </w:rPr>
        <w:t xml:space="preserve">На ниво изпълнител подпомагането по процедурата също не представлява държавна помощ. </w:t>
      </w:r>
      <w:r w:rsidR="00881E5F" w:rsidRPr="00121C0E">
        <w:rPr>
          <w:rFonts w:ascii="Times New Roman" w:hAnsi="Times New Roman"/>
          <w:sz w:val="24"/>
          <w:szCs w:val="24"/>
        </w:rPr>
        <w:t>Предвидените в настоящата процедура дейност, ще бъдат извършвани от</w:t>
      </w:r>
      <w:r w:rsidR="00CE1F53" w:rsidRPr="00121C0E">
        <w:rPr>
          <w:rFonts w:ascii="Times New Roman" w:hAnsi="Times New Roman"/>
          <w:sz w:val="24"/>
          <w:szCs w:val="24"/>
        </w:rPr>
        <w:t xml:space="preserve"> конкретния бенефициент по процедурата или от </w:t>
      </w:r>
      <w:r w:rsidR="00E3571F" w:rsidRPr="00121C0E">
        <w:rPr>
          <w:rFonts w:ascii="Times New Roman" w:hAnsi="Times New Roman"/>
          <w:sz w:val="24"/>
          <w:szCs w:val="24"/>
        </w:rPr>
        <w:t>изпълнител/</w:t>
      </w:r>
      <w:r w:rsidR="00881E5F" w:rsidRPr="00121C0E">
        <w:rPr>
          <w:rFonts w:ascii="Times New Roman" w:hAnsi="Times New Roman"/>
          <w:sz w:val="24"/>
          <w:szCs w:val="24"/>
        </w:rPr>
        <w:t xml:space="preserve">изпълнители, </w:t>
      </w:r>
      <w:r w:rsidR="00E3571F" w:rsidRPr="00121C0E">
        <w:rPr>
          <w:rFonts w:ascii="Times New Roman" w:hAnsi="Times New Roman"/>
          <w:sz w:val="24"/>
          <w:szCs w:val="24"/>
        </w:rPr>
        <w:t>определен/</w:t>
      </w:r>
      <w:r w:rsidR="00881E5F" w:rsidRPr="00121C0E">
        <w:rPr>
          <w:rFonts w:ascii="Times New Roman" w:hAnsi="Times New Roman"/>
          <w:sz w:val="24"/>
          <w:szCs w:val="24"/>
        </w:rPr>
        <w:t xml:space="preserve">определени </w:t>
      </w:r>
      <w:r w:rsidR="00AA31C5" w:rsidRPr="00121C0E">
        <w:rPr>
          <w:rFonts w:ascii="Times New Roman" w:hAnsi="Times New Roman"/>
          <w:sz w:val="24"/>
          <w:szCs w:val="24"/>
        </w:rPr>
        <w:t>чрез провеждане на състезателни, прозрачни, недискриминационни и безусловни процедури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(2016/С 262/01)</w:t>
      </w:r>
      <w:r w:rsidR="006D51DA" w:rsidRPr="00121C0E">
        <w:rPr>
          <w:rFonts w:ascii="Times New Roman" w:hAnsi="Times New Roman"/>
          <w:sz w:val="24"/>
          <w:szCs w:val="24"/>
        </w:rPr>
        <w:t xml:space="preserve">. </w:t>
      </w:r>
    </w:p>
    <w:p w14:paraId="0EFFCF8D" w14:textId="77777777" w:rsidR="00BC00D3" w:rsidRPr="009201DC" w:rsidRDefault="00957B26" w:rsidP="00BC00D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57B26">
        <w:rPr>
          <w:rFonts w:ascii="Times New Roman" w:hAnsi="Times New Roman"/>
          <w:sz w:val="24"/>
          <w:szCs w:val="24"/>
        </w:rPr>
        <w:t>Управляващият орган на ПОС 2021-2027 г. ще контролира спазването на това задължение от страна на бенефициента в рамките на извършваните от него управленски проверки.</w:t>
      </w:r>
      <w:r w:rsidR="00BC00D3" w:rsidRPr="00BC00D3">
        <w:t xml:space="preserve"> </w:t>
      </w:r>
      <w:r w:rsidR="00BC00D3" w:rsidRPr="00BC00D3">
        <w:rPr>
          <w:rFonts w:ascii="Times New Roman" w:hAnsi="Times New Roman"/>
          <w:sz w:val="24"/>
          <w:szCs w:val="24"/>
        </w:rPr>
        <w:t>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бенефициентите/партньорите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r w:rsidR="00BC00D3">
        <w:rPr>
          <w:rFonts w:ascii="Times New Roman" w:hAnsi="Times New Roman"/>
          <w:sz w:val="24"/>
          <w:szCs w:val="24"/>
        </w:rPr>
        <w:t xml:space="preserve"> </w:t>
      </w:r>
      <w:r w:rsidR="00BC00D3" w:rsidRPr="009201DC">
        <w:rPr>
          <w:rFonts w:ascii="Times New Roman" w:hAnsi="Times New Roman" w:cs="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В съответствие с чл. 57, ал. 1, т. 8 от ЗУСЕФСУ, разходите на бенефициентите, които не са съобразени с приложимите правила за предоставяне на държавни </w:t>
      </w:r>
      <w:r w:rsidR="00BC00D3" w:rsidRPr="009201DC">
        <w:rPr>
          <w:rFonts w:ascii="Times New Roman" w:hAnsi="Times New Roman" w:cs="Times New Roman"/>
          <w:sz w:val="24"/>
          <w:szCs w:val="24"/>
        </w:rPr>
        <w:lastRenderedPageBreak/>
        <w:t xml:space="preserve">помощи, не са допустими за финансиране от ПОС 2021-2027 г. и няма да им бъдат възстановявани от програмата. </w:t>
      </w:r>
    </w:p>
    <w:p w14:paraId="06CA1B8F" w14:textId="77777777" w:rsidR="00BC00D3" w:rsidRPr="009201DC" w:rsidRDefault="00BC00D3" w:rsidP="00BC00D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201DC">
        <w:rPr>
          <w:rFonts w:ascii="Times New Roman" w:hAnsi="Times New Roman" w:cs="Times New Roman"/>
          <w:sz w:val="24"/>
          <w:szCs w:val="24"/>
        </w:rPr>
        <w:t>За да се гарантира реализирането на процедурите в режим „</w:t>
      </w:r>
      <w:proofErr w:type="spellStart"/>
      <w:r w:rsidRPr="009201DC">
        <w:rPr>
          <w:rFonts w:ascii="Times New Roman" w:hAnsi="Times New Roman" w:cs="Times New Roman"/>
          <w:sz w:val="24"/>
          <w:szCs w:val="24"/>
        </w:rPr>
        <w:t>непомощ</w:t>
      </w:r>
      <w:proofErr w:type="spellEnd"/>
      <w:r w:rsidRPr="009201DC">
        <w:rPr>
          <w:rFonts w:ascii="Times New Roman" w:hAnsi="Times New Roman" w:cs="Times New Roman"/>
          <w:sz w:val="24"/>
          <w:szCs w:val="24"/>
        </w:rPr>
        <w:t xml:space="preserve">“, Управляващият орган на ПОС 2021-2027 г. е разработил в своите Системи за управление и контрол и Процедурен наръчник за 2021-2027 г. контролни механизми, които прилага </w:t>
      </w:r>
      <w:bookmarkStart w:id="39" w:name="_Hlk178932300"/>
      <w:r w:rsidRPr="009201DC">
        <w:rPr>
          <w:rFonts w:ascii="Times New Roman" w:hAnsi="Times New Roman" w:cs="Times New Roman"/>
          <w:sz w:val="24"/>
          <w:szCs w:val="24"/>
        </w:rPr>
        <w:t xml:space="preserve">в рамките на извършваните от него управленски проверки </w:t>
      </w:r>
      <w:bookmarkEnd w:id="39"/>
      <w:r w:rsidRPr="009201DC">
        <w:rPr>
          <w:rFonts w:ascii="Times New Roman" w:hAnsi="Times New Roman" w:cs="Times New Roman"/>
          <w:sz w:val="24"/>
          <w:szCs w:val="24"/>
        </w:rPr>
        <w:t>– документални и проверки на място (при спазване на принципа на разделение на функциите), с които ще се следи и доказва липсата на държавна помощ при изпълнението на проекта.</w:t>
      </w:r>
    </w:p>
    <w:p w14:paraId="128FED6E" w14:textId="77777777" w:rsidR="00BC00D3" w:rsidRPr="009201DC" w:rsidRDefault="00BC00D3" w:rsidP="00BC00D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201DC">
        <w:rPr>
          <w:rFonts w:ascii="Times New Roman" w:hAnsi="Times New Roman" w:cs="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В случай че Управляващият орган на ПОС 2021-2027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5C1CC672" w14:textId="55627967" w:rsidR="00BC00D3" w:rsidRPr="00C819B8" w:rsidRDefault="00BC00D3" w:rsidP="00C819B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201DC">
        <w:rPr>
          <w:rFonts w:ascii="Times New Roman" w:hAnsi="Times New Roman" w:cs="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7993CE26" w14:textId="77777777" w:rsidR="00DE7113" w:rsidRPr="00121C0E" w:rsidRDefault="00DE7113" w:rsidP="008D0A31">
      <w:pPr>
        <w:pStyle w:val="ListParagraph"/>
        <w:spacing w:after="0" w:line="252" w:lineRule="auto"/>
        <w:ind w:left="0"/>
        <w:contextualSpacing w:val="0"/>
        <w:jc w:val="both"/>
        <w:rPr>
          <w:rFonts w:ascii="Times New Roman" w:hAnsi="Times New Roman" w:cs="Times New Roman"/>
          <w:b/>
          <w:sz w:val="24"/>
          <w:szCs w:val="24"/>
        </w:rPr>
      </w:pPr>
    </w:p>
    <w:p w14:paraId="36589352" w14:textId="228622AA" w:rsidR="0011582D" w:rsidRPr="00121C0E" w:rsidRDefault="001D79C3" w:rsidP="008D0A31">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17. Хоризонтални </w:t>
      </w:r>
      <w:r w:rsidR="00AF646E" w:rsidRPr="00121C0E">
        <w:rPr>
          <w:rFonts w:ascii="Times New Roman" w:hAnsi="Times New Roman" w:cs="Times New Roman"/>
          <w:b/>
          <w:sz w:val="24"/>
          <w:szCs w:val="24"/>
        </w:rPr>
        <w:t>принципи</w:t>
      </w:r>
      <w:r w:rsidRPr="00121C0E">
        <w:rPr>
          <w:rFonts w:ascii="Times New Roman" w:hAnsi="Times New Roman" w:cs="Times New Roman"/>
          <w:sz w:val="24"/>
          <w:szCs w:val="24"/>
          <w:vertAlign w:val="superscript"/>
        </w:rPr>
        <w:footnoteReference w:id="9"/>
      </w:r>
      <w:r w:rsidRPr="00121C0E">
        <w:rPr>
          <w:rFonts w:ascii="Times New Roman" w:hAnsi="Times New Roman" w:cs="Times New Roman"/>
          <w:b/>
          <w:sz w:val="24"/>
          <w:szCs w:val="24"/>
        </w:rPr>
        <w:t>:</w:t>
      </w:r>
      <w:r w:rsidR="0011582D" w:rsidRPr="00121C0E">
        <w:rPr>
          <w:rFonts w:ascii="Times New Roman" w:hAnsi="Times New Roman" w:cs="Times New Roman"/>
          <w:b/>
          <w:sz w:val="24"/>
          <w:szCs w:val="24"/>
        </w:rPr>
        <w:t xml:space="preserve"> </w:t>
      </w:r>
    </w:p>
    <w:p w14:paraId="07C591D6" w14:textId="2BBCBAD0" w:rsidR="00DC410E" w:rsidRPr="00DC410E" w:rsidRDefault="00DC410E" w:rsidP="00DC410E">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DC410E">
        <w:rPr>
          <w:rFonts w:ascii="Times New Roman" w:hAnsi="Times New Roman"/>
          <w:sz w:val="24"/>
          <w:szCs w:val="24"/>
        </w:rPr>
        <w:t xml:space="preserve">Процедурата се провежда при спазване на принципите на чл. 2, ал. 1 от ЗУСЕФСУ – 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p>
    <w:p w14:paraId="41786362" w14:textId="3271F101" w:rsidR="00DC410E" w:rsidRPr="00DC410E" w:rsidRDefault="00DC410E" w:rsidP="00DC410E">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DC410E">
        <w:rPr>
          <w:rFonts w:ascii="Times New Roman" w:hAnsi="Times New Roman"/>
          <w:sz w:val="24"/>
          <w:szCs w:val="24"/>
        </w:rPr>
        <w:t xml:space="preserve">Изпълнението на дейностите по настоящата процедура следва да бъде съобразено със следните хоризонтални принципи съгласно и чл.9 от Регламент (ЕС) 2021/1060: </w:t>
      </w:r>
    </w:p>
    <w:p w14:paraId="4289799F" w14:textId="77777777" w:rsidR="00DC410E" w:rsidRPr="00DC410E" w:rsidRDefault="00DC410E" w:rsidP="00DC410E">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DC410E">
        <w:rPr>
          <w:rFonts w:ascii="Times New Roman" w:hAnsi="Times New Roman"/>
          <w:sz w:val="24"/>
          <w:szCs w:val="24"/>
        </w:rPr>
        <w:t xml:space="preserve">1. Устойчиво развитие; </w:t>
      </w:r>
    </w:p>
    <w:p w14:paraId="2F0BAC7E" w14:textId="77777777" w:rsidR="00DC410E" w:rsidRPr="00DC410E" w:rsidRDefault="00DC410E" w:rsidP="00DC410E">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DC410E">
        <w:rPr>
          <w:rFonts w:ascii="Times New Roman" w:hAnsi="Times New Roman"/>
          <w:sz w:val="24"/>
          <w:szCs w:val="24"/>
        </w:rPr>
        <w:t xml:space="preserve">2. Равни възможности и недопускане на дискриминация; </w:t>
      </w:r>
    </w:p>
    <w:p w14:paraId="6DE52E8B" w14:textId="77777777" w:rsidR="00DC410E" w:rsidRPr="00DC410E" w:rsidRDefault="00DC410E" w:rsidP="00DC410E">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DC410E">
        <w:rPr>
          <w:rFonts w:ascii="Times New Roman" w:hAnsi="Times New Roman"/>
          <w:sz w:val="24"/>
          <w:szCs w:val="24"/>
        </w:rPr>
        <w:t xml:space="preserve">3. Равенство между половете. </w:t>
      </w:r>
    </w:p>
    <w:p w14:paraId="0C37835C" w14:textId="46F9B023" w:rsidR="00DC410E" w:rsidRPr="00DC410E" w:rsidRDefault="00DC410E" w:rsidP="00DC410E">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DC410E">
        <w:rPr>
          <w:rFonts w:ascii="Times New Roman" w:hAnsi="Times New Roman"/>
          <w:sz w:val="24"/>
          <w:szCs w:val="24"/>
        </w:rPr>
        <w:t xml:space="preserve">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листове към тях, е установено, че приложими за процедурата са принципите по чл. 2, ал. 1 от </w:t>
      </w:r>
      <w:r w:rsidRPr="00DC410E">
        <w:rPr>
          <w:rFonts w:ascii="Times New Roman" w:hAnsi="Times New Roman"/>
          <w:sz w:val="24"/>
          <w:szCs w:val="24"/>
        </w:rPr>
        <w:lastRenderedPageBreak/>
        <w:t>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подобряване природозащитното състояние на типове природни местообитания.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p>
    <w:p w14:paraId="0075EDB4" w14:textId="7F9F3402" w:rsidR="002E1FC5" w:rsidRPr="00121C0E" w:rsidRDefault="00DC410E" w:rsidP="00DC410E">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b/>
          <w:sz w:val="24"/>
          <w:szCs w:val="24"/>
        </w:rPr>
      </w:pPr>
      <w:r w:rsidRPr="00DC410E">
        <w:rPr>
          <w:rFonts w:ascii="Times New Roman" w:hAnsi="Times New Roman"/>
          <w:sz w:val="24"/>
          <w:szCs w:val="24"/>
        </w:rPr>
        <w:t xml:space="preserve">Дейностите по проекта съобразяват принципа за </w:t>
      </w:r>
      <w:proofErr w:type="spellStart"/>
      <w:r w:rsidRPr="00DC410E">
        <w:rPr>
          <w:rFonts w:ascii="Times New Roman" w:hAnsi="Times New Roman"/>
          <w:sz w:val="24"/>
          <w:szCs w:val="24"/>
        </w:rPr>
        <w:t>ненанасяне</w:t>
      </w:r>
      <w:proofErr w:type="spellEnd"/>
      <w:r w:rsidRPr="00DC410E">
        <w:rPr>
          <w:rFonts w:ascii="Times New Roman" w:hAnsi="Times New Roman"/>
          <w:sz w:val="24"/>
          <w:szCs w:val="24"/>
        </w:rPr>
        <w:t xml:space="preserve"> на вреди и гарантират устойчивост на вложените инвестиции по отношение на реализираните мерки в резултат от изпълнението на проектите</w:t>
      </w:r>
      <w:r w:rsidR="002E1FC5" w:rsidRPr="00121C0E">
        <w:rPr>
          <w:rFonts w:ascii="Times New Roman" w:hAnsi="Times New Roman"/>
          <w:sz w:val="24"/>
          <w:szCs w:val="24"/>
        </w:rPr>
        <w:t xml:space="preserve">. </w:t>
      </w:r>
    </w:p>
    <w:p w14:paraId="41227235" w14:textId="2A2F28C4" w:rsidR="00275480" w:rsidRPr="00121C0E" w:rsidRDefault="002E1FC5"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sz w:val="24"/>
          <w:szCs w:val="24"/>
        </w:rPr>
        <w:t xml:space="preserve"> </w:t>
      </w:r>
    </w:p>
    <w:p w14:paraId="6184402E" w14:textId="69AB77F5" w:rsidR="00842C5D" w:rsidRPr="00121C0E" w:rsidRDefault="00BA2E00" w:rsidP="00006B7D">
      <w:pPr>
        <w:pStyle w:val="ListParagraph"/>
        <w:pBdr>
          <w:top w:val="single" w:sz="4" w:space="1" w:color="auto"/>
          <w:left w:val="single" w:sz="4" w:space="3" w:color="auto"/>
          <w:bottom w:val="single" w:sz="4" w:space="0"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w:t>
      </w:r>
      <w:r w:rsidR="001D79C3" w:rsidRPr="00121C0E">
        <w:rPr>
          <w:rFonts w:ascii="Times New Roman" w:hAnsi="Times New Roman" w:cs="Times New Roman"/>
          <w:b/>
          <w:sz w:val="24"/>
          <w:szCs w:val="24"/>
        </w:rPr>
        <w:t>8</w:t>
      </w:r>
      <w:r w:rsidRPr="00121C0E">
        <w:rPr>
          <w:rFonts w:ascii="Times New Roman" w:hAnsi="Times New Roman" w:cs="Times New Roman"/>
          <w:b/>
          <w:sz w:val="24"/>
          <w:szCs w:val="24"/>
        </w:rPr>
        <w:t>. Минимален и максимален срок за изпълнение на проекта</w:t>
      </w:r>
      <w:r w:rsidR="00EA11C9" w:rsidRPr="00121C0E">
        <w:rPr>
          <w:rFonts w:ascii="Times New Roman" w:hAnsi="Times New Roman" w:cs="Times New Roman"/>
          <w:b/>
          <w:sz w:val="24"/>
          <w:szCs w:val="24"/>
        </w:rPr>
        <w:t xml:space="preserve"> (ако е приложимо)</w:t>
      </w:r>
      <w:r w:rsidRPr="00121C0E">
        <w:rPr>
          <w:rFonts w:ascii="Times New Roman" w:hAnsi="Times New Roman" w:cs="Times New Roman"/>
          <w:b/>
          <w:sz w:val="24"/>
          <w:szCs w:val="24"/>
        </w:rPr>
        <w:t>:</w:t>
      </w:r>
    </w:p>
    <w:p w14:paraId="684CF151" w14:textId="799D38A1" w:rsidR="00FF5EF7" w:rsidRPr="00FF5EF7" w:rsidRDefault="00FF5EF7" w:rsidP="00006B7D">
      <w:pPr>
        <w:pBdr>
          <w:top w:val="single" w:sz="4" w:space="1" w:color="auto"/>
          <w:left w:val="single" w:sz="4" w:space="3" w:color="auto"/>
          <w:bottom w:val="single" w:sz="4" w:space="0" w:color="auto"/>
          <w:right w:val="single" w:sz="4" w:space="4" w:color="auto"/>
        </w:pBdr>
        <w:spacing w:after="0" w:line="252" w:lineRule="auto"/>
        <w:jc w:val="both"/>
        <w:rPr>
          <w:rFonts w:ascii="Times New Roman" w:hAnsi="Times New Roman" w:cs="Times New Roman"/>
          <w:sz w:val="24"/>
          <w:szCs w:val="24"/>
        </w:rPr>
      </w:pPr>
      <w:r w:rsidRPr="00FF5EF7">
        <w:rPr>
          <w:rFonts w:ascii="Times New Roman" w:hAnsi="Times New Roman" w:cs="Times New Roman"/>
          <w:sz w:val="24"/>
          <w:szCs w:val="24"/>
        </w:rPr>
        <w:t xml:space="preserve">Максималният срок за изпълнение на проекта, който бенефициентът може да посочи в т. 1 на формуляра за кандидатстване в поле „Основни данни“, е </w:t>
      </w:r>
      <w:r w:rsidR="00417796">
        <w:rPr>
          <w:rFonts w:ascii="Times New Roman" w:hAnsi="Times New Roman" w:cs="Times New Roman"/>
          <w:sz w:val="24"/>
          <w:szCs w:val="24"/>
        </w:rPr>
        <w:t>24</w:t>
      </w:r>
      <w:r w:rsidR="00417796" w:rsidRPr="00FF5EF7">
        <w:rPr>
          <w:rFonts w:ascii="Times New Roman" w:hAnsi="Times New Roman" w:cs="Times New Roman"/>
          <w:sz w:val="24"/>
          <w:szCs w:val="24"/>
        </w:rPr>
        <w:t xml:space="preserve"> </w:t>
      </w:r>
      <w:r w:rsidRPr="00FF5EF7">
        <w:rPr>
          <w:rFonts w:ascii="Times New Roman" w:hAnsi="Times New Roman" w:cs="Times New Roman"/>
          <w:sz w:val="24"/>
          <w:szCs w:val="24"/>
        </w:rPr>
        <w:t>(</w:t>
      </w:r>
      <w:r w:rsidR="00417796">
        <w:rPr>
          <w:rFonts w:ascii="Times New Roman" w:hAnsi="Times New Roman" w:cs="Times New Roman"/>
          <w:sz w:val="24"/>
          <w:szCs w:val="24"/>
        </w:rPr>
        <w:t>два</w:t>
      </w:r>
      <w:r w:rsidR="00417796" w:rsidRPr="00FF5EF7">
        <w:rPr>
          <w:rFonts w:ascii="Times New Roman" w:hAnsi="Times New Roman" w:cs="Times New Roman"/>
          <w:sz w:val="24"/>
          <w:szCs w:val="24"/>
        </w:rPr>
        <w:t xml:space="preserve">десет </w:t>
      </w:r>
      <w:r w:rsidRPr="00FF5EF7">
        <w:rPr>
          <w:rFonts w:ascii="Times New Roman" w:hAnsi="Times New Roman" w:cs="Times New Roman"/>
          <w:sz w:val="24"/>
          <w:szCs w:val="24"/>
        </w:rPr>
        <w:t xml:space="preserve">и </w:t>
      </w:r>
      <w:r w:rsidR="00417796">
        <w:rPr>
          <w:rFonts w:ascii="Times New Roman" w:hAnsi="Times New Roman" w:cs="Times New Roman"/>
          <w:sz w:val="24"/>
          <w:szCs w:val="24"/>
        </w:rPr>
        <w:t>четири</w:t>
      </w:r>
      <w:r w:rsidRPr="00FF5EF7">
        <w:rPr>
          <w:rFonts w:ascii="Times New Roman" w:hAnsi="Times New Roman" w:cs="Times New Roman"/>
          <w:sz w:val="24"/>
          <w:szCs w:val="24"/>
        </w:rPr>
        <w:t xml:space="preserve">) месеца, но не по-късно от крайния срок за допустимост на разходите за периода 2021-2027 г., който е 31 декември 2029 г. След </w:t>
      </w:r>
      <w:r w:rsidR="00517010" w:rsidRPr="00517010">
        <w:rPr>
          <w:rFonts w:ascii="Times New Roman" w:hAnsi="Times New Roman" w:cs="Times New Roman"/>
          <w:sz w:val="24"/>
          <w:szCs w:val="24"/>
        </w:rPr>
        <w:t xml:space="preserve">изтичане на срока за изпълнение на проекта </w:t>
      </w:r>
      <w:r w:rsidRPr="00FF5EF7">
        <w:rPr>
          <w:rFonts w:ascii="Times New Roman" w:hAnsi="Times New Roman" w:cs="Times New Roman"/>
          <w:sz w:val="24"/>
          <w:szCs w:val="24"/>
        </w:rPr>
        <w:t>бенефициентът следва да изготви и внесе искане за окончателно плащане по проекта в рамките на 1 (един) месец.</w:t>
      </w:r>
    </w:p>
    <w:p w14:paraId="6AD295CD" w14:textId="77777777" w:rsidR="00FF5EF7" w:rsidRPr="00FF5EF7" w:rsidRDefault="00FF5EF7" w:rsidP="00006B7D">
      <w:pPr>
        <w:pBdr>
          <w:top w:val="single" w:sz="4" w:space="1" w:color="auto"/>
          <w:left w:val="single" w:sz="4" w:space="3" w:color="auto"/>
          <w:bottom w:val="single" w:sz="4" w:space="0" w:color="auto"/>
          <w:right w:val="single" w:sz="4" w:space="4" w:color="auto"/>
        </w:pBdr>
        <w:spacing w:after="0" w:line="252" w:lineRule="auto"/>
        <w:jc w:val="both"/>
        <w:rPr>
          <w:rFonts w:ascii="Times New Roman" w:hAnsi="Times New Roman" w:cs="Times New Roman"/>
          <w:sz w:val="24"/>
          <w:szCs w:val="24"/>
        </w:rPr>
      </w:pPr>
      <w:r w:rsidRPr="00FF5EF7">
        <w:rPr>
          <w:rFonts w:ascii="Times New Roman" w:hAnsi="Times New Roman" w:cs="Times New Roman"/>
          <w:sz w:val="24"/>
          <w:szCs w:val="24"/>
        </w:rPr>
        <w:t>Изменения по отношение на срока за изпълнение са възможни единствено по реда на глава шеста от условията за изпълнение по процедурата.</w:t>
      </w:r>
    </w:p>
    <w:p w14:paraId="0E33FAC0" w14:textId="2BC9D076" w:rsidR="005912AE" w:rsidRPr="00121C0E" w:rsidRDefault="00FF5EF7" w:rsidP="00006B7D">
      <w:pPr>
        <w:pBdr>
          <w:top w:val="single" w:sz="4" w:space="1" w:color="auto"/>
          <w:left w:val="single" w:sz="4" w:space="3" w:color="auto"/>
          <w:bottom w:val="single" w:sz="4" w:space="0" w:color="auto"/>
          <w:right w:val="single" w:sz="4" w:space="4" w:color="auto"/>
        </w:pBdr>
        <w:spacing w:after="0" w:line="252" w:lineRule="auto"/>
        <w:jc w:val="both"/>
        <w:rPr>
          <w:rFonts w:ascii="Times New Roman" w:hAnsi="Times New Roman"/>
          <w:sz w:val="24"/>
          <w:szCs w:val="24"/>
        </w:rPr>
      </w:pPr>
      <w:r w:rsidRPr="00FF5EF7">
        <w:rPr>
          <w:rFonts w:ascii="Times New Roman" w:hAnsi="Times New Roman" w:cs="Times New Roman"/>
          <w:sz w:val="24"/>
          <w:szCs w:val="24"/>
        </w:rPr>
        <w:t>Кандидатът следва да има предвид, че съгласно чл. 48, ал. 2 от ЗУСЕФСУ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(дванадесет) месеца от изтичането на срока, предвиден за неговото сключване, посочен в поле „Месец за стартиране на дейността“ за съответната дейност. Случаите, при които този срок спира да тече, са определени в чл. 4, ал. 2 от ПМС № 23 от 13.02.2023 г</w:t>
      </w:r>
      <w:r w:rsidR="0044392C" w:rsidRPr="00121C0E">
        <w:rPr>
          <w:rFonts w:ascii="Times New Roman" w:hAnsi="Times New Roman"/>
          <w:sz w:val="24"/>
          <w:szCs w:val="24"/>
        </w:rPr>
        <w:t xml:space="preserve">. </w:t>
      </w:r>
    </w:p>
    <w:p w14:paraId="308E7E70" w14:textId="77777777" w:rsidR="00991E4B" w:rsidRPr="00121C0E" w:rsidRDefault="00991E4B" w:rsidP="008D0A31">
      <w:pPr>
        <w:pStyle w:val="ListParagraph"/>
        <w:spacing w:after="0" w:line="252" w:lineRule="auto"/>
        <w:ind w:left="0"/>
        <w:contextualSpacing w:val="0"/>
        <w:jc w:val="both"/>
        <w:rPr>
          <w:rFonts w:ascii="Times New Roman" w:hAnsi="Times New Roman" w:cs="Times New Roman"/>
          <w:b/>
          <w:sz w:val="24"/>
          <w:szCs w:val="24"/>
        </w:rPr>
      </w:pPr>
    </w:p>
    <w:p w14:paraId="65955BA3" w14:textId="77777777" w:rsidR="00991E4B" w:rsidRPr="00121C0E" w:rsidRDefault="00991E4B"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19. Ред за оценяване на концепциите за проектни предложения</w:t>
      </w:r>
      <w:r w:rsidRPr="00121C0E">
        <w:rPr>
          <w:rStyle w:val="FootnoteReference"/>
          <w:rFonts w:ascii="Times New Roman" w:hAnsi="Times New Roman" w:cs="Times New Roman"/>
          <w:b/>
          <w:sz w:val="24"/>
          <w:szCs w:val="24"/>
        </w:rPr>
        <w:footnoteReference w:id="10"/>
      </w:r>
      <w:r w:rsidRPr="00121C0E">
        <w:rPr>
          <w:rFonts w:ascii="Times New Roman" w:hAnsi="Times New Roman" w:cs="Times New Roman"/>
          <w:b/>
          <w:sz w:val="24"/>
          <w:szCs w:val="24"/>
        </w:rPr>
        <w:t>:</w:t>
      </w:r>
    </w:p>
    <w:p w14:paraId="2DE96AF6" w14:textId="77777777" w:rsidR="002325A3" w:rsidRPr="00121C0E" w:rsidRDefault="00991E4B"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Неприложимо.</w:t>
      </w:r>
      <w:r w:rsidR="002325A3" w:rsidRPr="00121C0E">
        <w:rPr>
          <w:rFonts w:ascii="Times New Roman" w:hAnsi="Times New Roman" w:cs="Times New Roman"/>
          <w:b/>
          <w:sz w:val="24"/>
          <w:szCs w:val="24"/>
        </w:rPr>
        <w:t xml:space="preserve"> </w:t>
      </w:r>
    </w:p>
    <w:p w14:paraId="4B1F40CF" w14:textId="77777777" w:rsidR="003F12CD" w:rsidRPr="00121C0E" w:rsidRDefault="003F12CD" w:rsidP="008D0A31">
      <w:pPr>
        <w:pStyle w:val="ListParagraph"/>
        <w:spacing w:after="0" w:line="252" w:lineRule="auto"/>
        <w:ind w:left="0"/>
        <w:contextualSpacing w:val="0"/>
        <w:jc w:val="both"/>
        <w:rPr>
          <w:rFonts w:ascii="Times New Roman" w:hAnsi="Times New Roman" w:cs="Times New Roman"/>
          <w:b/>
          <w:sz w:val="24"/>
          <w:szCs w:val="24"/>
        </w:rPr>
      </w:pPr>
    </w:p>
    <w:p w14:paraId="4FC0DB5C" w14:textId="77777777" w:rsidR="002C08E5" w:rsidRPr="00121C0E" w:rsidRDefault="001D79C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20</w:t>
      </w:r>
      <w:r w:rsidR="002325A3" w:rsidRPr="00121C0E">
        <w:rPr>
          <w:rFonts w:ascii="Times New Roman" w:hAnsi="Times New Roman" w:cs="Times New Roman"/>
          <w:b/>
          <w:sz w:val="24"/>
          <w:szCs w:val="24"/>
        </w:rPr>
        <w:t xml:space="preserve">. </w:t>
      </w:r>
      <w:r w:rsidR="002C08E5" w:rsidRPr="00121C0E">
        <w:rPr>
          <w:rFonts w:ascii="Times New Roman" w:hAnsi="Times New Roman" w:cs="Times New Roman"/>
          <w:b/>
          <w:sz w:val="24"/>
          <w:szCs w:val="24"/>
        </w:rPr>
        <w:t>Критерии</w:t>
      </w:r>
      <w:r w:rsidR="005B7309" w:rsidRPr="00121C0E">
        <w:rPr>
          <w:rFonts w:ascii="Times New Roman" w:hAnsi="Times New Roman" w:cs="Times New Roman"/>
          <w:b/>
          <w:sz w:val="24"/>
          <w:szCs w:val="24"/>
        </w:rPr>
        <w:t xml:space="preserve"> и методика</w:t>
      </w:r>
      <w:r w:rsidR="002C08E5" w:rsidRPr="00121C0E">
        <w:rPr>
          <w:rFonts w:ascii="Times New Roman" w:hAnsi="Times New Roman" w:cs="Times New Roman"/>
          <w:b/>
          <w:sz w:val="24"/>
          <w:szCs w:val="24"/>
        </w:rPr>
        <w:t xml:space="preserve"> за оценка на концепциите за проектни предложения</w:t>
      </w:r>
      <w:r w:rsidR="002C08E5" w:rsidRPr="00121C0E">
        <w:rPr>
          <w:rStyle w:val="FootnoteReference"/>
          <w:rFonts w:ascii="Times New Roman" w:hAnsi="Times New Roman" w:cs="Times New Roman"/>
          <w:b/>
          <w:sz w:val="24"/>
          <w:szCs w:val="24"/>
        </w:rPr>
        <w:footnoteReference w:id="11"/>
      </w:r>
      <w:r w:rsidR="002C08E5" w:rsidRPr="00121C0E">
        <w:rPr>
          <w:rFonts w:ascii="Times New Roman" w:hAnsi="Times New Roman" w:cs="Times New Roman"/>
          <w:b/>
          <w:sz w:val="24"/>
          <w:szCs w:val="24"/>
        </w:rPr>
        <w:t>:</w:t>
      </w:r>
    </w:p>
    <w:p w14:paraId="34AC4272" w14:textId="77777777" w:rsidR="007D15AC" w:rsidRPr="00121C0E" w:rsidRDefault="005A73B6"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Неприложимо.</w:t>
      </w:r>
    </w:p>
    <w:p w14:paraId="6BD0A85C" w14:textId="06D5F32C" w:rsidR="00225498" w:rsidRPr="00121C0E" w:rsidRDefault="005A73B6" w:rsidP="008D0A31">
      <w:pPr>
        <w:pStyle w:val="ListParagraph"/>
        <w:spacing w:after="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 xml:space="preserve">    </w:t>
      </w:r>
    </w:p>
    <w:p w14:paraId="155269C4" w14:textId="42811066" w:rsidR="00E1040A" w:rsidRPr="00121C0E" w:rsidRDefault="007D15AC" w:rsidP="00FE15A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121C0E">
        <w:rPr>
          <w:rFonts w:ascii="Times New Roman" w:hAnsi="Times New Roman" w:cs="Times New Roman"/>
          <w:b/>
          <w:sz w:val="24"/>
          <w:szCs w:val="24"/>
        </w:rPr>
        <w:t xml:space="preserve">21. </w:t>
      </w:r>
      <w:r w:rsidR="00E1040A" w:rsidRPr="00121C0E">
        <w:rPr>
          <w:rFonts w:ascii="Times New Roman" w:hAnsi="Times New Roman"/>
          <w:b/>
          <w:sz w:val="24"/>
          <w:szCs w:val="24"/>
        </w:rPr>
        <w:t xml:space="preserve">Ред за оценяване на проектните предложения: </w:t>
      </w:r>
    </w:p>
    <w:p w14:paraId="46283D28" w14:textId="1676D48B"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включително чл. 44, ал. 5 от ЗУСЕФСУ и при спазване на разпоредбите на ПМС № 23 от 13.02.2023 г.</w:t>
      </w:r>
    </w:p>
    <w:p w14:paraId="10BF06EB" w14:textId="6D181AED" w:rsid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 xml:space="preserve">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2021 - 2027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w:t>
      </w:r>
      <w:r w:rsidRPr="00B12148">
        <w:rPr>
          <w:rFonts w:ascii="Times New Roman" w:hAnsi="Times New Roman" w:cs="Times New Roman"/>
          <w:sz w:val="24"/>
          <w:szCs w:val="24"/>
        </w:rPr>
        <w:lastRenderedPageBreak/>
        <w:t>необходимата професионална компетентност за изпълнение на задачите и отговарят на изискванията по чл. 17, ал. 2 и 3 от ПМС № 23 от 13.02.2023 г.</w:t>
      </w:r>
      <w:r w:rsidR="008348EB">
        <w:rPr>
          <w:rFonts w:ascii="Times New Roman" w:hAnsi="Times New Roman" w:cs="Times New Roman"/>
          <w:sz w:val="24"/>
          <w:szCs w:val="24"/>
        </w:rPr>
        <w:t xml:space="preserve"> </w:t>
      </w:r>
      <w:r w:rsidR="008348EB" w:rsidRPr="008348EB">
        <w:rPr>
          <w:rFonts w:ascii="Times New Roman" w:hAnsi="Times New Roman" w:cs="Times New Roman"/>
          <w:sz w:val="24"/>
          <w:szCs w:val="24"/>
        </w:rPr>
        <w:t>Оценителната комисия се състои от минимум двама оценители с право на глас.</w:t>
      </w:r>
    </w:p>
    <w:p w14:paraId="2F57CEB0" w14:textId="1F926237" w:rsidR="00006B7D" w:rsidRPr="00121C0E" w:rsidRDefault="00006B7D" w:rsidP="00006B7D">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Оценката се извършва на база методология и критерии, одобрени от Комитета за наблюдение на Програма “Околна среда</w:t>
      </w:r>
      <w:r w:rsidR="003E06C3">
        <w:rPr>
          <w:rFonts w:ascii="Times New Roman" w:hAnsi="Times New Roman"/>
          <w:sz w:val="24"/>
          <w:szCs w:val="24"/>
        </w:rPr>
        <w:t>“</w:t>
      </w:r>
      <w:r w:rsidRPr="00121C0E">
        <w:rPr>
          <w:rFonts w:ascii="Times New Roman" w:hAnsi="Times New Roman"/>
          <w:sz w:val="24"/>
          <w:szCs w:val="24"/>
        </w:rPr>
        <w:t xml:space="preserve"> 2021-2027 г. Методологията и критериите не подлежат на изменение по време на провеждане на оценката.</w:t>
      </w:r>
    </w:p>
    <w:p w14:paraId="0B4C796E" w14:textId="4DCE96D8" w:rsidR="00006B7D" w:rsidRPr="00121C0E" w:rsidRDefault="00006B7D" w:rsidP="00006B7D">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Проектно предложение на конкретния бенефициент не се оценява и процедурата се прекратява по отношение на последния, ако същото не е подадено чрез ИСУН.</w:t>
      </w:r>
      <w:r>
        <w:rPr>
          <w:rFonts w:ascii="Times New Roman" w:hAnsi="Times New Roman"/>
          <w:sz w:val="24"/>
          <w:szCs w:val="24"/>
        </w:rPr>
        <w:t xml:space="preserve"> </w:t>
      </w:r>
      <w:r w:rsidRPr="00121C0E">
        <w:rPr>
          <w:rFonts w:ascii="Times New Roman" w:hAnsi="Times New Roman"/>
          <w:sz w:val="24"/>
          <w:szCs w:val="24"/>
        </w:rPr>
        <w:t xml:space="preserve">Оценяването се извършва в срок до три месеца от датата на подаването му или от датата на изтичане на крайния срок за подаването му, посочен в условията за кандидатстване. Този срок спира да тече при изпращане на уведомление за установени </w:t>
      </w:r>
      <w:proofErr w:type="spellStart"/>
      <w:r w:rsidRPr="00121C0E">
        <w:rPr>
          <w:rFonts w:ascii="Times New Roman" w:hAnsi="Times New Roman"/>
          <w:sz w:val="24"/>
          <w:szCs w:val="24"/>
        </w:rPr>
        <w:t>нередовности</w:t>
      </w:r>
      <w:proofErr w:type="spellEnd"/>
      <w:r w:rsidRPr="00121C0E">
        <w:rPr>
          <w:rFonts w:ascii="Times New Roman" w:hAnsi="Times New Roman"/>
          <w:sz w:val="24"/>
          <w:szCs w:val="24"/>
        </w:rPr>
        <w:t xml:space="preserve">, </w:t>
      </w:r>
      <w:proofErr w:type="spellStart"/>
      <w:r w:rsidRPr="00121C0E">
        <w:rPr>
          <w:rFonts w:ascii="Times New Roman" w:hAnsi="Times New Roman"/>
          <w:sz w:val="24"/>
          <w:szCs w:val="24"/>
        </w:rPr>
        <w:t>непълноти</w:t>
      </w:r>
      <w:proofErr w:type="spellEnd"/>
      <w:r w:rsidRPr="00121C0E">
        <w:rPr>
          <w:rFonts w:ascii="Times New Roman" w:hAnsi="Times New Roman"/>
          <w:sz w:val="24"/>
          <w:szCs w:val="24"/>
        </w:rPr>
        <w:t xml:space="preserve"> и/или несъответствия и искане за тяхното отстраняване. </w:t>
      </w:r>
    </w:p>
    <w:p w14:paraId="636281C2" w14:textId="2E417CFA" w:rsidR="00006B7D" w:rsidRPr="00121C0E" w:rsidRDefault="00006B7D" w:rsidP="00006B7D">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Оценката на полученото проектно предложение се извършва от оценителна комисия</w:t>
      </w:r>
      <w:r w:rsidRPr="00121C0E">
        <w:rPr>
          <w:rStyle w:val="FootnoteReference"/>
          <w:rFonts w:ascii="Times New Roman" w:hAnsi="Times New Roman"/>
          <w:sz w:val="24"/>
          <w:szCs w:val="24"/>
        </w:rPr>
        <w:footnoteReference w:id="12"/>
      </w:r>
      <w:r w:rsidRPr="00121C0E">
        <w:rPr>
          <w:rFonts w:ascii="Times New Roman" w:hAnsi="Times New Roman"/>
          <w:sz w:val="24"/>
          <w:szCs w:val="24"/>
        </w:rPr>
        <w:t xml:space="preserve">, определена със заповед на Ръководителя на Управляващия орган на програмата, като в заповедта се уточнява и разпределението на критериите между отделните оценители. Оценката включва оценка на административно съответствие, на допустимост и на качество. Проверява се дали проектното предложение отговаря на всички критерии, като за всеки критерий се поставя оценка „ДА“, „НЕ“. </w:t>
      </w:r>
    </w:p>
    <w:p w14:paraId="5518CD36" w14:textId="3DCAFBDD" w:rsidR="00006B7D" w:rsidRPr="00121C0E" w:rsidRDefault="00006B7D" w:rsidP="00006B7D">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При получаване на окончателна оценка „НЕ“ по даден критерий и невъзможност за привеждането на проектното предложение в съответствие с условията за кандидатстване в посочения</w:t>
      </w:r>
      <w:r w:rsidR="009855B3">
        <w:rPr>
          <w:rFonts w:ascii="Times New Roman" w:hAnsi="Times New Roman"/>
          <w:sz w:val="24"/>
          <w:szCs w:val="24"/>
        </w:rPr>
        <w:t xml:space="preserve"> по-долу</w:t>
      </w:r>
      <w:r w:rsidRPr="00121C0E">
        <w:rPr>
          <w:rFonts w:ascii="Times New Roman" w:hAnsi="Times New Roman"/>
          <w:sz w:val="24"/>
          <w:szCs w:val="24"/>
        </w:rPr>
        <w:t xml:space="preserve"> шестмесечен срок, същото не се предлага за финансиране и процедурата се прекратява по отношение на конкретния бенефициент съгласно разпоредбите на Закона за управление на средствата от Европейските фондове при споделено управление (ЗУСЕФСУ).</w:t>
      </w:r>
    </w:p>
    <w:p w14:paraId="33857360" w14:textId="390F4C1E" w:rsidR="00006B7D" w:rsidRPr="00121C0E" w:rsidRDefault="00006B7D" w:rsidP="00006B7D">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121C0E">
        <w:rPr>
          <w:rFonts w:ascii="Times New Roman" w:hAnsi="Times New Roman"/>
          <w:sz w:val="24"/>
          <w:szCs w:val="24"/>
        </w:rPr>
        <w:t>По време на оценката комуникацията с конкретния бенефициент и редакцията на установени неточности по подаденото проектно предложение се извършват електронно, чрез профила на бенефициента в ИСУН, от който е подадено проектното предложени</w:t>
      </w:r>
      <w:r w:rsidR="008348EB">
        <w:rPr>
          <w:rFonts w:ascii="Times New Roman" w:hAnsi="Times New Roman"/>
          <w:sz w:val="24"/>
          <w:szCs w:val="24"/>
        </w:rPr>
        <w:t>е</w:t>
      </w:r>
      <w:r>
        <w:rPr>
          <w:rFonts w:ascii="Times New Roman" w:hAnsi="Times New Roman"/>
          <w:sz w:val="24"/>
          <w:szCs w:val="24"/>
        </w:rPr>
        <w:t>.</w:t>
      </w:r>
      <w:r w:rsidRPr="00121C0E">
        <w:rPr>
          <w:rFonts w:ascii="Times New Roman" w:hAnsi="Times New Roman"/>
          <w:sz w:val="24"/>
          <w:szCs w:val="24"/>
        </w:rPr>
        <w:t xml:space="preserve"> </w:t>
      </w:r>
    </w:p>
    <w:p w14:paraId="0B79219E" w14:textId="5CF1CA1D"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В случай че конкретният бенефициент</w:t>
      </w:r>
      <w:r w:rsidR="00006B7D">
        <w:rPr>
          <w:rFonts w:ascii="Times New Roman" w:hAnsi="Times New Roman" w:cs="Times New Roman"/>
          <w:sz w:val="24"/>
          <w:szCs w:val="24"/>
        </w:rPr>
        <w:t>ът</w:t>
      </w:r>
      <w:r w:rsidRPr="00B12148">
        <w:rPr>
          <w:rFonts w:ascii="Times New Roman" w:hAnsi="Times New Roman" w:cs="Times New Roman"/>
          <w:sz w:val="24"/>
          <w:szCs w:val="24"/>
        </w:rPr>
        <w:t xml:space="preserve"> по процедурата е подал повече от едно проектно предложение в ИСУН, 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w:t>
      </w:r>
      <w:proofErr w:type="spellStart"/>
      <w:r w:rsidRPr="00B12148">
        <w:rPr>
          <w:rFonts w:ascii="Times New Roman" w:hAnsi="Times New Roman" w:cs="Times New Roman"/>
          <w:sz w:val="24"/>
          <w:szCs w:val="24"/>
        </w:rPr>
        <w:t>неоттеглено</w:t>
      </w:r>
      <w:proofErr w:type="spellEnd"/>
      <w:r w:rsidRPr="00B12148">
        <w:rPr>
          <w:rFonts w:ascii="Times New Roman" w:hAnsi="Times New Roman" w:cs="Times New Roman"/>
          <w:sz w:val="24"/>
          <w:szCs w:val="24"/>
        </w:rPr>
        <w:t xml:space="preserve"> повече от едно проектно предложение, OК разглежда последното подадено от кандидата по дата и час проектно предложение.</w:t>
      </w:r>
    </w:p>
    <w:p w14:paraId="410B5F5F" w14:textId="45751A33" w:rsid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 xml:space="preserve">В случаи на установени в процеса на оценка </w:t>
      </w:r>
      <w:proofErr w:type="spellStart"/>
      <w:r w:rsidRPr="00B12148">
        <w:rPr>
          <w:rFonts w:ascii="Times New Roman" w:hAnsi="Times New Roman" w:cs="Times New Roman"/>
          <w:sz w:val="24"/>
          <w:szCs w:val="24"/>
        </w:rPr>
        <w:t>нередовности</w:t>
      </w:r>
      <w:proofErr w:type="spellEnd"/>
      <w:r w:rsidRPr="00B12148">
        <w:rPr>
          <w:rFonts w:ascii="Times New Roman" w:hAnsi="Times New Roman" w:cs="Times New Roman"/>
          <w:sz w:val="24"/>
          <w:szCs w:val="24"/>
        </w:rPr>
        <w:t xml:space="preserve">, </w:t>
      </w:r>
      <w:proofErr w:type="spellStart"/>
      <w:r w:rsidRPr="00B12148">
        <w:rPr>
          <w:rFonts w:ascii="Times New Roman" w:hAnsi="Times New Roman" w:cs="Times New Roman"/>
          <w:sz w:val="24"/>
          <w:szCs w:val="24"/>
        </w:rPr>
        <w:t>непълноти</w:t>
      </w:r>
      <w:proofErr w:type="spellEnd"/>
      <w:r w:rsidRPr="00B12148">
        <w:rPr>
          <w:rFonts w:ascii="Times New Roman" w:hAnsi="Times New Roman" w:cs="Times New Roman"/>
          <w:sz w:val="24"/>
          <w:szCs w:val="24"/>
        </w:rPr>
        <w:t xml:space="preserve"> и/или несъответствия на проектното предложение, на конкретния бенефициент се изпраща уведомление през модул „Оценителни сесии“, секция „Комуникация“ в ИСУН, за което той получава съобщение на електронния адрес, посочен при регистрацията за кандидатстване. Допуснатите от конкретния бенефициент </w:t>
      </w:r>
      <w:proofErr w:type="spellStart"/>
      <w:r w:rsidRPr="00B12148">
        <w:rPr>
          <w:rFonts w:ascii="Times New Roman" w:hAnsi="Times New Roman" w:cs="Times New Roman"/>
          <w:sz w:val="24"/>
          <w:szCs w:val="24"/>
        </w:rPr>
        <w:t>нередовности</w:t>
      </w:r>
      <w:proofErr w:type="spellEnd"/>
      <w:r w:rsidRPr="00B12148">
        <w:rPr>
          <w:rFonts w:ascii="Times New Roman" w:hAnsi="Times New Roman" w:cs="Times New Roman"/>
          <w:sz w:val="24"/>
          <w:szCs w:val="24"/>
        </w:rPr>
        <w:t xml:space="preserve">, </w:t>
      </w:r>
      <w:proofErr w:type="spellStart"/>
      <w:r w:rsidRPr="00B12148">
        <w:rPr>
          <w:rFonts w:ascii="Times New Roman" w:hAnsi="Times New Roman" w:cs="Times New Roman"/>
          <w:sz w:val="24"/>
          <w:szCs w:val="24"/>
        </w:rPr>
        <w:t>непълноти</w:t>
      </w:r>
      <w:proofErr w:type="spellEnd"/>
      <w:r w:rsidRPr="00B12148">
        <w:rPr>
          <w:rFonts w:ascii="Times New Roman" w:hAnsi="Times New Roman" w:cs="Times New Roman"/>
          <w:sz w:val="24"/>
          <w:szCs w:val="24"/>
        </w:rPr>
        <w:t xml:space="preserve"> и/или несъответствия се отстраняват с оглед постигане на съответствие с методиката и критериите за оценка. В уведомлението задължително се съдържа информация, че </w:t>
      </w:r>
      <w:proofErr w:type="spellStart"/>
      <w:r w:rsidRPr="00B12148">
        <w:rPr>
          <w:rFonts w:ascii="Times New Roman" w:hAnsi="Times New Roman" w:cs="Times New Roman"/>
          <w:sz w:val="24"/>
          <w:szCs w:val="24"/>
        </w:rPr>
        <w:t>неотстраняването</w:t>
      </w:r>
      <w:proofErr w:type="spellEnd"/>
      <w:r w:rsidRPr="00B12148">
        <w:rPr>
          <w:rFonts w:ascii="Times New Roman" w:hAnsi="Times New Roman" w:cs="Times New Roman"/>
          <w:sz w:val="24"/>
          <w:szCs w:val="24"/>
        </w:rPr>
        <w:t xml:space="preserve"> им може да доведе до прекратяване на производството по отношение на конкретния бенефициент и се определя разумен срок за представяне на ревизирана проектна документация, който не може да бъде по-кратък от една седмица. По искане на конкретния бенефициент, чрез официална кореспонденция, постъпила в деловодната система на МОСВ, този срок може да бъде удължаван, като съгл. чл. 25</w:t>
      </w:r>
      <w:r w:rsidR="009855B3">
        <w:rPr>
          <w:rFonts w:ascii="Times New Roman" w:hAnsi="Times New Roman" w:cs="Times New Roman"/>
          <w:sz w:val="24"/>
          <w:szCs w:val="24"/>
        </w:rPr>
        <w:t>, ал. 8</w:t>
      </w:r>
      <w:r w:rsidRPr="00B12148">
        <w:rPr>
          <w:rFonts w:ascii="Times New Roman" w:hAnsi="Times New Roman" w:cs="Times New Roman"/>
          <w:sz w:val="24"/>
          <w:szCs w:val="24"/>
        </w:rPr>
        <w:t xml:space="preserve"> от ПМС № 23/2023 г. той спира да тече до датата на регистрирането на ревизията в ИСУН. Периодът за оценка ведно с исканията за удължаване и със спиранията за отстраняване на установени </w:t>
      </w:r>
      <w:proofErr w:type="spellStart"/>
      <w:r w:rsidRPr="00B12148">
        <w:rPr>
          <w:rFonts w:ascii="Times New Roman" w:hAnsi="Times New Roman" w:cs="Times New Roman"/>
          <w:sz w:val="24"/>
          <w:szCs w:val="24"/>
        </w:rPr>
        <w:t>нередовности</w:t>
      </w:r>
      <w:proofErr w:type="spellEnd"/>
      <w:r w:rsidRPr="00B12148">
        <w:rPr>
          <w:rFonts w:ascii="Times New Roman" w:hAnsi="Times New Roman" w:cs="Times New Roman"/>
          <w:sz w:val="24"/>
          <w:szCs w:val="24"/>
        </w:rPr>
        <w:t xml:space="preserve">, </w:t>
      </w:r>
      <w:proofErr w:type="spellStart"/>
      <w:r w:rsidRPr="00B12148">
        <w:rPr>
          <w:rFonts w:ascii="Times New Roman" w:hAnsi="Times New Roman" w:cs="Times New Roman"/>
          <w:sz w:val="24"/>
          <w:szCs w:val="24"/>
        </w:rPr>
        <w:t>непълноти</w:t>
      </w:r>
      <w:proofErr w:type="spellEnd"/>
      <w:r w:rsidRPr="00B12148">
        <w:rPr>
          <w:rFonts w:ascii="Times New Roman" w:hAnsi="Times New Roman" w:cs="Times New Roman"/>
          <w:sz w:val="24"/>
          <w:szCs w:val="24"/>
        </w:rPr>
        <w:t xml:space="preserve"> и/или несъответствия не може да надвишава шест календарни месеца, считано от датата на стартиране на оценката.</w:t>
      </w:r>
    </w:p>
    <w:p w14:paraId="6C56A975" w14:textId="1AE7FBB5"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lastRenderedPageBreak/>
        <w:t>В случай че конкретният бенефициент не отстрани в срок нередовност, непълнота и/или несъответствие с изискванията и/или не поиска удължаване, OK повторно изпраща уведомление за установените такива, като определя нов срок за тяхното отстраняване, който не може да бъде по-кратък от една седмица. В случай че конкретният бенефициент повторно не отстрани в срок нередовност, непълнота и/или несъответствие с изискванията на процедурата, производството по предоставяне на БФП по отношение на конкретния бенефициент може да се прекрати на основание чл. 46, ал. 2 от ЗУСЕФСУ.</w:t>
      </w:r>
    </w:p>
    <w:p w14:paraId="53AFE790" w14:textId="0F3AB61A"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По отношение на проверката за двойно финансиране, при възникване на съмнение за риск от подобно, се изисква информация от съответния компетентен орган и/или от конкретния бенефициент,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p w14:paraId="1E53551C" w14:textId="5A68CE26"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 xml:space="preserve">По отношение на критерий № 3 за качество „Стойността на отделните дейности е определена въз основа на анализа на остойностяването, съгласно изискванията на условията за кандидатстване“ оценителната комисия извършва проверка за съответствие на стойностите в секция „План за изпълнение/ Дейности по проекта“ във Формуляра за кандидатстване и представения в секция „Прикачени документи“ анализ на остойностяването,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 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 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 </w:t>
      </w:r>
    </w:p>
    <w:p w14:paraId="32560166" w14:textId="4CD577C5"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 xml:space="preserve">По преценка на OK или по искане на конкретния бенефициент, по време на оценката на проектното предложение може да бъде организирано провеждането на работни срещи с участие на конкретния бенефициент, на които се обсъждат единствено въпроси, свързани с предоставени на конкретния бенефициент разяснения и указания на OK за отстраняване на </w:t>
      </w:r>
      <w:proofErr w:type="spellStart"/>
      <w:r w:rsidRPr="00B12148">
        <w:rPr>
          <w:rFonts w:ascii="Times New Roman" w:hAnsi="Times New Roman" w:cs="Times New Roman"/>
          <w:sz w:val="24"/>
          <w:szCs w:val="24"/>
        </w:rPr>
        <w:t>непълноти</w:t>
      </w:r>
      <w:proofErr w:type="spellEnd"/>
      <w:r w:rsidRPr="00B12148">
        <w:rPr>
          <w:rFonts w:ascii="Times New Roman" w:hAnsi="Times New Roman" w:cs="Times New Roman"/>
          <w:sz w:val="24"/>
          <w:szCs w:val="24"/>
        </w:rPr>
        <w:t xml:space="preserve">, несъответствия и/или </w:t>
      </w:r>
      <w:proofErr w:type="spellStart"/>
      <w:r w:rsidRPr="00B12148">
        <w:rPr>
          <w:rFonts w:ascii="Times New Roman" w:hAnsi="Times New Roman" w:cs="Times New Roman"/>
          <w:sz w:val="24"/>
          <w:szCs w:val="24"/>
        </w:rPr>
        <w:t>нередовности</w:t>
      </w:r>
      <w:proofErr w:type="spellEnd"/>
      <w:r w:rsidRPr="00B12148">
        <w:rPr>
          <w:rFonts w:ascii="Times New Roman" w:hAnsi="Times New Roman" w:cs="Times New Roman"/>
          <w:sz w:val="24"/>
          <w:szCs w:val="24"/>
        </w:rPr>
        <w:t xml:space="preserve"> на проектното предложение</w:t>
      </w:r>
      <w:r w:rsidR="00DD2CCD">
        <w:rPr>
          <w:rFonts w:ascii="Times New Roman" w:hAnsi="Times New Roman" w:cs="Times New Roman"/>
          <w:sz w:val="24"/>
          <w:szCs w:val="24"/>
        </w:rPr>
        <w:t>.</w:t>
      </w:r>
      <w:r w:rsidRPr="00B12148">
        <w:rPr>
          <w:rFonts w:ascii="Times New Roman" w:hAnsi="Times New Roman" w:cs="Times New Roman"/>
          <w:sz w:val="24"/>
          <w:szCs w:val="24"/>
        </w:rPr>
        <w:t xml:space="preserve"> </w:t>
      </w:r>
    </w:p>
    <w:p w14:paraId="2880867D" w14:textId="4070A247"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65B43A7B" w14:textId="77777777"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4E346F0D" w14:textId="77777777"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 xml:space="preserve">При наличие на отрицателен резултат от оценяването, процедурата се прекратява.  </w:t>
      </w:r>
    </w:p>
    <w:p w14:paraId="4C9534EA" w14:textId="0BAF7CC4" w:rsidR="00B12148" w:rsidRPr="00B12148"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w:t>
      </w:r>
      <w:proofErr w:type="spellStart"/>
      <w:r w:rsidRPr="00B12148">
        <w:rPr>
          <w:rFonts w:ascii="Times New Roman" w:hAnsi="Times New Roman" w:cs="Times New Roman"/>
          <w:sz w:val="24"/>
          <w:szCs w:val="24"/>
        </w:rPr>
        <w:t>обективира</w:t>
      </w:r>
      <w:proofErr w:type="spellEnd"/>
      <w:r w:rsidRPr="00B12148">
        <w:rPr>
          <w:rFonts w:ascii="Times New Roman" w:hAnsi="Times New Roman" w:cs="Times New Roman"/>
          <w:sz w:val="24"/>
          <w:szCs w:val="24"/>
        </w:rPr>
        <w:t xml:space="preserve"> в административния договор за предоставяне на безвъзмездна финансова помощ  с конкретния бенефициент, съдържащ всички реквизити, посочени в чл. 37, ал. 3 от ЗУСЕФСУ. До конкретния бенефициент се изпраща уведомително писмо, с което същият се уведомява чрез ИСУН за одобрението на проектното предложение, изисква се представянето на документи и информация в оперативен порядък, необходими за изготвян-то на проекта на АДБФП и се определя срок за това.</w:t>
      </w:r>
    </w:p>
    <w:p w14:paraId="6AB12A4D" w14:textId="75B7E339" w:rsidR="00C10A83" w:rsidRPr="00121C0E" w:rsidRDefault="00B12148" w:rsidP="00B1214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 в Ръководството за потребителя за модул „Е-кандидатстване“ в ИСУН: </w:t>
      </w:r>
      <w:hyperlink r:id="rId12" w:history="1">
        <w:r w:rsidR="00A737FB" w:rsidRPr="004F32D4">
          <w:rPr>
            <w:rStyle w:val="Hyperlink"/>
            <w:rFonts w:ascii="Times New Roman" w:hAnsi="Times New Roman" w:cs="Times New Roman"/>
            <w:sz w:val="24"/>
            <w:szCs w:val="24"/>
          </w:rPr>
          <w:t>https://eumis2020.government.bg/bg/s/Default/Manual</w:t>
        </w:r>
      </w:hyperlink>
      <w:r w:rsidR="00C10A83" w:rsidRPr="00121C0E">
        <w:rPr>
          <w:rFonts w:ascii="Times New Roman" w:hAnsi="Times New Roman" w:cs="Times New Roman"/>
          <w:sz w:val="24"/>
          <w:szCs w:val="24"/>
        </w:rPr>
        <w:t>.</w:t>
      </w:r>
    </w:p>
    <w:p w14:paraId="65618369" w14:textId="77777777" w:rsidR="00A8238F" w:rsidRPr="00121C0E" w:rsidRDefault="00A8238F" w:rsidP="00A8238F">
      <w:pPr>
        <w:spacing w:after="0" w:line="276" w:lineRule="auto"/>
        <w:jc w:val="both"/>
        <w:rPr>
          <w:rFonts w:ascii="Times New Roman" w:eastAsia="Calibri" w:hAnsi="Times New Roman" w:cs="Times New Roman"/>
          <w:sz w:val="24"/>
          <w:szCs w:val="26"/>
        </w:rPr>
      </w:pPr>
    </w:p>
    <w:p w14:paraId="122CB8D8" w14:textId="77777777" w:rsidR="00E1040A" w:rsidRPr="00121C0E" w:rsidRDefault="00E1040A" w:rsidP="00A8238F">
      <w:pPr>
        <w:spacing w:after="0" w:line="276" w:lineRule="auto"/>
        <w:jc w:val="both"/>
        <w:rPr>
          <w:rFonts w:ascii="Times New Roman" w:eastAsia="Calibri" w:hAnsi="Times New Roman" w:cs="Times New Roman"/>
          <w:sz w:val="24"/>
          <w:szCs w:val="26"/>
        </w:rPr>
      </w:pPr>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3652"/>
        <w:gridCol w:w="1417"/>
        <w:gridCol w:w="4396"/>
      </w:tblGrid>
      <w:tr w:rsidR="00006B7D" w:rsidRPr="006B380A" w14:paraId="27DCD0C5" w14:textId="77777777" w:rsidTr="005A00BB">
        <w:trPr>
          <w:trHeight w:val="482"/>
        </w:trPr>
        <w:tc>
          <w:tcPr>
            <w:tcW w:w="5000" w:type="pct"/>
            <w:gridSpan w:val="4"/>
            <w:tcBorders>
              <w:bottom w:val="single" w:sz="4" w:space="0" w:color="auto"/>
            </w:tcBorders>
            <w:shd w:val="clear" w:color="auto" w:fill="auto"/>
            <w:vAlign w:val="center"/>
          </w:tcPr>
          <w:p w14:paraId="063B313E" w14:textId="47785AE6" w:rsidR="00006B7D" w:rsidRPr="006B380A" w:rsidRDefault="00006B7D" w:rsidP="00006B7D">
            <w:pPr>
              <w:spacing w:before="120" w:after="120"/>
              <w:rPr>
                <w:rFonts w:ascii="Times New Roman" w:hAnsi="Times New Roman" w:cs="Times New Roman"/>
                <w:b/>
                <w:sz w:val="24"/>
                <w:szCs w:val="24"/>
              </w:rPr>
            </w:pPr>
            <w:r w:rsidRPr="00121C0E">
              <w:rPr>
                <w:rFonts w:ascii="Times New Roman" w:hAnsi="Times New Roman"/>
                <w:b/>
                <w:sz w:val="24"/>
                <w:szCs w:val="24"/>
              </w:rPr>
              <w:t>22. Критерии и методика за оценка на проектните предложения</w:t>
            </w:r>
            <w:r>
              <w:rPr>
                <w:rFonts w:ascii="Times New Roman" w:hAnsi="Times New Roman"/>
                <w:b/>
                <w:sz w:val="24"/>
                <w:szCs w:val="24"/>
              </w:rPr>
              <w:t>:</w:t>
            </w:r>
          </w:p>
        </w:tc>
      </w:tr>
      <w:tr w:rsidR="00006B7D" w:rsidRPr="006B380A" w14:paraId="6A711538" w14:textId="77777777" w:rsidTr="005A00BB">
        <w:trPr>
          <w:trHeight w:val="482"/>
        </w:trPr>
        <w:tc>
          <w:tcPr>
            <w:tcW w:w="231" w:type="pct"/>
            <w:tcBorders>
              <w:bottom w:val="single" w:sz="4" w:space="0" w:color="auto"/>
            </w:tcBorders>
            <w:shd w:val="pct20" w:color="auto" w:fill="auto"/>
            <w:vAlign w:val="center"/>
          </w:tcPr>
          <w:p w14:paraId="1E7EADEF" w14:textId="41FE3C3A" w:rsidR="00006B7D" w:rsidRPr="00006B7D" w:rsidRDefault="00006B7D" w:rsidP="00006B7D">
            <w:pPr>
              <w:spacing w:before="120" w:after="120"/>
              <w:jc w:val="center"/>
              <w:rPr>
                <w:rFonts w:ascii="Times New Roman" w:hAnsi="Times New Roman" w:cs="Times New Roman"/>
                <w:b/>
                <w:sz w:val="24"/>
                <w:szCs w:val="24"/>
              </w:rPr>
            </w:pPr>
            <w:r w:rsidRPr="00006B7D">
              <w:rPr>
                <w:rFonts w:ascii="Times New Roman" w:hAnsi="Times New Roman" w:cs="Times New Roman"/>
                <w:b/>
                <w:sz w:val="24"/>
                <w:szCs w:val="24"/>
              </w:rPr>
              <w:t>№</w:t>
            </w:r>
          </w:p>
        </w:tc>
        <w:tc>
          <w:tcPr>
            <w:tcW w:w="1840" w:type="pct"/>
            <w:tcBorders>
              <w:bottom w:val="single" w:sz="4" w:space="0" w:color="auto"/>
            </w:tcBorders>
            <w:shd w:val="pct20" w:color="auto" w:fill="auto"/>
            <w:vAlign w:val="center"/>
          </w:tcPr>
          <w:p w14:paraId="7CE36EC1" w14:textId="6A9903A0" w:rsidR="00006B7D" w:rsidRPr="00006B7D" w:rsidRDefault="00006B7D" w:rsidP="00006B7D">
            <w:pPr>
              <w:spacing w:before="120" w:after="120"/>
              <w:jc w:val="center"/>
              <w:rPr>
                <w:rFonts w:ascii="Times New Roman" w:hAnsi="Times New Roman" w:cs="Times New Roman"/>
                <w:b/>
                <w:sz w:val="24"/>
                <w:szCs w:val="24"/>
              </w:rPr>
            </w:pPr>
            <w:r w:rsidRPr="00006B7D">
              <w:rPr>
                <w:rFonts w:ascii="Times New Roman" w:hAnsi="Times New Roman" w:cs="Times New Roman"/>
                <w:b/>
                <w:sz w:val="24"/>
                <w:szCs w:val="24"/>
              </w:rPr>
              <w:t>Критерий</w:t>
            </w:r>
          </w:p>
        </w:tc>
        <w:tc>
          <w:tcPr>
            <w:tcW w:w="714" w:type="pct"/>
            <w:tcBorders>
              <w:bottom w:val="single" w:sz="4" w:space="0" w:color="auto"/>
            </w:tcBorders>
            <w:shd w:val="pct20" w:color="auto" w:fill="auto"/>
            <w:vAlign w:val="center"/>
          </w:tcPr>
          <w:p w14:paraId="3C1CE683" w14:textId="5966678D" w:rsidR="00006B7D" w:rsidRPr="00006B7D" w:rsidRDefault="00006B7D" w:rsidP="00006B7D">
            <w:pPr>
              <w:spacing w:before="120" w:after="120"/>
              <w:jc w:val="center"/>
              <w:rPr>
                <w:rFonts w:ascii="Times New Roman" w:hAnsi="Times New Roman" w:cs="Times New Roman"/>
                <w:b/>
                <w:sz w:val="24"/>
                <w:szCs w:val="24"/>
              </w:rPr>
            </w:pPr>
            <w:r w:rsidRPr="00006B7D">
              <w:rPr>
                <w:rFonts w:ascii="Times New Roman" w:hAnsi="Times New Roman" w:cs="Times New Roman"/>
                <w:b/>
                <w:sz w:val="24"/>
                <w:szCs w:val="24"/>
              </w:rPr>
              <w:t>ДА/НЕ/НП</w:t>
            </w:r>
          </w:p>
        </w:tc>
        <w:tc>
          <w:tcPr>
            <w:tcW w:w="2214" w:type="pct"/>
            <w:tcBorders>
              <w:bottom w:val="single" w:sz="4" w:space="0" w:color="auto"/>
            </w:tcBorders>
            <w:shd w:val="pct20" w:color="auto" w:fill="auto"/>
            <w:vAlign w:val="center"/>
          </w:tcPr>
          <w:p w14:paraId="3BC407EE" w14:textId="277FB573" w:rsidR="00006B7D" w:rsidRPr="00006B7D" w:rsidRDefault="00006B7D" w:rsidP="00006B7D">
            <w:pPr>
              <w:spacing w:before="120" w:after="120"/>
              <w:jc w:val="center"/>
              <w:rPr>
                <w:rFonts w:ascii="Times New Roman" w:hAnsi="Times New Roman" w:cs="Times New Roman"/>
                <w:bCs/>
                <w:sz w:val="24"/>
                <w:szCs w:val="24"/>
              </w:rPr>
            </w:pPr>
            <w:r w:rsidRPr="00006B7D">
              <w:rPr>
                <w:rFonts w:ascii="Times New Roman" w:hAnsi="Times New Roman" w:cs="Times New Roman"/>
                <w:b/>
                <w:sz w:val="24"/>
                <w:szCs w:val="24"/>
              </w:rPr>
              <w:t>Елементи на проверката</w:t>
            </w:r>
          </w:p>
        </w:tc>
      </w:tr>
      <w:tr w:rsidR="00006B7D" w:rsidRPr="006B380A" w14:paraId="541316B1" w14:textId="77777777" w:rsidTr="005A00BB">
        <w:trPr>
          <w:trHeight w:val="144"/>
        </w:trPr>
        <w:tc>
          <w:tcPr>
            <w:tcW w:w="5000" w:type="pct"/>
            <w:gridSpan w:val="4"/>
            <w:shd w:val="clear" w:color="auto" w:fill="C6D9F1"/>
            <w:vAlign w:val="center"/>
          </w:tcPr>
          <w:p w14:paraId="0F47E46E" w14:textId="412D930E" w:rsidR="00006B7D" w:rsidRPr="00006B7D" w:rsidRDefault="00006B7D" w:rsidP="00006B7D">
            <w:pPr>
              <w:spacing w:before="120" w:after="120"/>
              <w:rPr>
                <w:rFonts w:ascii="Times New Roman" w:hAnsi="Times New Roman" w:cs="Times New Roman"/>
                <w:bCs/>
                <w:i/>
                <w:sz w:val="24"/>
                <w:szCs w:val="24"/>
              </w:rPr>
            </w:pPr>
            <w:r w:rsidRPr="00006B7D">
              <w:rPr>
                <w:rFonts w:ascii="Times New Roman" w:hAnsi="Times New Roman" w:cs="Times New Roman"/>
                <w:b/>
                <w:i/>
                <w:sz w:val="24"/>
                <w:szCs w:val="24"/>
              </w:rPr>
              <w:t>Административно съответствие и допустимост</w:t>
            </w:r>
          </w:p>
        </w:tc>
      </w:tr>
      <w:tr w:rsidR="00006B7D" w:rsidRPr="006B380A" w14:paraId="7AD2626D" w14:textId="77777777" w:rsidTr="005A00BB">
        <w:trPr>
          <w:trHeight w:val="1135"/>
        </w:trPr>
        <w:tc>
          <w:tcPr>
            <w:tcW w:w="231" w:type="pct"/>
            <w:shd w:val="clear" w:color="auto" w:fill="auto"/>
            <w:vAlign w:val="center"/>
          </w:tcPr>
          <w:p w14:paraId="7B5A701F" w14:textId="28499A38"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1.</w:t>
            </w:r>
          </w:p>
        </w:tc>
        <w:tc>
          <w:tcPr>
            <w:tcW w:w="1840" w:type="pct"/>
            <w:shd w:val="clear" w:color="auto" w:fill="auto"/>
            <w:vAlign w:val="center"/>
          </w:tcPr>
          <w:p w14:paraId="578C3DB6" w14:textId="731A3F2E" w:rsidR="00006B7D" w:rsidRPr="00006B7D" w:rsidRDefault="00006B7D" w:rsidP="00006B7D">
            <w:pPr>
              <w:spacing w:after="120" w:line="252" w:lineRule="auto"/>
              <w:jc w:val="both"/>
              <w:rPr>
                <w:rFonts w:ascii="Times New Roman" w:hAnsi="Times New Roman" w:cs="Times New Roman"/>
                <w:bCs/>
                <w:sz w:val="24"/>
                <w:szCs w:val="24"/>
                <w:highlight w:val="yellow"/>
              </w:rPr>
            </w:pPr>
            <w:r w:rsidRPr="00006B7D">
              <w:rPr>
                <w:rFonts w:ascii="Times New Roman" w:hAnsi="Times New Roman" w:cs="Times New Roman"/>
                <w:bCs/>
                <w:sz w:val="24"/>
                <w:szCs w:val="24"/>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714" w:type="pct"/>
            <w:shd w:val="clear" w:color="auto" w:fill="auto"/>
            <w:vAlign w:val="center"/>
          </w:tcPr>
          <w:p w14:paraId="3A28510D"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37BA22B6" w14:textId="140B7675"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 xml:space="preserve">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на етап кандидатстване“ от условията за </w:t>
            </w:r>
            <w:r w:rsidR="005A00BB" w:rsidRPr="00006B7D">
              <w:rPr>
                <w:rFonts w:ascii="Times New Roman" w:hAnsi="Times New Roman" w:cs="Times New Roman"/>
                <w:bCs/>
                <w:sz w:val="24"/>
                <w:szCs w:val="24"/>
              </w:rPr>
              <w:t>кандидатстване</w:t>
            </w:r>
            <w:r w:rsidRPr="00006B7D">
              <w:rPr>
                <w:rFonts w:ascii="Times New Roman" w:hAnsi="Times New Roman" w:cs="Times New Roman"/>
                <w:bCs/>
                <w:sz w:val="24"/>
                <w:szCs w:val="24"/>
              </w:rPr>
              <w:t>.</w:t>
            </w:r>
          </w:p>
        </w:tc>
      </w:tr>
      <w:tr w:rsidR="00006B7D" w:rsidRPr="006B380A" w14:paraId="5E252216" w14:textId="77777777" w:rsidTr="005A00BB">
        <w:trPr>
          <w:trHeight w:val="3841"/>
        </w:trPr>
        <w:tc>
          <w:tcPr>
            <w:tcW w:w="231" w:type="pct"/>
            <w:shd w:val="clear" w:color="auto" w:fill="auto"/>
            <w:vAlign w:val="center"/>
          </w:tcPr>
          <w:p w14:paraId="7416E648" w14:textId="1D6F90E6"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2.</w:t>
            </w:r>
          </w:p>
        </w:tc>
        <w:tc>
          <w:tcPr>
            <w:tcW w:w="1840" w:type="pct"/>
            <w:shd w:val="clear" w:color="auto" w:fill="auto"/>
            <w:vAlign w:val="center"/>
          </w:tcPr>
          <w:p w14:paraId="2D8D4D92" w14:textId="665AE97D" w:rsidR="00006B7D" w:rsidRPr="00006B7D" w:rsidRDefault="00006B7D" w:rsidP="00006B7D">
            <w:pPr>
              <w:spacing w:after="120" w:line="252" w:lineRule="auto"/>
              <w:jc w:val="both"/>
              <w:rPr>
                <w:rFonts w:ascii="Times New Roman" w:hAnsi="Times New Roman" w:cs="Times New Roman"/>
                <w:sz w:val="24"/>
                <w:szCs w:val="24"/>
                <w:highlight w:val="yellow"/>
              </w:rPr>
            </w:pPr>
            <w:r w:rsidRPr="00006B7D">
              <w:rPr>
                <w:rFonts w:ascii="Times New Roman" w:hAnsi="Times New Roman" w:cs="Times New Roman"/>
                <w:sz w:val="24"/>
                <w:szCs w:val="24"/>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714" w:type="pct"/>
            <w:shd w:val="clear" w:color="auto" w:fill="auto"/>
            <w:vAlign w:val="center"/>
          </w:tcPr>
          <w:p w14:paraId="20E5A5CB"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251628BA" w14:textId="7B945292"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на информацията в справката към декларация „Обща“ във Формуляра за кандидатстване в системата ИСУН. При възникване на съмнение за риск от двойно финансиране, се изисква информация от съответния компетентен орган и/или от конкретния бенефициент,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006B7D" w:rsidRPr="006B380A" w14:paraId="49476052" w14:textId="77777777" w:rsidTr="005A00BB">
        <w:trPr>
          <w:trHeight w:val="144"/>
        </w:trPr>
        <w:tc>
          <w:tcPr>
            <w:tcW w:w="231" w:type="pct"/>
            <w:shd w:val="clear" w:color="auto" w:fill="auto"/>
            <w:vAlign w:val="center"/>
          </w:tcPr>
          <w:p w14:paraId="5199A0E0" w14:textId="571E1E30"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3.</w:t>
            </w:r>
          </w:p>
        </w:tc>
        <w:tc>
          <w:tcPr>
            <w:tcW w:w="1840" w:type="pct"/>
            <w:tcBorders>
              <w:top w:val="single" w:sz="4" w:space="0" w:color="auto"/>
              <w:left w:val="single" w:sz="4" w:space="0" w:color="auto"/>
              <w:bottom w:val="single" w:sz="4" w:space="0" w:color="auto"/>
              <w:right w:val="single" w:sz="4" w:space="0" w:color="auto"/>
            </w:tcBorders>
            <w:vAlign w:val="center"/>
          </w:tcPr>
          <w:p w14:paraId="0DBD8705" w14:textId="70CCD6F4" w:rsidR="00006B7D" w:rsidRPr="00006B7D" w:rsidRDefault="00006B7D" w:rsidP="00006B7D">
            <w:pPr>
              <w:spacing w:after="120" w:line="252" w:lineRule="auto"/>
              <w:jc w:val="both"/>
              <w:rPr>
                <w:rFonts w:ascii="Times New Roman" w:hAnsi="Times New Roman" w:cs="Times New Roman"/>
                <w:sz w:val="24"/>
                <w:szCs w:val="24"/>
                <w:highlight w:val="yellow"/>
              </w:rPr>
            </w:pPr>
            <w:r w:rsidRPr="00006B7D">
              <w:rPr>
                <w:rFonts w:ascii="Times New Roman" w:hAnsi="Times New Roman" w:cs="Times New Roman"/>
                <w:sz w:val="24"/>
                <w:szCs w:val="24"/>
              </w:rPr>
              <w:t>Дейностите, за които се иска финансиране от програмата, са допустими съгласно условията за кандидатстване.</w:t>
            </w:r>
          </w:p>
        </w:tc>
        <w:tc>
          <w:tcPr>
            <w:tcW w:w="714" w:type="pct"/>
            <w:tcBorders>
              <w:bottom w:val="single" w:sz="4" w:space="0" w:color="auto"/>
            </w:tcBorders>
            <w:shd w:val="clear" w:color="auto" w:fill="auto"/>
            <w:vAlign w:val="center"/>
          </w:tcPr>
          <w:p w14:paraId="3AF195E5" w14:textId="77777777" w:rsidR="00006B7D" w:rsidRPr="00006B7D" w:rsidRDefault="00006B7D" w:rsidP="00006B7D">
            <w:pPr>
              <w:spacing w:after="120"/>
              <w:rPr>
                <w:rFonts w:ascii="Times New Roman" w:hAnsi="Times New Roman" w:cs="Times New Roman"/>
                <w:b/>
                <w:sz w:val="24"/>
                <w:szCs w:val="24"/>
              </w:rPr>
            </w:pPr>
          </w:p>
        </w:tc>
        <w:tc>
          <w:tcPr>
            <w:tcW w:w="2214" w:type="pct"/>
            <w:tcBorders>
              <w:bottom w:val="single" w:sz="4" w:space="0" w:color="auto"/>
            </w:tcBorders>
            <w:vAlign w:val="center"/>
          </w:tcPr>
          <w:p w14:paraId="61104C2E" w14:textId="49164C2F"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006B7D" w:rsidRPr="006B380A" w14:paraId="3A827556" w14:textId="77777777" w:rsidTr="005A00BB">
        <w:trPr>
          <w:trHeight w:val="233"/>
        </w:trPr>
        <w:tc>
          <w:tcPr>
            <w:tcW w:w="231" w:type="pct"/>
            <w:shd w:val="clear" w:color="auto" w:fill="auto"/>
            <w:vAlign w:val="center"/>
          </w:tcPr>
          <w:p w14:paraId="5246FAF0" w14:textId="70E26E0F"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4.</w:t>
            </w:r>
          </w:p>
        </w:tc>
        <w:tc>
          <w:tcPr>
            <w:tcW w:w="1840" w:type="pct"/>
            <w:tcBorders>
              <w:bottom w:val="single" w:sz="4" w:space="0" w:color="auto"/>
            </w:tcBorders>
            <w:shd w:val="clear" w:color="auto" w:fill="auto"/>
            <w:vAlign w:val="center"/>
          </w:tcPr>
          <w:p w14:paraId="0815982A" w14:textId="0ED7BE26" w:rsidR="00006B7D" w:rsidRPr="00006B7D" w:rsidRDefault="00006B7D" w:rsidP="00006B7D">
            <w:pPr>
              <w:spacing w:after="120" w:line="252" w:lineRule="auto"/>
              <w:jc w:val="both"/>
              <w:rPr>
                <w:rFonts w:ascii="Times New Roman" w:hAnsi="Times New Roman" w:cs="Times New Roman"/>
                <w:sz w:val="24"/>
                <w:szCs w:val="24"/>
              </w:rPr>
            </w:pPr>
            <w:r w:rsidRPr="00006B7D">
              <w:rPr>
                <w:rFonts w:ascii="Times New Roman" w:hAnsi="Times New Roman" w:cs="Times New Roman"/>
                <w:sz w:val="24"/>
                <w:szCs w:val="24"/>
              </w:rPr>
              <w:t>В проектното предложение са заложени индикаторите (показателите) за краен продукт и резултат съгласно условията за кандидатстване и е посочен източникът за тяхното отчитане.</w:t>
            </w:r>
          </w:p>
        </w:tc>
        <w:tc>
          <w:tcPr>
            <w:tcW w:w="714" w:type="pct"/>
            <w:tcBorders>
              <w:bottom w:val="single" w:sz="4" w:space="0" w:color="auto"/>
            </w:tcBorders>
            <w:shd w:val="clear" w:color="auto" w:fill="auto"/>
            <w:vAlign w:val="center"/>
          </w:tcPr>
          <w:p w14:paraId="3F7B47F8" w14:textId="77777777" w:rsidR="00006B7D" w:rsidRPr="00006B7D" w:rsidRDefault="00006B7D" w:rsidP="00006B7D">
            <w:pPr>
              <w:spacing w:after="120"/>
              <w:rPr>
                <w:rFonts w:ascii="Times New Roman" w:hAnsi="Times New Roman" w:cs="Times New Roman"/>
                <w:b/>
                <w:sz w:val="24"/>
                <w:szCs w:val="24"/>
              </w:rPr>
            </w:pPr>
          </w:p>
        </w:tc>
        <w:tc>
          <w:tcPr>
            <w:tcW w:w="2214" w:type="pct"/>
            <w:tcBorders>
              <w:bottom w:val="single" w:sz="4" w:space="0" w:color="auto"/>
            </w:tcBorders>
            <w:vAlign w:val="center"/>
          </w:tcPr>
          <w:p w14:paraId="7784BE38" w14:textId="5A94302A"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006B7D" w:rsidRPr="006B380A" w14:paraId="05A5E284" w14:textId="77777777" w:rsidTr="005A00BB">
        <w:trPr>
          <w:trHeight w:val="233"/>
        </w:trPr>
        <w:tc>
          <w:tcPr>
            <w:tcW w:w="231" w:type="pct"/>
            <w:shd w:val="clear" w:color="auto" w:fill="auto"/>
            <w:vAlign w:val="center"/>
          </w:tcPr>
          <w:p w14:paraId="39DC3BFC" w14:textId="134DA161" w:rsidR="00006B7D" w:rsidRPr="00006B7D" w:rsidRDefault="00006B7D" w:rsidP="00006B7D">
            <w:pPr>
              <w:spacing w:after="120"/>
              <w:jc w:val="center"/>
              <w:rPr>
                <w:rFonts w:ascii="Times New Roman" w:hAnsi="Times New Roman" w:cs="Times New Roman"/>
                <w:sz w:val="24"/>
                <w:szCs w:val="24"/>
              </w:rPr>
            </w:pPr>
            <w:r>
              <w:rPr>
                <w:rFonts w:ascii="Times New Roman" w:hAnsi="Times New Roman" w:cs="Times New Roman"/>
                <w:sz w:val="24"/>
                <w:szCs w:val="24"/>
              </w:rPr>
              <w:t>5</w:t>
            </w:r>
            <w:r w:rsidRPr="00006B7D">
              <w:rPr>
                <w:rFonts w:ascii="Times New Roman" w:hAnsi="Times New Roman" w:cs="Times New Roman"/>
                <w:sz w:val="24"/>
                <w:szCs w:val="24"/>
              </w:rPr>
              <w:t xml:space="preserve">. </w:t>
            </w:r>
          </w:p>
        </w:tc>
        <w:tc>
          <w:tcPr>
            <w:tcW w:w="1840" w:type="pct"/>
            <w:tcBorders>
              <w:bottom w:val="single" w:sz="4" w:space="0" w:color="auto"/>
            </w:tcBorders>
            <w:shd w:val="clear" w:color="auto" w:fill="auto"/>
            <w:vAlign w:val="center"/>
          </w:tcPr>
          <w:p w14:paraId="50F600EC" w14:textId="583D1E1A" w:rsidR="00006B7D" w:rsidRPr="00006B7D" w:rsidRDefault="00006B7D" w:rsidP="00006B7D">
            <w:pPr>
              <w:spacing w:after="120" w:line="252" w:lineRule="auto"/>
              <w:jc w:val="both"/>
              <w:rPr>
                <w:rFonts w:ascii="Times New Roman" w:hAnsi="Times New Roman" w:cs="Times New Roman"/>
                <w:sz w:val="24"/>
                <w:szCs w:val="24"/>
              </w:rPr>
            </w:pPr>
            <w:r w:rsidRPr="00006B7D">
              <w:rPr>
                <w:rFonts w:ascii="Times New Roman" w:hAnsi="Times New Roman" w:cs="Times New Roman"/>
                <w:sz w:val="24"/>
                <w:szCs w:val="24"/>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 от бенефициента.</w:t>
            </w:r>
          </w:p>
        </w:tc>
        <w:tc>
          <w:tcPr>
            <w:tcW w:w="714" w:type="pct"/>
            <w:tcBorders>
              <w:bottom w:val="single" w:sz="4" w:space="0" w:color="auto"/>
            </w:tcBorders>
            <w:shd w:val="clear" w:color="auto" w:fill="auto"/>
            <w:vAlign w:val="center"/>
          </w:tcPr>
          <w:p w14:paraId="088E376D" w14:textId="77777777" w:rsidR="00006B7D" w:rsidRPr="00006B7D" w:rsidRDefault="00006B7D" w:rsidP="00006B7D">
            <w:pPr>
              <w:spacing w:after="120"/>
              <w:rPr>
                <w:rFonts w:ascii="Times New Roman" w:hAnsi="Times New Roman" w:cs="Times New Roman"/>
                <w:b/>
                <w:sz w:val="24"/>
                <w:szCs w:val="24"/>
              </w:rPr>
            </w:pPr>
          </w:p>
        </w:tc>
        <w:tc>
          <w:tcPr>
            <w:tcW w:w="2214" w:type="pct"/>
            <w:tcBorders>
              <w:bottom w:val="single" w:sz="4" w:space="0" w:color="auto"/>
            </w:tcBorders>
            <w:vAlign w:val="center"/>
          </w:tcPr>
          <w:p w14:paraId="52F11455" w14:textId="3508BA6F"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на секция „Е-Декларации“ от Формуляра за кандидатстване в ИСУН.</w:t>
            </w:r>
          </w:p>
        </w:tc>
      </w:tr>
      <w:tr w:rsidR="00006B7D" w:rsidRPr="006B380A" w14:paraId="3CC0F447" w14:textId="77777777" w:rsidTr="005A00BB">
        <w:trPr>
          <w:trHeight w:val="144"/>
        </w:trPr>
        <w:tc>
          <w:tcPr>
            <w:tcW w:w="231" w:type="pct"/>
            <w:shd w:val="clear" w:color="auto" w:fill="auto"/>
            <w:vAlign w:val="center"/>
          </w:tcPr>
          <w:p w14:paraId="47EF8911" w14:textId="5447BA14" w:rsidR="00006B7D" w:rsidRPr="00006B7D" w:rsidRDefault="00006B7D" w:rsidP="00006B7D">
            <w:pPr>
              <w:spacing w:after="120"/>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840" w:type="pct"/>
            <w:tcBorders>
              <w:top w:val="single" w:sz="4" w:space="0" w:color="auto"/>
              <w:left w:val="single" w:sz="4" w:space="0" w:color="auto"/>
              <w:bottom w:val="single" w:sz="4" w:space="0" w:color="auto"/>
              <w:right w:val="single" w:sz="4" w:space="0" w:color="auto"/>
            </w:tcBorders>
            <w:vAlign w:val="center"/>
          </w:tcPr>
          <w:p w14:paraId="4B6A23F9" w14:textId="4AEDF2D3" w:rsidR="00006B7D" w:rsidRPr="00006B7D" w:rsidRDefault="00006B7D" w:rsidP="00006B7D">
            <w:pPr>
              <w:spacing w:after="120" w:line="252" w:lineRule="auto"/>
              <w:jc w:val="both"/>
              <w:rPr>
                <w:rFonts w:ascii="Times New Roman" w:hAnsi="Times New Roman" w:cs="Times New Roman"/>
                <w:bCs/>
                <w:sz w:val="24"/>
                <w:szCs w:val="24"/>
                <w:highlight w:val="yellow"/>
              </w:rPr>
            </w:pPr>
            <w:r w:rsidRPr="00006B7D">
              <w:rPr>
                <w:rFonts w:ascii="Times New Roman" w:hAnsi="Times New Roman" w:cs="Times New Roman"/>
                <w:bCs/>
                <w:sz w:val="24"/>
                <w:szCs w:val="24"/>
              </w:rPr>
              <w:t>Обявени са процедури за обществени поръчки за основните дейности по проекта, предвидени за изпълнение от външен изпълнител, съгласно указанията в условията за кандидатстване.</w:t>
            </w:r>
          </w:p>
        </w:tc>
        <w:tc>
          <w:tcPr>
            <w:tcW w:w="714" w:type="pct"/>
            <w:tcBorders>
              <w:top w:val="single" w:sz="4" w:space="0" w:color="auto"/>
            </w:tcBorders>
            <w:shd w:val="clear" w:color="auto" w:fill="auto"/>
            <w:vAlign w:val="center"/>
          </w:tcPr>
          <w:p w14:paraId="41F2D648" w14:textId="77777777" w:rsidR="00006B7D" w:rsidRPr="00006B7D" w:rsidRDefault="00006B7D" w:rsidP="00006B7D">
            <w:pPr>
              <w:spacing w:after="120"/>
              <w:rPr>
                <w:rFonts w:ascii="Times New Roman" w:hAnsi="Times New Roman" w:cs="Times New Roman"/>
                <w:b/>
                <w:sz w:val="24"/>
                <w:szCs w:val="24"/>
              </w:rPr>
            </w:pPr>
          </w:p>
        </w:tc>
        <w:tc>
          <w:tcPr>
            <w:tcW w:w="2214" w:type="pct"/>
            <w:tcBorders>
              <w:top w:val="single" w:sz="4" w:space="0" w:color="auto"/>
            </w:tcBorders>
            <w:vAlign w:val="center"/>
          </w:tcPr>
          <w:p w14:paraId="25296FB4" w14:textId="5958E7D8"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w:t>
            </w:r>
          </w:p>
          <w:p w14:paraId="2F21BF9F" w14:textId="41AF0AA8"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Основни дейности са всички без дейностите по организация и управление, видимост, прозрачност и комуникация и разработване на тръжни документи.</w:t>
            </w:r>
          </w:p>
        </w:tc>
      </w:tr>
      <w:tr w:rsidR="00006B7D" w:rsidRPr="006B380A" w14:paraId="2399ED1F" w14:textId="77777777" w:rsidTr="005A00BB">
        <w:trPr>
          <w:trHeight w:val="245"/>
        </w:trPr>
        <w:tc>
          <w:tcPr>
            <w:tcW w:w="5000" w:type="pct"/>
            <w:gridSpan w:val="4"/>
            <w:shd w:val="clear" w:color="auto" w:fill="C6D9F1"/>
            <w:vAlign w:val="center"/>
          </w:tcPr>
          <w:p w14:paraId="51682680" w14:textId="5F5FE86F" w:rsidR="00006B7D" w:rsidRPr="00006B7D" w:rsidRDefault="00006B7D" w:rsidP="00006B7D">
            <w:pPr>
              <w:spacing w:before="120" w:after="120"/>
              <w:rPr>
                <w:rFonts w:ascii="Times New Roman" w:hAnsi="Times New Roman" w:cs="Times New Roman"/>
                <w:bCs/>
                <w:i/>
                <w:sz w:val="24"/>
                <w:szCs w:val="24"/>
              </w:rPr>
            </w:pPr>
            <w:r w:rsidRPr="00006B7D">
              <w:rPr>
                <w:rFonts w:ascii="Times New Roman" w:hAnsi="Times New Roman" w:cs="Times New Roman"/>
                <w:b/>
                <w:i/>
                <w:sz w:val="24"/>
                <w:szCs w:val="24"/>
              </w:rPr>
              <w:t>Оценка за качество</w:t>
            </w:r>
          </w:p>
        </w:tc>
      </w:tr>
      <w:tr w:rsidR="00006B7D" w:rsidRPr="006B380A" w14:paraId="0BC0BB1C" w14:textId="77777777" w:rsidTr="005A00BB">
        <w:trPr>
          <w:trHeight w:val="437"/>
        </w:trPr>
        <w:tc>
          <w:tcPr>
            <w:tcW w:w="231" w:type="pct"/>
            <w:shd w:val="clear" w:color="auto" w:fill="auto"/>
            <w:vAlign w:val="center"/>
          </w:tcPr>
          <w:p w14:paraId="632A71F6" w14:textId="1E6189F3"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1.</w:t>
            </w:r>
          </w:p>
        </w:tc>
        <w:tc>
          <w:tcPr>
            <w:tcW w:w="1840" w:type="pct"/>
            <w:tcBorders>
              <w:bottom w:val="single" w:sz="4" w:space="0" w:color="auto"/>
            </w:tcBorders>
            <w:shd w:val="clear" w:color="auto" w:fill="auto"/>
            <w:vAlign w:val="center"/>
          </w:tcPr>
          <w:p w14:paraId="6E62D0F1" w14:textId="5B1CCB5E" w:rsidR="00006B7D" w:rsidRPr="00006B7D" w:rsidRDefault="00006B7D" w:rsidP="00006B7D">
            <w:pPr>
              <w:spacing w:after="120" w:line="252" w:lineRule="auto"/>
              <w:jc w:val="both"/>
              <w:rPr>
                <w:rFonts w:ascii="Times New Roman" w:hAnsi="Times New Roman" w:cs="Times New Roman"/>
                <w:b/>
                <w:sz w:val="24"/>
                <w:szCs w:val="24"/>
              </w:rPr>
            </w:pPr>
            <w:r w:rsidRPr="00006B7D">
              <w:rPr>
                <w:rFonts w:ascii="Times New Roman" w:eastAsia="Calibri" w:hAnsi="Times New Roman" w:cs="Times New Roman"/>
                <w:sz w:val="24"/>
                <w:szCs w:val="24"/>
              </w:rPr>
              <w:t>Проектът допринася за постигането на целите на процедурата.</w:t>
            </w:r>
          </w:p>
        </w:tc>
        <w:tc>
          <w:tcPr>
            <w:tcW w:w="714" w:type="pct"/>
            <w:shd w:val="clear" w:color="auto" w:fill="auto"/>
            <w:vAlign w:val="center"/>
          </w:tcPr>
          <w:p w14:paraId="5FF6A0F0"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13890CE7" w14:textId="37D284D6"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за съответствие на информацията от секция „Основни данни“ и секция „План за изпълнение/ Дейности по проекта“ във Формуляра за кандидатстване с тази в раздел „Цели на предоставяната безвъзмездна финансова помощ по процедурата и очаквани резултати“,  от условията за кандидатстване.</w:t>
            </w:r>
          </w:p>
        </w:tc>
      </w:tr>
      <w:tr w:rsidR="00006B7D" w:rsidRPr="006B380A" w14:paraId="7ED55B41" w14:textId="77777777" w:rsidTr="005A00BB">
        <w:trPr>
          <w:trHeight w:val="698"/>
        </w:trPr>
        <w:tc>
          <w:tcPr>
            <w:tcW w:w="231" w:type="pct"/>
            <w:shd w:val="clear" w:color="auto" w:fill="auto"/>
            <w:vAlign w:val="center"/>
          </w:tcPr>
          <w:p w14:paraId="7BD6D5B1" w14:textId="600BB4B2"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2.</w:t>
            </w:r>
          </w:p>
        </w:tc>
        <w:tc>
          <w:tcPr>
            <w:tcW w:w="1840" w:type="pct"/>
            <w:tcBorders>
              <w:bottom w:val="single" w:sz="4" w:space="0" w:color="auto"/>
            </w:tcBorders>
            <w:shd w:val="clear" w:color="auto" w:fill="auto"/>
            <w:vAlign w:val="center"/>
          </w:tcPr>
          <w:p w14:paraId="7BD0F42A" w14:textId="34762EDB" w:rsidR="00006B7D" w:rsidRPr="00006B7D" w:rsidRDefault="00006B7D" w:rsidP="00006B7D">
            <w:pPr>
              <w:spacing w:after="120" w:line="252" w:lineRule="auto"/>
              <w:jc w:val="both"/>
              <w:rPr>
                <w:rFonts w:ascii="Times New Roman" w:eastAsia="Calibri" w:hAnsi="Times New Roman" w:cs="Times New Roman"/>
                <w:sz w:val="24"/>
                <w:szCs w:val="24"/>
              </w:rPr>
            </w:pPr>
            <w:r w:rsidRPr="00006B7D">
              <w:rPr>
                <w:rFonts w:ascii="Times New Roman" w:eastAsia="Calibri" w:hAnsi="Times New Roman" w:cs="Times New Roman"/>
                <w:sz w:val="24"/>
                <w:szCs w:val="24"/>
              </w:rPr>
              <w:t>Предвидените дейности са детайлно описани, обоснована е тяхната необходимост за постигане целите на проектното предложение и на заложените индикатори (показатели) за краен продукт и/или резултат съгласно условията за кандидатстване.</w:t>
            </w:r>
          </w:p>
        </w:tc>
        <w:tc>
          <w:tcPr>
            <w:tcW w:w="714" w:type="pct"/>
            <w:shd w:val="clear" w:color="auto" w:fill="auto"/>
            <w:vAlign w:val="center"/>
          </w:tcPr>
          <w:p w14:paraId="1A33DBAF"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527F75C1" w14:textId="0548528F"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на информацията от секция „План за изпълнение / Дейности по проекта“ във Формуляра за кандидатстване и нейното съответствие с тази от раздел „Цели на предоставяната безвъзмездна финансова помощ по процедурата и очаквани резултати“ и раздел „Индикатори“ от условията за кандидатстване.</w:t>
            </w:r>
          </w:p>
        </w:tc>
      </w:tr>
      <w:tr w:rsidR="00006B7D" w:rsidRPr="006B380A" w14:paraId="3E4EF8BE" w14:textId="77777777" w:rsidTr="005A00BB">
        <w:trPr>
          <w:trHeight w:val="698"/>
        </w:trPr>
        <w:tc>
          <w:tcPr>
            <w:tcW w:w="231" w:type="pct"/>
            <w:shd w:val="clear" w:color="auto" w:fill="auto"/>
            <w:vAlign w:val="center"/>
          </w:tcPr>
          <w:p w14:paraId="5A1ACD44" w14:textId="3DF55AB4"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3.</w:t>
            </w:r>
          </w:p>
        </w:tc>
        <w:tc>
          <w:tcPr>
            <w:tcW w:w="1840" w:type="pct"/>
            <w:tcBorders>
              <w:bottom w:val="single" w:sz="4" w:space="0" w:color="auto"/>
            </w:tcBorders>
            <w:shd w:val="clear" w:color="auto" w:fill="auto"/>
            <w:vAlign w:val="center"/>
          </w:tcPr>
          <w:p w14:paraId="51417EE5" w14:textId="50BB7CB1" w:rsidR="00006B7D" w:rsidRPr="00006B7D" w:rsidRDefault="00006B7D" w:rsidP="00006B7D">
            <w:pPr>
              <w:spacing w:after="120" w:line="252" w:lineRule="auto"/>
              <w:jc w:val="both"/>
              <w:rPr>
                <w:rFonts w:ascii="Times New Roman" w:eastAsia="Calibri" w:hAnsi="Times New Roman" w:cs="Times New Roman"/>
                <w:sz w:val="24"/>
                <w:szCs w:val="24"/>
              </w:rPr>
            </w:pPr>
            <w:bookmarkStart w:id="40" w:name="_Hlk137569216"/>
            <w:r w:rsidRPr="00006B7D">
              <w:rPr>
                <w:rFonts w:ascii="Times New Roman" w:hAnsi="Times New Roman" w:cs="Times New Roman"/>
                <w:sz w:val="24"/>
                <w:szCs w:val="24"/>
              </w:rPr>
              <w:t>Графикът за изпълнение на дейностите е съобразен с технологичния срок за изпълнение на дейностите</w:t>
            </w:r>
            <w:bookmarkEnd w:id="40"/>
            <w:r w:rsidRPr="00006B7D">
              <w:rPr>
                <w:rFonts w:ascii="Times New Roman" w:hAnsi="Times New Roman" w:cs="Times New Roman"/>
                <w:sz w:val="24"/>
                <w:szCs w:val="24"/>
              </w:rPr>
              <w:t xml:space="preserve"> и където това е приложимо – със срока за външно възлагане.</w:t>
            </w:r>
          </w:p>
        </w:tc>
        <w:tc>
          <w:tcPr>
            <w:tcW w:w="714" w:type="pct"/>
            <w:shd w:val="clear" w:color="auto" w:fill="auto"/>
            <w:vAlign w:val="center"/>
          </w:tcPr>
          <w:p w14:paraId="58AE052F"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2709CECB" w14:textId="2329A9B3"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на съответствието на графика на дейностите от секция „План за изпълнение/ Дейности по проекта“ и секция „План за външно възлагане“ (ако същият е приложим) във Формуляра за кандидатстване със срока, посочен в поле „Срок на изпълнение, месеци“ от секция „Основни данни“ на Формуляра за кандидатстване и съответно с указанията от раздел  „Минимален и максимален срок за изпълнение на проекта“ от условията за кандидатстване.</w:t>
            </w:r>
          </w:p>
        </w:tc>
      </w:tr>
      <w:tr w:rsidR="00006B7D" w:rsidRPr="006B380A" w14:paraId="790F1F60" w14:textId="77777777" w:rsidTr="005A00BB">
        <w:trPr>
          <w:trHeight w:val="274"/>
        </w:trPr>
        <w:tc>
          <w:tcPr>
            <w:tcW w:w="231" w:type="pct"/>
            <w:shd w:val="clear" w:color="auto" w:fill="auto"/>
            <w:vAlign w:val="center"/>
          </w:tcPr>
          <w:p w14:paraId="76A9774C" w14:textId="4D8C667F"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lastRenderedPageBreak/>
              <w:t>4.</w:t>
            </w:r>
          </w:p>
        </w:tc>
        <w:tc>
          <w:tcPr>
            <w:tcW w:w="1840" w:type="pct"/>
            <w:tcBorders>
              <w:top w:val="single" w:sz="4" w:space="0" w:color="auto"/>
              <w:left w:val="single" w:sz="4" w:space="0" w:color="auto"/>
              <w:bottom w:val="single" w:sz="4" w:space="0" w:color="auto"/>
              <w:right w:val="single" w:sz="4" w:space="0" w:color="auto"/>
            </w:tcBorders>
            <w:vAlign w:val="center"/>
          </w:tcPr>
          <w:p w14:paraId="5E529C7D" w14:textId="56E7CDC8" w:rsidR="00006B7D" w:rsidRPr="00006B7D" w:rsidRDefault="00006B7D" w:rsidP="00006B7D">
            <w:pPr>
              <w:spacing w:after="120" w:line="252" w:lineRule="auto"/>
              <w:jc w:val="both"/>
              <w:rPr>
                <w:rFonts w:ascii="Times New Roman" w:eastAsia="Calibri" w:hAnsi="Times New Roman" w:cs="Times New Roman"/>
                <w:sz w:val="24"/>
                <w:szCs w:val="24"/>
              </w:rPr>
            </w:pPr>
            <w:r w:rsidRPr="00006B7D">
              <w:rPr>
                <w:rFonts w:ascii="Times New Roman" w:eastAsia="Calibri" w:hAnsi="Times New Roman" w:cs="Times New Roman"/>
                <w:sz w:val="24"/>
                <w:szCs w:val="24"/>
              </w:rPr>
              <w:t>Бюджетът на проектното предложение е попълнен съгласно изискванията и указанията, посочени в условията за кандидатстване.</w:t>
            </w:r>
          </w:p>
        </w:tc>
        <w:tc>
          <w:tcPr>
            <w:tcW w:w="714" w:type="pct"/>
            <w:shd w:val="clear" w:color="auto" w:fill="auto"/>
            <w:vAlign w:val="center"/>
          </w:tcPr>
          <w:p w14:paraId="224A473F"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169BFB94" w14:textId="29A870FA"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на съответствието на бюджета, попълнен в секция „Бюджет“ във Формуляра за кандидатстване, с изискванията на раздел „Категории разходи, допустими за финансиране“ на условията за кандидатстване и Приложението към условията с указания за попълване на формуляра за кандидатстване по процедурата.</w:t>
            </w:r>
          </w:p>
        </w:tc>
      </w:tr>
      <w:tr w:rsidR="00006B7D" w:rsidRPr="006B380A" w14:paraId="69105180" w14:textId="77777777" w:rsidTr="005A00BB">
        <w:trPr>
          <w:trHeight w:val="362"/>
        </w:trPr>
        <w:tc>
          <w:tcPr>
            <w:tcW w:w="231" w:type="pct"/>
            <w:shd w:val="clear" w:color="auto" w:fill="auto"/>
            <w:vAlign w:val="center"/>
          </w:tcPr>
          <w:p w14:paraId="54339212" w14:textId="13AD6B89"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5.</w:t>
            </w:r>
          </w:p>
        </w:tc>
        <w:tc>
          <w:tcPr>
            <w:tcW w:w="1840" w:type="pct"/>
            <w:shd w:val="clear" w:color="auto" w:fill="auto"/>
            <w:vAlign w:val="center"/>
          </w:tcPr>
          <w:p w14:paraId="5977A177" w14:textId="37239CC3" w:rsidR="00006B7D" w:rsidRPr="00006B7D" w:rsidRDefault="00006B7D" w:rsidP="00006B7D">
            <w:pPr>
              <w:spacing w:after="120" w:line="252" w:lineRule="auto"/>
              <w:jc w:val="both"/>
              <w:rPr>
                <w:rFonts w:ascii="Times New Roman" w:hAnsi="Times New Roman" w:cs="Times New Roman"/>
                <w:sz w:val="24"/>
                <w:szCs w:val="24"/>
              </w:rPr>
            </w:pPr>
            <w:r w:rsidRPr="00006B7D">
              <w:rPr>
                <w:rFonts w:ascii="Times New Roman" w:hAnsi="Times New Roman" w:cs="Times New Roman"/>
                <w:sz w:val="24"/>
                <w:szCs w:val="24"/>
              </w:rPr>
              <w:t>Стойността на отделните дейности съответства на заложените в бюджета на проектното предложение разходи за съответната дейност.</w:t>
            </w:r>
          </w:p>
        </w:tc>
        <w:tc>
          <w:tcPr>
            <w:tcW w:w="714" w:type="pct"/>
            <w:shd w:val="clear" w:color="auto" w:fill="auto"/>
            <w:vAlign w:val="center"/>
          </w:tcPr>
          <w:p w14:paraId="5D7A45C5"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36D373DA" w14:textId="328A5BE2"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на съответствието на попълнените разходи в раздел „План за изпълнение/ Дейности по проекта“ и раздел  „Бюджет (в лева)“ от формуляра за кандидатстване в ИСУН.</w:t>
            </w:r>
          </w:p>
        </w:tc>
      </w:tr>
      <w:tr w:rsidR="00006B7D" w:rsidRPr="006B380A" w14:paraId="35900982" w14:textId="77777777" w:rsidTr="005A00BB">
        <w:trPr>
          <w:trHeight w:val="362"/>
        </w:trPr>
        <w:tc>
          <w:tcPr>
            <w:tcW w:w="231" w:type="pct"/>
            <w:shd w:val="clear" w:color="auto" w:fill="auto"/>
            <w:vAlign w:val="center"/>
          </w:tcPr>
          <w:p w14:paraId="32139D80" w14:textId="2071FC43"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6.</w:t>
            </w:r>
          </w:p>
        </w:tc>
        <w:tc>
          <w:tcPr>
            <w:tcW w:w="1840" w:type="pct"/>
            <w:shd w:val="clear" w:color="auto" w:fill="auto"/>
            <w:vAlign w:val="center"/>
          </w:tcPr>
          <w:p w14:paraId="358E16F6" w14:textId="7B744124" w:rsidR="00006B7D" w:rsidRPr="00006B7D" w:rsidRDefault="00006B7D" w:rsidP="00006B7D">
            <w:pPr>
              <w:spacing w:after="120" w:line="252" w:lineRule="auto"/>
              <w:jc w:val="both"/>
              <w:rPr>
                <w:rFonts w:ascii="Times New Roman" w:eastAsia="Calibri" w:hAnsi="Times New Roman" w:cs="Times New Roman"/>
                <w:sz w:val="24"/>
                <w:szCs w:val="24"/>
              </w:rPr>
            </w:pPr>
            <w:r w:rsidRPr="00006B7D">
              <w:rPr>
                <w:rFonts w:ascii="Times New Roman" w:hAnsi="Times New Roman" w:cs="Times New Roman"/>
                <w:sz w:val="24"/>
                <w:szCs w:val="24"/>
              </w:rPr>
              <w:t>Исканото финансиране (безвъзмездна финансова помощ) се отнася само за допустими разходи.</w:t>
            </w:r>
          </w:p>
        </w:tc>
        <w:tc>
          <w:tcPr>
            <w:tcW w:w="714" w:type="pct"/>
            <w:shd w:val="clear" w:color="auto" w:fill="auto"/>
            <w:vAlign w:val="center"/>
          </w:tcPr>
          <w:p w14:paraId="27139E94"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36B76AFC" w14:textId="6D4A7300"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 xml:space="preserve">Извършва се проверка на съответствието на попълнените разходи в секция „Бюджет“  и на стойностите на отделните дейности, попълнени в секция „План за изпълнение/ Дейности по проекта“ </w:t>
            </w:r>
            <w:r w:rsidRPr="00006B7D">
              <w:rPr>
                <w:rFonts w:ascii="Times New Roman" w:hAnsi="Times New Roman" w:cs="Times New Roman"/>
                <w:sz w:val="24"/>
                <w:szCs w:val="24"/>
              </w:rPr>
              <w:t xml:space="preserve"> </w:t>
            </w:r>
            <w:r w:rsidRPr="00006B7D">
              <w:rPr>
                <w:rFonts w:ascii="Times New Roman" w:hAnsi="Times New Roman" w:cs="Times New Roman"/>
                <w:bCs/>
                <w:sz w:val="24"/>
                <w:szCs w:val="24"/>
              </w:rPr>
              <w:t>във Формуляра за кандидатстване, с изискванията на раздел „Категории разходи, допустими за финансиране“ от условията за кандидатстване.</w:t>
            </w:r>
          </w:p>
        </w:tc>
      </w:tr>
      <w:tr w:rsidR="00006B7D" w:rsidRPr="006B380A" w14:paraId="5276AC04" w14:textId="77777777" w:rsidTr="005A00BB">
        <w:trPr>
          <w:trHeight w:val="478"/>
        </w:trPr>
        <w:tc>
          <w:tcPr>
            <w:tcW w:w="231" w:type="pct"/>
            <w:shd w:val="clear" w:color="auto" w:fill="auto"/>
            <w:vAlign w:val="center"/>
          </w:tcPr>
          <w:p w14:paraId="71C99066" w14:textId="6F798F99" w:rsidR="00006B7D" w:rsidRPr="00006B7D" w:rsidRDefault="00006B7D" w:rsidP="00006B7D">
            <w:pPr>
              <w:spacing w:after="120"/>
              <w:jc w:val="center"/>
              <w:rPr>
                <w:rFonts w:ascii="Times New Roman" w:hAnsi="Times New Roman" w:cs="Times New Roman"/>
                <w:sz w:val="24"/>
                <w:szCs w:val="24"/>
              </w:rPr>
            </w:pPr>
            <w:r w:rsidRPr="00006B7D">
              <w:rPr>
                <w:rFonts w:ascii="Times New Roman" w:hAnsi="Times New Roman" w:cs="Times New Roman"/>
                <w:sz w:val="24"/>
                <w:szCs w:val="24"/>
              </w:rPr>
              <w:t>7.</w:t>
            </w:r>
          </w:p>
        </w:tc>
        <w:tc>
          <w:tcPr>
            <w:tcW w:w="1840" w:type="pct"/>
            <w:shd w:val="clear" w:color="auto" w:fill="auto"/>
            <w:vAlign w:val="center"/>
          </w:tcPr>
          <w:p w14:paraId="5CB58087" w14:textId="41DD772E" w:rsidR="00006B7D" w:rsidRPr="00006B7D" w:rsidRDefault="00006B7D" w:rsidP="00006B7D">
            <w:pPr>
              <w:spacing w:after="120" w:line="252" w:lineRule="auto"/>
              <w:jc w:val="both"/>
              <w:rPr>
                <w:rFonts w:ascii="Times New Roman" w:hAnsi="Times New Roman" w:cs="Times New Roman"/>
                <w:sz w:val="24"/>
                <w:szCs w:val="24"/>
              </w:rPr>
            </w:pPr>
            <w:r w:rsidRPr="00006B7D">
              <w:rPr>
                <w:rFonts w:ascii="Times New Roman" w:hAnsi="Times New Roman" w:cs="Times New Roman"/>
                <w:sz w:val="24"/>
                <w:szCs w:val="24"/>
              </w:rPr>
              <w:t>Стойността на отделните дейности е определена въз основа на анализ на остойностяването</w:t>
            </w:r>
            <w:r w:rsidRPr="00863669">
              <w:rPr>
                <w:rFonts w:ascii="Times New Roman" w:hAnsi="Times New Roman" w:cs="Times New Roman"/>
                <w:sz w:val="24"/>
                <w:szCs w:val="24"/>
              </w:rPr>
              <w:t xml:space="preserve"> </w:t>
            </w:r>
            <w:r w:rsidRPr="00006B7D">
              <w:rPr>
                <w:rFonts w:ascii="Times New Roman" w:hAnsi="Times New Roman" w:cs="Times New Roman"/>
                <w:sz w:val="24"/>
                <w:szCs w:val="24"/>
              </w:rPr>
              <w:t>съгласно изискванията на условията за кандидатстване.</w:t>
            </w:r>
          </w:p>
        </w:tc>
        <w:tc>
          <w:tcPr>
            <w:tcW w:w="714" w:type="pct"/>
            <w:shd w:val="clear" w:color="auto" w:fill="auto"/>
            <w:vAlign w:val="center"/>
          </w:tcPr>
          <w:p w14:paraId="3A10B567"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5E09215F" w14:textId="77777777"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на съответствието на стойностите, попълнени в секция „План за изпълнение/ Дейности по проекта“  и секция „Бюджет“ във Формуляра за кандидатстване, с представения Анализ на остойностяването в секция „Прикачени документи“ от същия,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w:t>
            </w:r>
          </w:p>
          <w:p w14:paraId="1CC1D0DF" w14:textId="1F52191F"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color w:val="000000"/>
                <w:sz w:val="24"/>
                <w:szCs w:val="24"/>
              </w:rPr>
              <w:t xml:space="preserve">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w:t>
            </w:r>
            <w:r w:rsidRPr="00006B7D">
              <w:rPr>
                <w:rFonts w:ascii="Times New Roman" w:hAnsi="Times New Roman" w:cs="Times New Roman"/>
                <w:color w:val="000000"/>
                <w:sz w:val="24"/>
                <w:szCs w:val="24"/>
              </w:rPr>
              <w:lastRenderedPageBreak/>
              <w:t>на стойността за извършване на конкретната дейност.</w:t>
            </w:r>
          </w:p>
        </w:tc>
      </w:tr>
      <w:tr w:rsidR="00006B7D" w:rsidRPr="006B380A" w14:paraId="0C799D1A" w14:textId="77777777" w:rsidTr="005A00BB">
        <w:trPr>
          <w:trHeight w:val="478"/>
        </w:trPr>
        <w:tc>
          <w:tcPr>
            <w:tcW w:w="231" w:type="pct"/>
            <w:shd w:val="clear" w:color="auto" w:fill="auto"/>
            <w:vAlign w:val="center"/>
          </w:tcPr>
          <w:p w14:paraId="2DB1E75A" w14:textId="1884D5B3" w:rsidR="00006B7D" w:rsidRPr="00006B7D" w:rsidRDefault="00006B7D" w:rsidP="00006B7D">
            <w:pPr>
              <w:spacing w:after="120"/>
              <w:jc w:val="center"/>
              <w:rPr>
                <w:rFonts w:ascii="Times New Roman" w:hAnsi="Times New Roman" w:cs="Times New Roman"/>
                <w:sz w:val="24"/>
                <w:szCs w:val="24"/>
              </w:rPr>
            </w:pPr>
            <w:r>
              <w:rPr>
                <w:rFonts w:ascii="Times New Roman" w:hAnsi="Times New Roman" w:cs="Times New Roman"/>
                <w:sz w:val="24"/>
                <w:szCs w:val="24"/>
              </w:rPr>
              <w:lastRenderedPageBreak/>
              <w:t>8</w:t>
            </w:r>
            <w:r w:rsidRPr="00006B7D">
              <w:rPr>
                <w:rFonts w:ascii="Times New Roman" w:hAnsi="Times New Roman" w:cs="Times New Roman"/>
                <w:sz w:val="24"/>
                <w:szCs w:val="24"/>
              </w:rPr>
              <w:t xml:space="preserve">. </w:t>
            </w:r>
          </w:p>
        </w:tc>
        <w:tc>
          <w:tcPr>
            <w:tcW w:w="1840" w:type="pct"/>
            <w:shd w:val="clear" w:color="auto" w:fill="auto"/>
            <w:vAlign w:val="center"/>
          </w:tcPr>
          <w:p w14:paraId="1D052FA1" w14:textId="3EC01896" w:rsidR="00006B7D" w:rsidRPr="00006B7D" w:rsidRDefault="00006B7D" w:rsidP="00006B7D">
            <w:pPr>
              <w:spacing w:after="120" w:line="252" w:lineRule="auto"/>
              <w:jc w:val="both"/>
              <w:rPr>
                <w:rFonts w:ascii="Times New Roman" w:hAnsi="Times New Roman" w:cs="Times New Roman"/>
                <w:sz w:val="24"/>
                <w:szCs w:val="24"/>
              </w:rPr>
            </w:pPr>
            <w:r w:rsidRPr="00006B7D">
              <w:rPr>
                <w:rFonts w:ascii="Times New Roman" w:hAnsi="Times New Roman" w:cs="Times New Roman"/>
                <w:sz w:val="24"/>
                <w:szCs w:val="24"/>
              </w:rPr>
              <w:t>Целевите стойности на заложените индикатори са обосновани</w:t>
            </w:r>
            <w:r w:rsidRPr="00863669">
              <w:rPr>
                <w:rFonts w:ascii="Times New Roman" w:hAnsi="Times New Roman" w:cs="Times New Roman"/>
                <w:sz w:val="24"/>
                <w:szCs w:val="24"/>
              </w:rPr>
              <w:t xml:space="preserve"> </w:t>
            </w:r>
            <w:r w:rsidRPr="00006B7D">
              <w:rPr>
                <w:rFonts w:ascii="Times New Roman" w:hAnsi="Times New Roman" w:cs="Times New Roman"/>
                <w:sz w:val="24"/>
                <w:szCs w:val="24"/>
              </w:rPr>
              <w:t>и постигането им е обвързано с изпълнението на конкретна дейност.</w:t>
            </w:r>
          </w:p>
        </w:tc>
        <w:tc>
          <w:tcPr>
            <w:tcW w:w="714" w:type="pct"/>
            <w:shd w:val="clear" w:color="auto" w:fill="auto"/>
            <w:vAlign w:val="center"/>
          </w:tcPr>
          <w:p w14:paraId="6B00F559" w14:textId="77777777" w:rsidR="00006B7D" w:rsidRPr="00006B7D" w:rsidRDefault="00006B7D" w:rsidP="00006B7D">
            <w:pPr>
              <w:spacing w:after="120"/>
              <w:rPr>
                <w:rFonts w:ascii="Times New Roman" w:hAnsi="Times New Roman" w:cs="Times New Roman"/>
                <w:b/>
                <w:sz w:val="24"/>
                <w:szCs w:val="24"/>
              </w:rPr>
            </w:pPr>
          </w:p>
        </w:tc>
        <w:tc>
          <w:tcPr>
            <w:tcW w:w="2214" w:type="pct"/>
            <w:vAlign w:val="center"/>
          </w:tcPr>
          <w:p w14:paraId="358FD7EE" w14:textId="77777777"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 xml:space="preserve">Извършва се проверка на съответствието на информацията в секция „Индикатори“ и секция „План за изпълнение/ Дейности“  във Формуляра за кандидатстване с изискванията на раздел  „Индикатори (показатели)“ от условията за кандидатстване. </w:t>
            </w:r>
          </w:p>
          <w:p w14:paraId="5E26AAF7" w14:textId="6A5B8CDE" w:rsidR="00006B7D" w:rsidRPr="00006B7D" w:rsidRDefault="00006B7D" w:rsidP="00006B7D">
            <w:pPr>
              <w:spacing w:after="120"/>
              <w:jc w:val="both"/>
              <w:rPr>
                <w:rFonts w:ascii="Times New Roman" w:hAnsi="Times New Roman" w:cs="Times New Roman"/>
                <w:bCs/>
                <w:sz w:val="24"/>
                <w:szCs w:val="24"/>
              </w:rPr>
            </w:pPr>
            <w:r w:rsidRPr="00006B7D">
              <w:rPr>
                <w:rFonts w:ascii="Times New Roman" w:hAnsi="Times New Roman" w:cs="Times New Roman"/>
                <w:bCs/>
                <w:sz w:val="24"/>
                <w:szCs w:val="24"/>
              </w:rPr>
              <w:t>Извършва се проверка за представена проследима връзка между дейностите и стойностите на заложените индикатори.</w:t>
            </w:r>
          </w:p>
        </w:tc>
      </w:tr>
    </w:tbl>
    <w:p w14:paraId="51EF39DB" w14:textId="2D6A1AA1" w:rsidR="002A7FF1" w:rsidRDefault="002A7FF1" w:rsidP="008D0A31">
      <w:pPr>
        <w:spacing w:after="0" w:line="252" w:lineRule="auto"/>
        <w:ind w:right="-1100"/>
        <w:rPr>
          <w:rFonts w:ascii="Times New Roman" w:eastAsia="Times New Roman" w:hAnsi="Times New Roman" w:cs="Times New Roman"/>
          <w:bCs/>
          <w:iCs/>
          <w:sz w:val="24"/>
          <w:szCs w:val="24"/>
          <w:lang w:eastAsia="fr-FR"/>
        </w:rPr>
      </w:pPr>
    </w:p>
    <w:p w14:paraId="5A8C70F9" w14:textId="77777777" w:rsidR="005A00BB" w:rsidRPr="006B380A" w:rsidRDefault="005A00BB" w:rsidP="008D0A31">
      <w:pPr>
        <w:spacing w:after="0" w:line="252" w:lineRule="auto"/>
        <w:ind w:right="-1100"/>
        <w:rPr>
          <w:rFonts w:ascii="Times New Roman" w:eastAsia="Times New Roman" w:hAnsi="Times New Roman" w:cs="Times New Roman"/>
          <w:bCs/>
          <w:iCs/>
          <w:sz w:val="24"/>
          <w:szCs w:val="24"/>
          <w:lang w:eastAsia="fr-FR"/>
        </w:rPr>
      </w:pPr>
    </w:p>
    <w:p w14:paraId="618B753A" w14:textId="77777777" w:rsidR="00832B19" w:rsidRPr="006B380A" w:rsidRDefault="00CB14EE"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b/>
          <w:sz w:val="24"/>
          <w:szCs w:val="24"/>
        </w:rPr>
      </w:pPr>
      <w:r w:rsidRPr="006B380A">
        <w:rPr>
          <w:rFonts w:ascii="Times New Roman" w:hAnsi="Times New Roman" w:cs="Times New Roman"/>
          <w:b/>
          <w:sz w:val="24"/>
          <w:szCs w:val="24"/>
        </w:rPr>
        <w:t>2</w:t>
      </w:r>
      <w:r w:rsidR="007D15AC" w:rsidRPr="006B380A">
        <w:rPr>
          <w:rFonts w:ascii="Times New Roman" w:hAnsi="Times New Roman" w:cs="Times New Roman"/>
          <w:b/>
          <w:sz w:val="24"/>
          <w:szCs w:val="24"/>
        </w:rPr>
        <w:t>3</w:t>
      </w:r>
      <w:r w:rsidR="002D4B6A" w:rsidRPr="006B380A">
        <w:rPr>
          <w:rFonts w:ascii="Times New Roman" w:hAnsi="Times New Roman" w:cs="Times New Roman"/>
          <w:b/>
          <w:sz w:val="24"/>
          <w:szCs w:val="24"/>
        </w:rPr>
        <w:t>.</w:t>
      </w:r>
      <w:r w:rsidR="00F366E3" w:rsidRPr="006B380A">
        <w:rPr>
          <w:rFonts w:ascii="Times New Roman" w:hAnsi="Times New Roman" w:cs="Times New Roman"/>
          <w:b/>
          <w:sz w:val="24"/>
          <w:szCs w:val="24"/>
        </w:rPr>
        <w:t xml:space="preserve"> </w:t>
      </w:r>
      <w:r w:rsidR="002D4B6A" w:rsidRPr="006B380A">
        <w:rPr>
          <w:rFonts w:ascii="Times New Roman" w:hAnsi="Times New Roman" w:cs="Times New Roman"/>
          <w:b/>
          <w:sz w:val="24"/>
          <w:szCs w:val="24"/>
        </w:rPr>
        <w:t>Начин на подаване на проектните предложения</w:t>
      </w:r>
      <w:r w:rsidR="00752519" w:rsidRPr="006B380A">
        <w:rPr>
          <w:rFonts w:ascii="Times New Roman" w:hAnsi="Times New Roman" w:cs="Times New Roman"/>
          <w:b/>
          <w:sz w:val="24"/>
          <w:szCs w:val="24"/>
        </w:rPr>
        <w:t>/концепциите за проектни предложения</w:t>
      </w:r>
      <w:r w:rsidR="002D4B6A" w:rsidRPr="006B380A">
        <w:rPr>
          <w:rFonts w:ascii="Times New Roman" w:hAnsi="Times New Roman" w:cs="Times New Roman"/>
          <w:b/>
          <w:sz w:val="24"/>
          <w:szCs w:val="24"/>
        </w:rPr>
        <w:t>:</w:t>
      </w:r>
      <w:r w:rsidR="00EA11C9" w:rsidRPr="006B380A">
        <w:rPr>
          <w:rFonts w:ascii="Times New Roman" w:hAnsi="Times New Roman" w:cs="Times New Roman"/>
          <w:b/>
          <w:sz w:val="24"/>
          <w:szCs w:val="24"/>
        </w:rPr>
        <w:t xml:space="preserve"> </w:t>
      </w:r>
    </w:p>
    <w:p w14:paraId="24333751" w14:textId="0F3E1683" w:rsidR="00B12148" w:rsidRPr="00B12148" w:rsidRDefault="00B12148" w:rsidP="00B1214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 xml:space="preserve">Проектно предложение по процедурата може да бъде подадено от кандидата или оправомощено от него лице единствено чрез попълване на уеб базиран формуляр за кандидатстване с квалифициран електронен подпис чрез системата ИСУН: </w:t>
      </w:r>
      <w:hyperlink r:id="rId13" w:history="1">
        <w:r w:rsidR="005A00BB" w:rsidRPr="00297E6E">
          <w:rPr>
            <w:rStyle w:val="Hyperlink"/>
            <w:rFonts w:ascii="Times New Roman" w:hAnsi="Times New Roman" w:cs="Times New Roman"/>
            <w:sz w:val="24"/>
            <w:szCs w:val="24"/>
          </w:rPr>
          <w:t>http://eumis2020.government.bg/</w:t>
        </w:r>
      </w:hyperlink>
      <w:r w:rsidRPr="00B12148">
        <w:rPr>
          <w:rFonts w:ascii="Times New Roman" w:hAnsi="Times New Roman" w:cs="Times New Roman"/>
          <w:sz w:val="24"/>
          <w:szCs w:val="24"/>
        </w:rPr>
        <w:t>. Проектното предложение се подава електронно, като се подписва с КЕП от лице с право да представлява кандидата или оправомощено от него лице. В случай че проектното предложение се подава от оправомощено лице, е необходимо представянето на заповед за оправомощаване от ръководителя на структурата-кандидат.</w:t>
      </w:r>
    </w:p>
    <w:p w14:paraId="5BDDF138" w14:textId="7A90DD3F" w:rsidR="00B12148" w:rsidRPr="00B12148" w:rsidRDefault="00B12148" w:rsidP="00B1214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B12148">
        <w:rPr>
          <w:rFonts w:ascii="Times New Roman" w:hAnsi="Times New Roman" w:cs="Times New Roman"/>
          <w:sz w:val="24"/>
          <w:szCs w:val="24"/>
        </w:rPr>
        <w:t>Потребителските профили в портала за кандидатстване ИСУН са персонални, като за създаването им е необходимо попълването на имейл адрес, към който се асоциира профилът. Подаването на проектно предложение се осъществява през профила на кандидата. Освен като потребителско име за профила на кандидата, имейл адресът е необходим и за получаване на съобщения от системата. Препоръчително е кандидатът да посочи имейл адрес, който да е създаден специално за целите на кандидатстването, оценката и изпълнението на проекта по ПОС 2021-2027 г. или да използва друг общ имейл адрес на кандидата, а не личен електронен адрес, с който да се регистрира и да влиза в ИСУН. Кандидатът може да използва вече създаден потребителски профил в ИСУН за целите на подаване на проектно предложение по настоящата процедура. Този имейл адрес ще се извлича автоматично и съответно ще се визуализира в полето e-</w:t>
      </w:r>
      <w:proofErr w:type="spellStart"/>
      <w:r w:rsidRPr="00B12148">
        <w:rPr>
          <w:rFonts w:ascii="Times New Roman" w:hAnsi="Times New Roman" w:cs="Times New Roman"/>
          <w:sz w:val="24"/>
          <w:szCs w:val="24"/>
        </w:rPr>
        <w:t>mail</w:t>
      </w:r>
      <w:proofErr w:type="spellEnd"/>
      <w:r w:rsidRPr="00B12148">
        <w:rPr>
          <w:rFonts w:ascii="Times New Roman" w:hAnsi="Times New Roman" w:cs="Times New Roman"/>
          <w:sz w:val="24"/>
          <w:szCs w:val="24"/>
        </w:rPr>
        <w:t xml:space="preserve"> в секция „Данни за кандидата“ от формуляра за кандидатстване. Необходимо е </w:t>
      </w:r>
      <w:r w:rsidR="00D60CB0" w:rsidRPr="00B12148">
        <w:rPr>
          <w:rFonts w:ascii="Times New Roman" w:hAnsi="Times New Roman" w:cs="Times New Roman"/>
          <w:sz w:val="24"/>
          <w:szCs w:val="24"/>
        </w:rPr>
        <w:t>кандидат</w:t>
      </w:r>
      <w:r w:rsidR="00D60CB0">
        <w:rPr>
          <w:rFonts w:ascii="Times New Roman" w:hAnsi="Times New Roman" w:cs="Times New Roman"/>
          <w:sz w:val="24"/>
          <w:szCs w:val="24"/>
        </w:rPr>
        <w:t>ът</w:t>
      </w:r>
      <w:r w:rsidR="00D60CB0" w:rsidRPr="00B12148">
        <w:rPr>
          <w:rFonts w:ascii="Times New Roman" w:hAnsi="Times New Roman" w:cs="Times New Roman"/>
          <w:sz w:val="24"/>
          <w:szCs w:val="24"/>
        </w:rPr>
        <w:t xml:space="preserve"> </w:t>
      </w:r>
      <w:r w:rsidRPr="00B12148">
        <w:rPr>
          <w:rFonts w:ascii="Times New Roman" w:hAnsi="Times New Roman" w:cs="Times New Roman"/>
          <w:sz w:val="24"/>
          <w:szCs w:val="24"/>
        </w:rPr>
        <w:t xml:space="preserve">да разполага винаги с достъп до имейл адреса, към който е асоцииран профилът в ИСУН. </w:t>
      </w:r>
    </w:p>
    <w:p w14:paraId="48B2BBC3" w14:textId="1A1836B6" w:rsidR="00B64E56" w:rsidRPr="00121C0E" w:rsidRDefault="00B12148" w:rsidP="00B1214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olor w:val="000000"/>
          <w:sz w:val="24"/>
          <w:szCs w:val="24"/>
        </w:rPr>
      </w:pPr>
      <w:r w:rsidRPr="00B12148">
        <w:rPr>
          <w:rFonts w:ascii="Times New Roman" w:hAnsi="Times New Roman" w:cs="Times New Roman"/>
          <w:sz w:val="24"/>
          <w:szCs w:val="24"/>
        </w:rPr>
        <w:t xml:space="preserve">ИСУН се поддържа от дирекция „Системи за управление на средствата от Европейския съюз” в администрацията на Министерство на финансите и в тази връзка въпроси и запитвания по отношение на функционирането и използването на системата, възникнали в процеса на кандидатстване, следва да се изпращат на следния електронен адрес: </w:t>
      </w:r>
      <w:hyperlink r:id="rId14" w:history="1">
        <w:r w:rsidR="005A00BB" w:rsidRPr="00297E6E">
          <w:rPr>
            <w:rStyle w:val="Hyperlink"/>
            <w:rFonts w:ascii="Times New Roman" w:hAnsi="Times New Roman" w:cs="Times New Roman"/>
            <w:sz w:val="24"/>
            <w:szCs w:val="24"/>
          </w:rPr>
          <w:t>support2020@government.bg</w:t>
        </w:r>
      </w:hyperlink>
      <w:r w:rsidR="00B64E56" w:rsidRPr="00121C0E">
        <w:rPr>
          <w:rFonts w:ascii="Times New Roman" w:hAnsi="Times New Roman"/>
          <w:color w:val="000000"/>
          <w:sz w:val="24"/>
          <w:szCs w:val="24"/>
        </w:rPr>
        <w:t>.</w:t>
      </w:r>
    </w:p>
    <w:p w14:paraId="1D1D0964" w14:textId="2CA66780" w:rsidR="00C7380E" w:rsidRPr="00121C0E" w:rsidRDefault="00C7380E" w:rsidP="00B64E56">
      <w:pPr>
        <w:pStyle w:val="ListParagraph"/>
        <w:spacing w:after="0" w:line="252" w:lineRule="auto"/>
        <w:ind w:left="0"/>
        <w:contextualSpacing w:val="0"/>
        <w:jc w:val="both"/>
        <w:rPr>
          <w:rFonts w:ascii="Times New Roman" w:hAnsi="Times New Roman" w:cs="Times New Roman"/>
          <w:b/>
          <w:sz w:val="24"/>
          <w:szCs w:val="24"/>
        </w:rPr>
      </w:pPr>
    </w:p>
    <w:p w14:paraId="5950ECB3" w14:textId="77777777" w:rsidR="004A58E5" w:rsidRPr="00121C0E"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w:t>
      </w:r>
      <w:r w:rsidR="007D15AC" w:rsidRPr="00121C0E">
        <w:rPr>
          <w:rFonts w:ascii="Times New Roman" w:hAnsi="Times New Roman" w:cs="Times New Roman"/>
          <w:b/>
          <w:sz w:val="24"/>
          <w:szCs w:val="24"/>
        </w:rPr>
        <w:t>4</w:t>
      </w:r>
      <w:r w:rsidRPr="00121C0E">
        <w:rPr>
          <w:rFonts w:ascii="Times New Roman" w:hAnsi="Times New Roman" w:cs="Times New Roman"/>
          <w:b/>
          <w:sz w:val="24"/>
          <w:szCs w:val="24"/>
        </w:rPr>
        <w:t>. Списък на документите, които се подават на етап кандидатстване</w:t>
      </w:r>
      <w:r w:rsidRPr="00121C0E">
        <w:rPr>
          <w:rStyle w:val="FootnoteReference"/>
          <w:rFonts w:ascii="Times New Roman" w:hAnsi="Times New Roman" w:cs="Times New Roman"/>
          <w:b/>
          <w:sz w:val="24"/>
          <w:szCs w:val="24"/>
        </w:rPr>
        <w:footnoteReference w:id="13"/>
      </w:r>
      <w:r w:rsidRPr="00121C0E">
        <w:rPr>
          <w:rFonts w:ascii="Times New Roman" w:hAnsi="Times New Roman" w:cs="Times New Roman"/>
          <w:b/>
          <w:sz w:val="24"/>
          <w:szCs w:val="24"/>
        </w:rPr>
        <w:t>:</w:t>
      </w:r>
    </w:p>
    <w:p w14:paraId="5395A1DC" w14:textId="77777777" w:rsidR="0091597B" w:rsidRPr="00121C0E" w:rsidRDefault="0091597B" w:rsidP="0091597B">
      <w:pPr>
        <w:pBdr>
          <w:top w:val="single" w:sz="4" w:space="1" w:color="auto"/>
          <w:left w:val="single" w:sz="4" w:space="4" w:color="auto"/>
          <w:bottom w:val="single" w:sz="4" w:space="1" w:color="auto"/>
          <w:right w:val="single" w:sz="4" w:space="4" w:color="auto"/>
        </w:pBdr>
        <w:spacing w:before="40" w:after="0" w:line="252" w:lineRule="auto"/>
        <w:jc w:val="both"/>
      </w:pPr>
      <w:r w:rsidRPr="00121C0E">
        <w:rPr>
          <w:rFonts w:ascii="Times New Roman" w:eastAsia="Calibri" w:hAnsi="Times New Roman" w:cs="Times New Roman"/>
          <w:sz w:val="24"/>
          <w:szCs w:val="24"/>
        </w:rPr>
        <w:t xml:space="preserve">Документите, които се подават, трябва да съобразяват изискванията към тях, ако има такива, посочени в настоящите </w:t>
      </w:r>
      <w:r w:rsidRPr="00121C0E">
        <w:rPr>
          <w:rFonts w:ascii="Times New Roman" w:eastAsia="Calibri" w:hAnsi="Times New Roman" w:cs="Times New Roman"/>
          <w:i/>
          <w:sz w:val="24"/>
          <w:szCs w:val="24"/>
        </w:rPr>
        <w:t>Условия за кандидатстване.</w:t>
      </w:r>
    </w:p>
    <w:p w14:paraId="2E6F5B46" w14:textId="210B1EDF" w:rsidR="0091597B" w:rsidRPr="00121C0E" w:rsidRDefault="0091597B" w:rsidP="0091597B">
      <w:pPr>
        <w:pStyle w:val="ListParagraph"/>
        <w:pBdr>
          <w:top w:val="single" w:sz="4" w:space="1" w:color="auto"/>
          <w:left w:val="single" w:sz="4" w:space="4" w:color="auto"/>
          <w:bottom w:val="single" w:sz="4" w:space="1" w:color="auto"/>
          <w:right w:val="single" w:sz="4" w:space="4" w:color="auto"/>
        </w:pBdr>
        <w:tabs>
          <w:tab w:val="left" w:pos="0"/>
        </w:tabs>
        <w:spacing w:before="40"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lastRenderedPageBreak/>
        <w:t xml:space="preserve">Формулярът за кандидатстване се попълва в ИСУН, като в системата не следва да се прикачва отделен файл. </w:t>
      </w:r>
    </w:p>
    <w:p w14:paraId="68400518" w14:textId="77777777" w:rsidR="005C1FF2" w:rsidRPr="00121C0E" w:rsidRDefault="005C1FF2"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активни електронни адреси, на които те са публикувани.</w:t>
      </w:r>
    </w:p>
    <w:p w14:paraId="07C22DD9" w14:textId="74055901" w:rsidR="0091597B" w:rsidRPr="00121C0E" w:rsidRDefault="005C1FF2" w:rsidP="0091597B">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 xml:space="preserve">24.1. </w:t>
      </w:r>
      <w:r w:rsidR="0091597B" w:rsidRPr="00121C0E">
        <w:rPr>
          <w:rFonts w:ascii="Times New Roman" w:eastAsia="Calibri" w:hAnsi="Times New Roman" w:cs="Times New Roman"/>
          <w:sz w:val="24"/>
          <w:szCs w:val="24"/>
        </w:rPr>
        <w:t>Заповед за оправомощаване на длъжностното лице, което подписва с квалифициран електронен подпис от името на кандидата документите за кандидатстване по процедурата, ако е приложимо. При тази хипотеза</w:t>
      </w:r>
      <w:r w:rsidR="0089642D" w:rsidRPr="00121C0E">
        <w:rPr>
          <w:rFonts w:ascii="Times New Roman" w:eastAsia="Calibri" w:hAnsi="Times New Roman" w:cs="Times New Roman"/>
          <w:sz w:val="24"/>
          <w:szCs w:val="24"/>
        </w:rPr>
        <w:t xml:space="preserve"> </w:t>
      </w:r>
      <w:r w:rsidR="0091597B" w:rsidRPr="00121C0E">
        <w:rPr>
          <w:rFonts w:ascii="Times New Roman" w:eastAsia="Calibri" w:hAnsi="Times New Roman" w:cs="Times New Roman"/>
          <w:sz w:val="24"/>
          <w:szCs w:val="24"/>
        </w:rPr>
        <w:t>представляващият кандидата декларира в лично качество в отделен файл</w:t>
      </w:r>
      <w:r w:rsidR="00A2416C" w:rsidRPr="00121C0E">
        <w:rPr>
          <w:rFonts w:ascii="Times New Roman" w:eastAsia="Calibri" w:hAnsi="Times New Roman" w:cs="Times New Roman"/>
          <w:sz w:val="24"/>
          <w:szCs w:val="24"/>
        </w:rPr>
        <w:t xml:space="preserve"> (образец</w:t>
      </w:r>
      <w:r w:rsidR="0091597B" w:rsidRPr="00121C0E">
        <w:rPr>
          <w:rFonts w:ascii="Times New Roman" w:eastAsia="Calibri" w:hAnsi="Times New Roman" w:cs="Times New Roman"/>
          <w:sz w:val="24"/>
          <w:szCs w:val="24"/>
        </w:rPr>
        <w:t xml:space="preserve"> </w:t>
      </w:r>
      <w:r w:rsidR="00A2416C" w:rsidRPr="00121C0E">
        <w:rPr>
          <w:rFonts w:ascii="Times New Roman" w:eastAsia="Calibri" w:hAnsi="Times New Roman" w:cs="Times New Roman"/>
          <w:sz w:val="24"/>
          <w:szCs w:val="24"/>
        </w:rPr>
        <w:t xml:space="preserve">по Приложение № </w:t>
      </w:r>
      <w:r w:rsidR="000559CC">
        <w:rPr>
          <w:rFonts w:ascii="Times New Roman" w:eastAsia="Calibri" w:hAnsi="Times New Roman" w:cs="Times New Roman"/>
          <w:sz w:val="24"/>
          <w:szCs w:val="24"/>
        </w:rPr>
        <w:t>4</w:t>
      </w:r>
      <w:r w:rsidR="00A2416C" w:rsidRPr="00121C0E">
        <w:rPr>
          <w:rFonts w:ascii="Times New Roman" w:eastAsia="Calibri" w:hAnsi="Times New Roman" w:cs="Times New Roman"/>
          <w:sz w:val="24"/>
          <w:szCs w:val="24"/>
        </w:rPr>
        <w:t xml:space="preserve"> </w:t>
      </w:r>
      <w:r w:rsidR="00EE38A1" w:rsidRPr="00121C0E">
        <w:rPr>
          <w:rFonts w:ascii="Times New Roman" w:eastAsia="Calibri" w:hAnsi="Times New Roman" w:cs="Times New Roman"/>
          <w:sz w:val="24"/>
          <w:szCs w:val="24"/>
        </w:rPr>
        <w:t xml:space="preserve">и образец по Приложение № </w:t>
      </w:r>
      <w:r w:rsidR="000559CC">
        <w:rPr>
          <w:rFonts w:ascii="Times New Roman" w:eastAsia="Calibri" w:hAnsi="Times New Roman" w:cs="Times New Roman"/>
          <w:sz w:val="24"/>
          <w:szCs w:val="24"/>
        </w:rPr>
        <w:t>5</w:t>
      </w:r>
      <w:r w:rsidR="000559CC" w:rsidRPr="00121C0E">
        <w:rPr>
          <w:rFonts w:ascii="Times New Roman" w:eastAsia="Calibri" w:hAnsi="Times New Roman" w:cs="Times New Roman"/>
          <w:sz w:val="24"/>
          <w:szCs w:val="24"/>
        </w:rPr>
        <w:t xml:space="preserve"> </w:t>
      </w:r>
      <w:r w:rsidR="000559CC">
        <w:rPr>
          <w:rFonts w:ascii="Times New Roman" w:eastAsia="Calibri" w:hAnsi="Times New Roman" w:cs="Times New Roman"/>
          <w:sz w:val="24"/>
          <w:szCs w:val="24"/>
        </w:rPr>
        <w:t>към</w:t>
      </w:r>
      <w:r w:rsidR="000559CC" w:rsidRPr="00121C0E">
        <w:rPr>
          <w:rFonts w:ascii="Times New Roman" w:eastAsia="Calibri" w:hAnsi="Times New Roman" w:cs="Times New Roman"/>
          <w:sz w:val="24"/>
          <w:szCs w:val="24"/>
        </w:rPr>
        <w:t xml:space="preserve"> </w:t>
      </w:r>
      <w:r w:rsidR="00A2416C" w:rsidRPr="00121C0E">
        <w:rPr>
          <w:rFonts w:ascii="Times New Roman" w:eastAsia="Calibri" w:hAnsi="Times New Roman" w:cs="Times New Roman"/>
          <w:sz w:val="24"/>
          <w:szCs w:val="24"/>
        </w:rPr>
        <w:t xml:space="preserve">условията за кандидатстване) </w:t>
      </w:r>
      <w:r w:rsidR="0091597B" w:rsidRPr="00121C0E">
        <w:rPr>
          <w:rFonts w:ascii="Times New Roman" w:eastAsia="Calibri" w:hAnsi="Times New Roman" w:cs="Times New Roman"/>
          <w:sz w:val="24"/>
          <w:szCs w:val="24"/>
        </w:rPr>
        <w:t>обстоятелствата, посочени в електронните декларации във формуляра за кандидатстване в ИСУН. Заповедта за оправомощаване, както и файл</w:t>
      </w:r>
      <w:r w:rsidR="00EE38A1" w:rsidRPr="00121C0E">
        <w:rPr>
          <w:rFonts w:ascii="Times New Roman" w:eastAsia="Calibri" w:hAnsi="Times New Roman" w:cs="Times New Roman"/>
          <w:sz w:val="24"/>
          <w:szCs w:val="24"/>
        </w:rPr>
        <w:t>овете</w:t>
      </w:r>
      <w:r w:rsidR="0091597B" w:rsidRPr="00121C0E">
        <w:rPr>
          <w:rFonts w:ascii="Times New Roman" w:eastAsia="Calibri" w:hAnsi="Times New Roman" w:cs="Times New Roman"/>
          <w:sz w:val="24"/>
          <w:szCs w:val="24"/>
        </w:rPr>
        <w:t xml:space="preserve"> с деклараци</w:t>
      </w:r>
      <w:r w:rsidR="00EE38A1" w:rsidRPr="00121C0E">
        <w:rPr>
          <w:rFonts w:ascii="Times New Roman" w:eastAsia="Calibri" w:hAnsi="Times New Roman" w:cs="Times New Roman"/>
          <w:sz w:val="24"/>
          <w:szCs w:val="24"/>
        </w:rPr>
        <w:t>ите</w:t>
      </w:r>
      <w:r w:rsidR="0091597B" w:rsidRPr="00121C0E">
        <w:rPr>
          <w:rFonts w:ascii="Times New Roman" w:eastAsia="Calibri" w:hAnsi="Times New Roman" w:cs="Times New Roman"/>
          <w:sz w:val="24"/>
          <w:szCs w:val="24"/>
        </w:rPr>
        <w:t xml:space="preserve">, се подписват от съответното лице с право да представлява кандидата с електронен подпис, след което се прикачват в ИСУН. От текста на заповедта за оправомощаване следва да става ясно, че лицето с право да представлява кандидата оправомощава друго  лице да подаде от негово име конкретното проектно предложение, както и че лицето е оправомощено да представлява кандидата към датата на кандидатстване. Оправомощеното лице за подаване на проектното предложение няма право да оправомощава/упълномощава други лица. </w:t>
      </w:r>
    </w:p>
    <w:p w14:paraId="123512D5" w14:textId="5B48CBBC" w:rsidR="00E55AD8" w:rsidRDefault="005C1FF2"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bookmarkStart w:id="41" w:name="_Hlk141087530"/>
      <w:r w:rsidRPr="00121C0E">
        <w:rPr>
          <w:rFonts w:ascii="Times New Roman" w:eastAsia="Calibri" w:hAnsi="Times New Roman" w:cs="Times New Roman"/>
          <w:sz w:val="24"/>
          <w:szCs w:val="24"/>
        </w:rPr>
        <w:t xml:space="preserve">24.2. </w:t>
      </w:r>
      <w:r w:rsidR="0091597B" w:rsidRPr="00121C0E">
        <w:rPr>
          <w:rFonts w:ascii="Times New Roman" w:eastAsia="Calibri" w:hAnsi="Times New Roman" w:cs="Times New Roman"/>
          <w:sz w:val="24"/>
          <w:szCs w:val="24"/>
        </w:rPr>
        <w:t xml:space="preserve">Анализ на остойностяването на дейностите по проектното предложение в съответствие с Приложение № </w:t>
      </w:r>
      <w:r w:rsidR="00C3168A" w:rsidRPr="00121C0E">
        <w:rPr>
          <w:rFonts w:ascii="Times New Roman" w:eastAsia="Calibri" w:hAnsi="Times New Roman" w:cs="Times New Roman"/>
          <w:sz w:val="24"/>
          <w:szCs w:val="24"/>
        </w:rPr>
        <w:t>1</w:t>
      </w:r>
      <w:r w:rsidR="0091597B" w:rsidRPr="00121C0E">
        <w:rPr>
          <w:rFonts w:ascii="Times New Roman" w:eastAsia="Calibri" w:hAnsi="Times New Roman" w:cs="Times New Roman"/>
          <w:sz w:val="24"/>
          <w:szCs w:val="24"/>
        </w:rPr>
        <w:t>, който да позволява проверка на направените калкулации за целите на изчисляване на стойностите</w:t>
      </w:r>
      <w:r w:rsidR="00E55AD8">
        <w:rPr>
          <w:rFonts w:ascii="Times New Roman" w:eastAsia="Calibri" w:hAnsi="Times New Roman" w:cs="Times New Roman"/>
          <w:sz w:val="24"/>
          <w:szCs w:val="24"/>
        </w:rPr>
        <w:t xml:space="preserve"> </w:t>
      </w:r>
      <w:r w:rsidR="00E55AD8" w:rsidRPr="00E55AD8">
        <w:rPr>
          <w:rFonts w:ascii="Times New Roman" w:eastAsia="Calibri" w:hAnsi="Times New Roman" w:cs="Times New Roman"/>
          <w:sz w:val="24"/>
          <w:szCs w:val="24"/>
        </w:rPr>
        <w:t>и/или</w:t>
      </w:r>
      <w:r w:rsidR="00E55AD8">
        <w:rPr>
          <w:rFonts w:ascii="Times New Roman" w:eastAsia="Calibri" w:hAnsi="Times New Roman" w:cs="Times New Roman"/>
          <w:sz w:val="24"/>
          <w:szCs w:val="24"/>
        </w:rPr>
        <w:t xml:space="preserve"> </w:t>
      </w:r>
      <w:r w:rsidR="00E55AD8" w:rsidRPr="00473D8A">
        <w:rPr>
          <w:rFonts w:ascii="Times New Roman" w:hAnsi="Times New Roman"/>
          <w:sz w:val="24"/>
          <w:szCs w:val="24"/>
        </w:rPr>
        <w:t>КСС по уедрени показатели.</w:t>
      </w:r>
      <w:r w:rsidR="0091597B" w:rsidRPr="00121C0E">
        <w:rPr>
          <w:rFonts w:ascii="Times New Roman" w:eastAsia="Calibri" w:hAnsi="Times New Roman" w:cs="Times New Roman"/>
          <w:sz w:val="24"/>
          <w:szCs w:val="24"/>
        </w:rPr>
        <w:t xml:space="preserve"> </w:t>
      </w:r>
    </w:p>
    <w:p w14:paraId="3ACE6D2E" w14:textId="43D9B657" w:rsidR="005C1FF2" w:rsidRPr="00121C0E" w:rsidRDefault="005C1FF2"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Анализ</w:t>
      </w:r>
      <w:r w:rsidR="0091597B" w:rsidRPr="00121C0E">
        <w:rPr>
          <w:rFonts w:ascii="Times New Roman" w:eastAsia="Calibri" w:hAnsi="Times New Roman" w:cs="Times New Roman"/>
          <w:sz w:val="24"/>
          <w:szCs w:val="24"/>
        </w:rPr>
        <w:t>ът</w:t>
      </w:r>
      <w:r w:rsidRPr="00121C0E">
        <w:rPr>
          <w:rFonts w:ascii="Times New Roman" w:eastAsia="Calibri" w:hAnsi="Times New Roman" w:cs="Times New Roman"/>
          <w:sz w:val="24"/>
          <w:szCs w:val="24"/>
        </w:rPr>
        <w:t xml:space="preserve"> </w:t>
      </w:r>
      <w:r w:rsidR="00E55AD8">
        <w:rPr>
          <w:rFonts w:ascii="Times New Roman" w:eastAsia="Calibri" w:hAnsi="Times New Roman" w:cs="Times New Roman"/>
          <w:sz w:val="24"/>
          <w:szCs w:val="24"/>
        </w:rPr>
        <w:t xml:space="preserve">на остойностяването </w:t>
      </w:r>
      <w:r w:rsidR="0091597B" w:rsidRPr="00121C0E">
        <w:rPr>
          <w:rFonts w:ascii="Times New Roman" w:eastAsia="Calibri" w:hAnsi="Times New Roman" w:cs="Times New Roman"/>
          <w:sz w:val="24"/>
          <w:szCs w:val="24"/>
        </w:rPr>
        <w:t>трябва да</w:t>
      </w:r>
      <w:r w:rsidRPr="00121C0E">
        <w:rPr>
          <w:rFonts w:ascii="Times New Roman" w:eastAsia="Calibri" w:hAnsi="Times New Roman" w:cs="Times New Roman"/>
          <w:sz w:val="24"/>
          <w:szCs w:val="24"/>
        </w:rPr>
        <w:t xml:space="preserve"> отговаря на изискванията на Раздел 14 „Категории разходи, допустими за финансиране“ от условията за кандидатстване </w:t>
      </w:r>
      <w:r w:rsidR="0091597B" w:rsidRPr="00121C0E">
        <w:rPr>
          <w:rFonts w:ascii="Times New Roman" w:eastAsia="Calibri" w:hAnsi="Times New Roman" w:cs="Times New Roman"/>
          <w:sz w:val="24"/>
          <w:szCs w:val="24"/>
        </w:rPr>
        <w:t xml:space="preserve">и да бъде </w:t>
      </w:r>
      <w:r w:rsidRPr="00121C0E">
        <w:rPr>
          <w:rFonts w:ascii="Times New Roman" w:eastAsia="Calibri" w:hAnsi="Times New Roman" w:cs="Times New Roman"/>
          <w:sz w:val="24"/>
          <w:szCs w:val="24"/>
        </w:rPr>
        <w:t>във формат *.</w:t>
      </w:r>
      <w:proofErr w:type="spellStart"/>
      <w:r w:rsidRPr="00121C0E">
        <w:rPr>
          <w:rFonts w:ascii="Times New Roman" w:eastAsia="Calibri" w:hAnsi="Times New Roman" w:cs="Times New Roman"/>
          <w:sz w:val="24"/>
          <w:szCs w:val="24"/>
        </w:rPr>
        <w:t>xls</w:t>
      </w:r>
      <w:proofErr w:type="spellEnd"/>
      <w:r w:rsidRPr="00121C0E">
        <w:rPr>
          <w:rFonts w:ascii="Times New Roman" w:eastAsia="Calibri" w:hAnsi="Times New Roman" w:cs="Times New Roman"/>
          <w:sz w:val="24"/>
          <w:szCs w:val="24"/>
        </w:rPr>
        <w:t>, .</w:t>
      </w:r>
      <w:proofErr w:type="spellStart"/>
      <w:r w:rsidRPr="00121C0E">
        <w:rPr>
          <w:rFonts w:ascii="Times New Roman" w:eastAsia="Calibri" w:hAnsi="Times New Roman" w:cs="Times New Roman"/>
          <w:sz w:val="24"/>
          <w:szCs w:val="24"/>
        </w:rPr>
        <w:t>xlsx</w:t>
      </w:r>
      <w:proofErr w:type="spellEnd"/>
      <w:r w:rsidR="0091597B" w:rsidRPr="00121C0E">
        <w:rPr>
          <w:rFonts w:ascii="Times New Roman" w:eastAsia="Calibri" w:hAnsi="Times New Roman" w:cs="Times New Roman"/>
          <w:sz w:val="24"/>
          <w:szCs w:val="24"/>
        </w:rPr>
        <w:t>, като се представят и</w:t>
      </w:r>
      <w:r w:rsidRPr="00121C0E">
        <w:rPr>
          <w:rFonts w:ascii="Times New Roman" w:eastAsia="Calibri" w:hAnsi="Times New Roman" w:cs="Times New Roman"/>
          <w:sz w:val="24"/>
          <w:szCs w:val="24"/>
        </w:rPr>
        <w:t xml:space="preserve"> съответните приложения;  </w:t>
      </w:r>
    </w:p>
    <w:bookmarkEnd w:id="41"/>
    <w:p w14:paraId="57EC8F57" w14:textId="0FAC41FA" w:rsidR="00AB2BB3" w:rsidRPr="00121C0E" w:rsidRDefault="00DC6C87"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24.</w:t>
      </w:r>
      <w:r w:rsidR="001E457E" w:rsidRPr="00CC4F1D">
        <w:rPr>
          <w:rFonts w:ascii="Times New Roman" w:eastAsia="Calibri" w:hAnsi="Times New Roman" w:cs="Times New Roman"/>
          <w:sz w:val="24"/>
          <w:szCs w:val="24"/>
        </w:rPr>
        <w:t>3</w:t>
      </w:r>
      <w:r w:rsidRPr="00121C0E">
        <w:rPr>
          <w:rFonts w:ascii="Times New Roman" w:eastAsia="Calibri" w:hAnsi="Times New Roman" w:cs="Times New Roman"/>
          <w:sz w:val="24"/>
          <w:szCs w:val="24"/>
        </w:rPr>
        <w:t xml:space="preserve">. </w:t>
      </w:r>
      <w:r w:rsidR="005C1FF2" w:rsidRPr="00121C0E">
        <w:rPr>
          <w:rFonts w:ascii="Times New Roman" w:eastAsia="Calibri" w:hAnsi="Times New Roman" w:cs="Times New Roman"/>
          <w:sz w:val="24"/>
          <w:szCs w:val="24"/>
        </w:rPr>
        <w:t>Списък с линкове към сайт на АОП (ЦАИС ЕОП) за публикуваните решения/ обявления/ обяви за събиране на оферти за процедури/избор на изпълнители за обществени поръчки по реда на ЗОП;</w:t>
      </w:r>
    </w:p>
    <w:p w14:paraId="67498CBD" w14:textId="1E44A44A" w:rsidR="00652401" w:rsidRPr="00121C0E" w:rsidRDefault="00C03989"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24.</w:t>
      </w:r>
      <w:r w:rsidR="001E457E" w:rsidRPr="00CC4F1D">
        <w:rPr>
          <w:rFonts w:ascii="Times New Roman" w:eastAsia="Calibri" w:hAnsi="Times New Roman" w:cs="Times New Roman"/>
          <w:sz w:val="24"/>
          <w:szCs w:val="24"/>
        </w:rPr>
        <w:t>4</w:t>
      </w:r>
      <w:r w:rsidRPr="00121C0E">
        <w:rPr>
          <w:rFonts w:ascii="Times New Roman" w:eastAsia="Calibri" w:hAnsi="Times New Roman" w:cs="Times New Roman"/>
          <w:sz w:val="24"/>
          <w:szCs w:val="24"/>
        </w:rPr>
        <w:t xml:space="preserve">. </w:t>
      </w:r>
      <w:r w:rsidR="000926C2" w:rsidRPr="000926C2">
        <w:rPr>
          <w:rFonts w:ascii="Times New Roman" w:eastAsia="Calibri" w:hAnsi="Times New Roman" w:cs="Times New Roman"/>
          <w:sz w:val="24"/>
          <w:szCs w:val="24"/>
        </w:rPr>
        <w:t>Решение/становище на компетентния орган по околна среда, за проведена процедура по реда на екологичното законодателство,  която се инициира с внасяне на уведомление по чл. 10 от Наредбата за ОС</w:t>
      </w:r>
      <w:r w:rsidR="00E96552" w:rsidRPr="00E96552">
        <w:rPr>
          <w:rFonts w:ascii="Times New Roman" w:eastAsia="Calibri" w:hAnsi="Times New Roman" w:cs="Times New Roman"/>
          <w:sz w:val="24"/>
          <w:szCs w:val="24"/>
        </w:rPr>
        <w:t>.</w:t>
      </w:r>
    </w:p>
    <w:p w14:paraId="3E6F5770" w14:textId="6CD3699D" w:rsidR="005A5FC9" w:rsidRPr="00121C0E" w:rsidRDefault="00652401" w:rsidP="005A5FC9">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bookmarkStart w:id="42" w:name="_Hlk169691055"/>
      <w:r w:rsidRPr="00121C0E">
        <w:rPr>
          <w:rFonts w:ascii="Times New Roman" w:eastAsia="Calibri" w:hAnsi="Times New Roman" w:cs="Times New Roman"/>
          <w:sz w:val="24"/>
          <w:szCs w:val="24"/>
        </w:rPr>
        <w:t>24.</w:t>
      </w:r>
      <w:r w:rsidR="001E457E" w:rsidRPr="009300F6">
        <w:rPr>
          <w:rFonts w:ascii="Times New Roman" w:eastAsia="Calibri" w:hAnsi="Times New Roman" w:cs="Times New Roman"/>
          <w:sz w:val="24"/>
          <w:szCs w:val="24"/>
        </w:rPr>
        <w:t>5</w:t>
      </w:r>
      <w:r w:rsidRPr="00121C0E">
        <w:rPr>
          <w:rFonts w:ascii="Times New Roman" w:eastAsia="Calibri" w:hAnsi="Times New Roman" w:cs="Times New Roman"/>
          <w:sz w:val="24"/>
          <w:szCs w:val="24"/>
        </w:rPr>
        <w:t xml:space="preserve">. </w:t>
      </w:r>
      <w:r w:rsidR="005A5FC9" w:rsidRPr="00121C0E">
        <w:rPr>
          <w:rFonts w:ascii="Times New Roman" w:eastAsia="Calibri" w:hAnsi="Times New Roman" w:cs="Times New Roman"/>
          <w:sz w:val="24"/>
          <w:szCs w:val="24"/>
        </w:rPr>
        <w:t xml:space="preserve">Обща декларация (в случай че проектното предложение се подава с валиден КЕП на оправомощено лице) по образец, съгласно Приложение № </w:t>
      </w:r>
      <w:r w:rsidR="000559CC">
        <w:rPr>
          <w:rFonts w:ascii="Times New Roman" w:eastAsia="Calibri" w:hAnsi="Times New Roman" w:cs="Times New Roman"/>
          <w:sz w:val="24"/>
          <w:szCs w:val="24"/>
        </w:rPr>
        <w:t xml:space="preserve">4 </w:t>
      </w:r>
      <w:r w:rsidR="005A5FC9" w:rsidRPr="00121C0E">
        <w:rPr>
          <w:rFonts w:ascii="Times New Roman" w:eastAsia="Calibri" w:hAnsi="Times New Roman" w:cs="Times New Roman"/>
          <w:sz w:val="24"/>
          <w:szCs w:val="24"/>
        </w:rPr>
        <w:t>към условията за кандидатстване;</w:t>
      </w:r>
    </w:p>
    <w:p w14:paraId="07EAC9A8" w14:textId="3EF34869" w:rsidR="00071A8C" w:rsidRDefault="005A5FC9" w:rsidP="005A5FC9">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24.</w:t>
      </w:r>
      <w:r w:rsidR="001E457E" w:rsidRPr="008F57B7">
        <w:rPr>
          <w:rFonts w:ascii="Times New Roman" w:eastAsia="Calibri" w:hAnsi="Times New Roman" w:cs="Times New Roman"/>
          <w:sz w:val="24"/>
          <w:szCs w:val="24"/>
        </w:rPr>
        <w:t>6</w:t>
      </w:r>
      <w:r w:rsidRPr="00121C0E">
        <w:rPr>
          <w:rFonts w:ascii="Times New Roman" w:eastAsia="Calibri" w:hAnsi="Times New Roman" w:cs="Times New Roman"/>
          <w:sz w:val="24"/>
          <w:szCs w:val="24"/>
        </w:rPr>
        <w:t xml:space="preserve">. Декларация за данни от НСИ (в случай че проектното предложение се подава с валиден КЕП на оправомощено лице) по образец, съгласно Приложение № </w:t>
      </w:r>
      <w:r w:rsidR="000559CC">
        <w:rPr>
          <w:rFonts w:ascii="Times New Roman" w:eastAsia="Calibri" w:hAnsi="Times New Roman" w:cs="Times New Roman"/>
          <w:sz w:val="24"/>
          <w:szCs w:val="24"/>
        </w:rPr>
        <w:t>5</w:t>
      </w:r>
      <w:r w:rsidR="000559CC" w:rsidRPr="00121C0E">
        <w:rPr>
          <w:rFonts w:ascii="Times New Roman" w:eastAsia="Calibri" w:hAnsi="Times New Roman" w:cs="Times New Roman"/>
          <w:sz w:val="24"/>
          <w:szCs w:val="24"/>
        </w:rPr>
        <w:t xml:space="preserve"> </w:t>
      </w:r>
      <w:r w:rsidRPr="00121C0E">
        <w:rPr>
          <w:rFonts w:ascii="Times New Roman" w:eastAsia="Calibri" w:hAnsi="Times New Roman" w:cs="Times New Roman"/>
          <w:sz w:val="24"/>
          <w:szCs w:val="24"/>
        </w:rPr>
        <w:t>към условията за кандидатстване</w:t>
      </w:r>
      <w:bookmarkEnd w:id="42"/>
      <w:r w:rsidRPr="00121C0E">
        <w:rPr>
          <w:rFonts w:ascii="Times New Roman" w:eastAsia="Calibri" w:hAnsi="Times New Roman" w:cs="Times New Roman"/>
          <w:sz w:val="24"/>
          <w:szCs w:val="24"/>
        </w:rPr>
        <w:t>;</w:t>
      </w:r>
    </w:p>
    <w:p w14:paraId="7E58031E" w14:textId="62B22CE0" w:rsidR="00BB5599" w:rsidRPr="00121C0E" w:rsidRDefault="00BB5599" w:rsidP="005A5FC9">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24.7. </w:t>
      </w:r>
      <w:r w:rsidRPr="00BB5599">
        <w:rPr>
          <w:rFonts w:ascii="Times New Roman" w:eastAsia="Calibri" w:hAnsi="Times New Roman" w:cs="Times New Roman"/>
          <w:sz w:val="24"/>
          <w:szCs w:val="24"/>
        </w:rPr>
        <w:t xml:space="preserve">Консолидирана документация за доказване на климатична устойчивост, изготвена по структурата и насоките по Приложение № </w:t>
      </w:r>
      <w:r w:rsidR="000559CC">
        <w:rPr>
          <w:rFonts w:ascii="Times New Roman" w:eastAsia="Calibri" w:hAnsi="Times New Roman" w:cs="Times New Roman"/>
          <w:sz w:val="24"/>
          <w:szCs w:val="24"/>
        </w:rPr>
        <w:t>6</w:t>
      </w:r>
      <w:r w:rsidR="000559CC" w:rsidRPr="00BB5599">
        <w:rPr>
          <w:rFonts w:ascii="Times New Roman" w:eastAsia="Calibri" w:hAnsi="Times New Roman" w:cs="Times New Roman"/>
          <w:sz w:val="24"/>
          <w:szCs w:val="24"/>
        </w:rPr>
        <w:t xml:space="preserve"> </w:t>
      </w:r>
      <w:r w:rsidRPr="00BB5599">
        <w:rPr>
          <w:rFonts w:ascii="Times New Roman" w:eastAsia="Calibri" w:hAnsi="Times New Roman" w:cs="Times New Roman"/>
          <w:sz w:val="24"/>
          <w:szCs w:val="24"/>
        </w:rPr>
        <w:t>от условията за кандидатстване</w:t>
      </w:r>
      <w:r>
        <w:rPr>
          <w:rFonts w:ascii="Times New Roman" w:eastAsia="Calibri" w:hAnsi="Times New Roman" w:cs="Times New Roman"/>
          <w:sz w:val="24"/>
          <w:szCs w:val="24"/>
        </w:rPr>
        <w:t>;</w:t>
      </w:r>
    </w:p>
    <w:p w14:paraId="174DD346" w14:textId="22F13DD1" w:rsidR="005C1FF2" w:rsidRPr="00C623CC" w:rsidRDefault="00071A8C"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24.</w:t>
      </w:r>
      <w:r w:rsidR="00BB5599">
        <w:rPr>
          <w:rFonts w:ascii="Times New Roman" w:eastAsia="Calibri" w:hAnsi="Times New Roman" w:cs="Times New Roman"/>
          <w:sz w:val="24"/>
          <w:szCs w:val="24"/>
        </w:rPr>
        <w:t>8</w:t>
      </w:r>
      <w:r w:rsidRPr="00121C0E">
        <w:rPr>
          <w:rFonts w:ascii="Times New Roman" w:eastAsia="Calibri" w:hAnsi="Times New Roman" w:cs="Times New Roman"/>
          <w:sz w:val="24"/>
          <w:szCs w:val="24"/>
        </w:rPr>
        <w:t xml:space="preserve">. </w:t>
      </w:r>
      <w:bookmarkStart w:id="43" w:name="_Hlk169690983"/>
      <w:r w:rsidR="005C1FF2" w:rsidRPr="00121C0E">
        <w:rPr>
          <w:rFonts w:ascii="Times New Roman" w:eastAsia="Calibri" w:hAnsi="Times New Roman" w:cs="Times New Roman"/>
          <w:sz w:val="24"/>
          <w:szCs w:val="24"/>
        </w:rPr>
        <w:t xml:space="preserve">Други документи, </w:t>
      </w:r>
      <w:r w:rsidR="00790C58" w:rsidRPr="00121C0E">
        <w:rPr>
          <w:rFonts w:ascii="Times New Roman" w:eastAsia="Calibri" w:hAnsi="Times New Roman" w:cs="Times New Roman"/>
          <w:sz w:val="24"/>
          <w:szCs w:val="24"/>
        </w:rPr>
        <w:t xml:space="preserve">при необходимост от страна на кандидата, </w:t>
      </w:r>
      <w:r w:rsidR="005C1FF2" w:rsidRPr="00121C0E">
        <w:rPr>
          <w:rFonts w:ascii="Times New Roman" w:eastAsia="Calibri" w:hAnsi="Times New Roman" w:cs="Times New Roman"/>
          <w:sz w:val="24"/>
          <w:szCs w:val="24"/>
        </w:rPr>
        <w:t>спомагащи за обосновката на необходимостта от изпълнение на проектното предложение</w:t>
      </w:r>
      <w:bookmarkEnd w:id="43"/>
      <w:r w:rsidR="00C623CC" w:rsidRPr="00C623CC">
        <w:rPr>
          <w:rFonts w:ascii="Times New Roman" w:eastAsia="Calibri" w:hAnsi="Times New Roman" w:cs="Times New Roman"/>
          <w:sz w:val="24"/>
          <w:szCs w:val="24"/>
        </w:rPr>
        <w:t>.</w:t>
      </w:r>
    </w:p>
    <w:p w14:paraId="1FAEE8C4" w14:textId="77777777" w:rsidR="005C1FF2" w:rsidRPr="00121C0E" w:rsidRDefault="005C1FF2" w:rsidP="005C1FF2">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p>
    <w:p w14:paraId="54463683" w14:textId="77777777" w:rsidR="001C581B" w:rsidRPr="00121C0E" w:rsidRDefault="001C581B" w:rsidP="001C581B">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121C0E">
        <w:rPr>
          <w:rFonts w:ascii="Times New Roman" w:hAnsi="Times New Roman"/>
          <w:b/>
          <w:i/>
          <w:sz w:val="24"/>
          <w:szCs w:val="24"/>
        </w:rPr>
        <w:t>Общи указания</w:t>
      </w:r>
      <w:r w:rsidRPr="00121C0E">
        <w:rPr>
          <w:rFonts w:ascii="Times New Roman" w:hAnsi="Times New Roman"/>
          <w:sz w:val="24"/>
          <w:szCs w:val="24"/>
        </w:rPr>
        <w:t>:</w:t>
      </w:r>
    </w:p>
    <w:p w14:paraId="24A61310" w14:textId="46A761AB" w:rsidR="001C581B" w:rsidRPr="00121C0E" w:rsidRDefault="001C581B" w:rsidP="001C581B">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121C0E">
        <w:rPr>
          <w:rFonts w:ascii="Times New Roman" w:eastAsia="Calibri" w:hAnsi="Times New Roman" w:cs="Times New Roman"/>
          <w:sz w:val="24"/>
          <w:szCs w:val="24"/>
        </w:rPr>
        <w:t xml:space="preserve">Подписването на документите и прикачването им в ИСУН се извършва съгласно Ръководство за потребителя за модул „Е-кандидатстване“ и Приложение № </w:t>
      </w:r>
      <w:r w:rsidR="00C3168A" w:rsidRPr="00121C0E">
        <w:rPr>
          <w:rFonts w:ascii="Times New Roman" w:eastAsia="Calibri" w:hAnsi="Times New Roman" w:cs="Times New Roman"/>
          <w:sz w:val="24"/>
          <w:szCs w:val="24"/>
        </w:rPr>
        <w:t>2</w:t>
      </w:r>
      <w:r w:rsidRPr="00121C0E">
        <w:rPr>
          <w:rFonts w:ascii="Times New Roman" w:eastAsia="Calibri" w:hAnsi="Times New Roman" w:cs="Times New Roman"/>
          <w:sz w:val="24"/>
          <w:szCs w:val="24"/>
        </w:rPr>
        <w:t xml:space="preserve"> към условията за кандидатстване.</w:t>
      </w:r>
    </w:p>
    <w:p w14:paraId="6F8545E3" w14:textId="207601DF" w:rsidR="00104918" w:rsidRDefault="00104918" w:rsidP="008D0A31">
      <w:pPr>
        <w:pStyle w:val="ListParagraph"/>
        <w:spacing w:after="0" w:line="252" w:lineRule="auto"/>
        <w:ind w:left="0"/>
        <w:contextualSpacing w:val="0"/>
        <w:jc w:val="both"/>
        <w:rPr>
          <w:rFonts w:ascii="Times New Roman" w:hAnsi="Times New Roman" w:cs="Times New Roman"/>
          <w:b/>
          <w:sz w:val="24"/>
          <w:szCs w:val="24"/>
        </w:rPr>
      </w:pPr>
    </w:p>
    <w:p w14:paraId="045C399F" w14:textId="77777777" w:rsidR="002D4B6A"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lastRenderedPageBreak/>
        <w:t>2</w:t>
      </w:r>
      <w:r w:rsidR="007D15AC" w:rsidRPr="00121C0E">
        <w:rPr>
          <w:rFonts w:ascii="Times New Roman" w:hAnsi="Times New Roman" w:cs="Times New Roman"/>
          <w:b/>
          <w:sz w:val="24"/>
          <w:szCs w:val="24"/>
        </w:rPr>
        <w:t>5</w:t>
      </w:r>
      <w:r w:rsidR="002D4B6A" w:rsidRPr="00121C0E">
        <w:rPr>
          <w:rFonts w:ascii="Times New Roman" w:hAnsi="Times New Roman" w:cs="Times New Roman"/>
          <w:b/>
          <w:sz w:val="24"/>
          <w:szCs w:val="24"/>
        </w:rPr>
        <w:t xml:space="preserve">. </w:t>
      </w:r>
      <w:r w:rsidR="0063166B" w:rsidRPr="00121C0E">
        <w:rPr>
          <w:rFonts w:ascii="Times New Roman" w:hAnsi="Times New Roman" w:cs="Times New Roman"/>
          <w:b/>
          <w:sz w:val="24"/>
          <w:szCs w:val="24"/>
        </w:rPr>
        <w:t>Краен срок за подаване на проектните предложения</w:t>
      </w:r>
      <w:r w:rsidR="0063166B" w:rsidRPr="00121C0E">
        <w:rPr>
          <w:rStyle w:val="FootnoteReference"/>
          <w:rFonts w:ascii="Times New Roman" w:hAnsi="Times New Roman" w:cs="Times New Roman"/>
          <w:b/>
          <w:sz w:val="24"/>
          <w:szCs w:val="24"/>
        </w:rPr>
        <w:footnoteReference w:id="14"/>
      </w:r>
      <w:r w:rsidR="0063166B" w:rsidRPr="00121C0E">
        <w:rPr>
          <w:rFonts w:ascii="Times New Roman" w:hAnsi="Times New Roman" w:cs="Times New Roman"/>
          <w:b/>
          <w:sz w:val="24"/>
          <w:szCs w:val="24"/>
        </w:rPr>
        <w:t>:</w:t>
      </w:r>
      <w:r w:rsidR="0063166B" w:rsidRPr="00121C0E" w:rsidDel="0063166B">
        <w:rPr>
          <w:rFonts w:ascii="Times New Roman" w:hAnsi="Times New Roman" w:cs="Times New Roman"/>
          <w:b/>
          <w:sz w:val="24"/>
          <w:szCs w:val="24"/>
        </w:rPr>
        <w:t xml:space="preserve"> </w:t>
      </w:r>
    </w:p>
    <w:p w14:paraId="4DBBC78D" w14:textId="2A7C3BAD" w:rsidR="00340F19" w:rsidRPr="00121C0E" w:rsidRDefault="00D35D52"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center"/>
        <w:rPr>
          <w:rFonts w:ascii="Times New Roman" w:hAnsi="Times New Roman" w:cs="Times New Roman"/>
          <w:b/>
          <w:sz w:val="24"/>
          <w:szCs w:val="24"/>
        </w:rPr>
      </w:pPr>
      <w:r w:rsidRPr="005A00BB">
        <w:rPr>
          <w:rFonts w:ascii="Times New Roman" w:hAnsi="Times New Roman" w:cs="Times New Roman"/>
          <w:b/>
          <w:sz w:val="24"/>
          <w:szCs w:val="24"/>
        </w:rPr>
        <w:t>1</w:t>
      </w:r>
      <w:r>
        <w:rPr>
          <w:rFonts w:ascii="Times New Roman" w:hAnsi="Times New Roman" w:cs="Times New Roman"/>
          <w:b/>
          <w:sz w:val="24"/>
          <w:szCs w:val="24"/>
        </w:rPr>
        <w:t>6</w:t>
      </w:r>
      <w:r w:rsidR="00340F19" w:rsidRPr="005A00BB">
        <w:rPr>
          <w:rFonts w:ascii="Times New Roman" w:hAnsi="Times New Roman" w:cs="Times New Roman"/>
          <w:b/>
          <w:sz w:val="24"/>
          <w:szCs w:val="24"/>
        </w:rPr>
        <w:t>.</w:t>
      </w:r>
      <w:r w:rsidRPr="005A00BB">
        <w:rPr>
          <w:rFonts w:ascii="Times New Roman" w:hAnsi="Times New Roman" w:cs="Times New Roman"/>
          <w:b/>
          <w:sz w:val="24"/>
          <w:szCs w:val="24"/>
        </w:rPr>
        <w:t>0</w:t>
      </w:r>
      <w:r>
        <w:rPr>
          <w:rFonts w:ascii="Times New Roman" w:hAnsi="Times New Roman" w:cs="Times New Roman"/>
          <w:b/>
          <w:sz w:val="24"/>
          <w:szCs w:val="24"/>
        </w:rPr>
        <w:t>6</w:t>
      </w:r>
      <w:r w:rsidR="00340F19" w:rsidRPr="005A00BB">
        <w:rPr>
          <w:rFonts w:ascii="Times New Roman" w:hAnsi="Times New Roman" w:cs="Times New Roman"/>
          <w:b/>
          <w:sz w:val="24"/>
          <w:szCs w:val="24"/>
        </w:rPr>
        <w:t>.202</w:t>
      </w:r>
      <w:r w:rsidR="00F65679" w:rsidRPr="005A00BB">
        <w:rPr>
          <w:rFonts w:ascii="Times New Roman" w:hAnsi="Times New Roman" w:cs="Times New Roman"/>
          <w:b/>
          <w:sz w:val="24"/>
          <w:szCs w:val="24"/>
        </w:rPr>
        <w:t>5</w:t>
      </w:r>
      <w:r w:rsidR="00340F19" w:rsidRPr="005A00BB">
        <w:rPr>
          <w:rFonts w:ascii="Times New Roman" w:hAnsi="Times New Roman" w:cs="Times New Roman"/>
          <w:b/>
          <w:sz w:val="24"/>
          <w:szCs w:val="24"/>
        </w:rPr>
        <w:t xml:space="preserve"> г.</w:t>
      </w:r>
    </w:p>
    <w:p w14:paraId="59300015" w14:textId="77777777" w:rsidR="005A00BB" w:rsidRPr="00121C0E" w:rsidRDefault="005A00BB" w:rsidP="008D0A31">
      <w:pPr>
        <w:pStyle w:val="ListParagraph"/>
        <w:spacing w:after="0" w:line="252" w:lineRule="auto"/>
        <w:ind w:left="0"/>
        <w:contextualSpacing w:val="0"/>
        <w:jc w:val="both"/>
        <w:rPr>
          <w:rFonts w:ascii="Times New Roman" w:hAnsi="Times New Roman" w:cs="Times New Roman"/>
          <w:b/>
          <w:sz w:val="24"/>
          <w:szCs w:val="24"/>
        </w:rPr>
      </w:pPr>
    </w:p>
    <w:p w14:paraId="295D42C2" w14:textId="23E0B728" w:rsidR="003429B7"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w:t>
      </w:r>
      <w:r w:rsidR="00953AE2" w:rsidRPr="00121C0E">
        <w:rPr>
          <w:rFonts w:ascii="Times New Roman" w:hAnsi="Times New Roman" w:cs="Times New Roman"/>
          <w:b/>
          <w:sz w:val="24"/>
          <w:szCs w:val="24"/>
        </w:rPr>
        <w:t>6</w:t>
      </w:r>
      <w:r w:rsidR="003429B7" w:rsidRPr="00121C0E">
        <w:rPr>
          <w:rFonts w:ascii="Times New Roman" w:hAnsi="Times New Roman" w:cs="Times New Roman"/>
          <w:b/>
          <w:sz w:val="24"/>
          <w:szCs w:val="24"/>
        </w:rPr>
        <w:t>. Допълнителна информация</w:t>
      </w:r>
      <w:r w:rsidR="003429B7" w:rsidRPr="00121C0E">
        <w:rPr>
          <w:rStyle w:val="FootnoteReference"/>
          <w:rFonts w:ascii="Times New Roman" w:hAnsi="Times New Roman" w:cs="Times New Roman"/>
          <w:b/>
          <w:sz w:val="24"/>
          <w:szCs w:val="24"/>
        </w:rPr>
        <w:footnoteReference w:id="15"/>
      </w:r>
      <w:r w:rsidR="003429B7" w:rsidRPr="00121C0E">
        <w:rPr>
          <w:rFonts w:ascii="Times New Roman" w:hAnsi="Times New Roman" w:cs="Times New Roman"/>
          <w:b/>
          <w:sz w:val="24"/>
          <w:szCs w:val="24"/>
        </w:rPr>
        <w:t>:</w:t>
      </w:r>
    </w:p>
    <w:p w14:paraId="79D6E291" w14:textId="24F09DBF" w:rsidR="0052051E" w:rsidRPr="00121C0E" w:rsidRDefault="001C26D6"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21C0E">
        <w:rPr>
          <w:rFonts w:ascii="Times New Roman" w:hAnsi="Times New Roman" w:cs="Times New Roman"/>
          <w:sz w:val="24"/>
          <w:szCs w:val="24"/>
        </w:rPr>
        <w:t>Кандидат</w:t>
      </w:r>
      <w:r w:rsidR="005B40FD" w:rsidRPr="00121C0E">
        <w:rPr>
          <w:rFonts w:ascii="Times New Roman" w:hAnsi="Times New Roman" w:cs="Times New Roman"/>
          <w:sz w:val="24"/>
          <w:szCs w:val="24"/>
        </w:rPr>
        <w:t>ът</w:t>
      </w:r>
      <w:r w:rsidRPr="00121C0E">
        <w:rPr>
          <w:rFonts w:ascii="Times New Roman" w:hAnsi="Times New Roman" w:cs="Times New Roman"/>
          <w:sz w:val="24"/>
          <w:szCs w:val="24"/>
        </w:rPr>
        <w:t xml:space="preserve"> по процедурата </w:t>
      </w:r>
      <w:r w:rsidR="008141B4" w:rsidRPr="00121C0E">
        <w:rPr>
          <w:rFonts w:ascii="Times New Roman" w:hAnsi="Times New Roman" w:cs="Times New Roman"/>
          <w:sz w:val="24"/>
          <w:szCs w:val="24"/>
        </w:rPr>
        <w:t>мо</w:t>
      </w:r>
      <w:r w:rsidR="005B40FD" w:rsidRPr="00121C0E">
        <w:rPr>
          <w:rFonts w:ascii="Times New Roman" w:hAnsi="Times New Roman" w:cs="Times New Roman"/>
          <w:sz w:val="24"/>
          <w:szCs w:val="24"/>
        </w:rPr>
        <w:t>же</w:t>
      </w:r>
      <w:r w:rsidRPr="00121C0E">
        <w:rPr>
          <w:rFonts w:ascii="Times New Roman" w:hAnsi="Times New Roman" w:cs="Times New Roman"/>
          <w:sz w:val="24"/>
          <w:szCs w:val="24"/>
        </w:rPr>
        <w:t xml:space="preserve"> да иска разяснения по </w:t>
      </w:r>
      <w:r w:rsidR="00BF169D" w:rsidRPr="00121C0E">
        <w:rPr>
          <w:rFonts w:ascii="Times New Roman" w:hAnsi="Times New Roman" w:cs="Times New Roman"/>
          <w:i/>
          <w:iCs/>
          <w:sz w:val="24"/>
          <w:szCs w:val="24"/>
        </w:rPr>
        <w:t>Условията</w:t>
      </w:r>
      <w:r w:rsidRPr="00121C0E">
        <w:rPr>
          <w:rFonts w:ascii="Times New Roman" w:hAnsi="Times New Roman" w:cs="Times New Roman"/>
          <w:i/>
          <w:iCs/>
          <w:sz w:val="24"/>
          <w:szCs w:val="24"/>
        </w:rPr>
        <w:t xml:space="preserve"> за кандидатстване</w:t>
      </w:r>
      <w:r w:rsidR="00AA0DD2"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в срок до три седмици преди крайния срок за подаване на </w:t>
      </w:r>
      <w:r w:rsidR="006B551F" w:rsidRPr="00121C0E">
        <w:rPr>
          <w:rFonts w:ascii="Times New Roman" w:hAnsi="Times New Roman" w:cs="Times New Roman"/>
          <w:sz w:val="24"/>
          <w:szCs w:val="24"/>
        </w:rPr>
        <w:t>проектното предложение</w:t>
      </w:r>
      <w:r w:rsidRPr="00121C0E">
        <w:rPr>
          <w:rFonts w:ascii="Times New Roman" w:hAnsi="Times New Roman" w:cs="Times New Roman"/>
          <w:sz w:val="24"/>
          <w:szCs w:val="24"/>
        </w:rPr>
        <w:t xml:space="preserve">, като изпраща въпроси </w:t>
      </w:r>
      <w:r w:rsidR="00AE2750" w:rsidRPr="00121C0E">
        <w:rPr>
          <w:rFonts w:ascii="Times New Roman" w:hAnsi="Times New Roman" w:cs="Times New Roman"/>
          <w:sz w:val="24"/>
          <w:szCs w:val="24"/>
        </w:rPr>
        <w:t xml:space="preserve">чрез информационната система ИСУН. </w:t>
      </w:r>
    </w:p>
    <w:p w14:paraId="43BEC990" w14:textId="30F29943" w:rsidR="00C707CF" w:rsidRPr="00121C0E" w:rsidRDefault="00AF6D72"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Разясненията от УО се дават по отношение на </w:t>
      </w:r>
      <w:r w:rsidR="000C17D0" w:rsidRPr="00121C0E">
        <w:rPr>
          <w:rFonts w:ascii="Times New Roman" w:hAnsi="Times New Roman" w:cs="Times New Roman"/>
          <w:i/>
          <w:iCs/>
          <w:sz w:val="24"/>
          <w:szCs w:val="24"/>
        </w:rPr>
        <w:t>У</w:t>
      </w:r>
      <w:r w:rsidRPr="00121C0E">
        <w:rPr>
          <w:rFonts w:ascii="Times New Roman" w:hAnsi="Times New Roman" w:cs="Times New Roman"/>
          <w:i/>
          <w:iCs/>
          <w:sz w:val="24"/>
          <w:szCs w:val="24"/>
        </w:rPr>
        <w:t>словията за кандидатстване</w:t>
      </w:r>
      <w:r w:rsidRPr="00121C0E">
        <w:rPr>
          <w:rFonts w:ascii="Times New Roman" w:hAnsi="Times New Roman" w:cs="Times New Roman"/>
          <w:sz w:val="24"/>
          <w:szCs w:val="24"/>
        </w:rPr>
        <w:t>, не съдържат становище относно качеството на проектното предложение и са задължителни за кандидат</w:t>
      </w:r>
      <w:r w:rsidR="009D3B0E" w:rsidRPr="00121C0E">
        <w:rPr>
          <w:rFonts w:ascii="Times New Roman" w:hAnsi="Times New Roman" w:cs="Times New Roman"/>
          <w:sz w:val="24"/>
          <w:szCs w:val="24"/>
        </w:rPr>
        <w:t>а</w:t>
      </w:r>
      <w:r w:rsidRPr="00121C0E">
        <w:rPr>
          <w:rFonts w:ascii="Times New Roman" w:hAnsi="Times New Roman" w:cs="Times New Roman"/>
          <w:sz w:val="24"/>
          <w:szCs w:val="24"/>
        </w:rPr>
        <w:t xml:space="preserve">. </w:t>
      </w:r>
      <w:r w:rsidR="0052051E" w:rsidRPr="00121C0E">
        <w:rPr>
          <w:rFonts w:ascii="Times New Roman" w:hAnsi="Times New Roman" w:cs="Times New Roman"/>
          <w:sz w:val="24"/>
          <w:szCs w:val="24"/>
        </w:rPr>
        <w:t xml:space="preserve">Писмени отговори ще бъдат публикувани </w:t>
      </w:r>
      <w:r w:rsidR="006E7A01" w:rsidRPr="00121C0E">
        <w:rPr>
          <w:rFonts w:ascii="Times New Roman" w:hAnsi="Times New Roman" w:cs="Times New Roman"/>
          <w:sz w:val="24"/>
          <w:szCs w:val="24"/>
        </w:rPr>
        <w:t>в 10-дневен срок от получаване на искането</w:t>
      </w:r>
      <w:r w:rsidR="0052051E" w:rsidRPr="00121C0E">
        <w:rPr>
          <w:rFonts w:ascii="Times New Roman" w:hAnsi="Times New Roman" w:cs="Times New Roman"/>
          <w:sz w:val="24"/>
          <w:szCs w:val="24"/>
        </w:rPr>
        <w:t>, но не по-късно от две седмици преди крайния срок за подаване на проектн</w:t>
      </w:r>
      <w:r w:rsidR="005B40FD" w:rsidRPr="00121C0E">
        <w:rPr>
          <w:rFonts w:ascii="Times New Roman" w:hAnsi="Times New Roman" w:cs="Times New Roman"/>
          <w:sz w:val="24"/>
          <w:szCs w:val="24"/>
        </w:rPr>
        <w:t>о</w:t>
      </w:r>
      <w:r w:rsidR="0052051E" w:rsidRPr="00121C0E">
        <w:rPr>
          <w:rFonts w:ascii="Times New Roman" w:hAnsi="Times New Roman" w:cs="Times New Roman"/>
          <w:sz w:val="24"/>
          <w:szCs w:val="24"/>
        </w:rPr>
        <w:t>т</w:t>
      </w:r>
      <w:r w:rsidR="005B40FD" w:rsidRPr="00121C0E">
        <w:rPr>
          <w:rFonts w:ascii="Times New Roman" w:hAnsi="Times New Roman" w:cs="Times New Roman"/>
          <w:sz w:val="24"/>
          <w:szCs w:val="24"/>
        </w:rPr>
        <w:t>о</w:t>
      </w:r>
      <w:r w:rsidR="0052051E" w:rsidRPr="00121C0E">
        <w:rPr>
          <w:rFonts w:ascii="Times New Roman" w:hAnsi="Times New Roman" w:cs="Times New Roman"/>
          <w:sz w:val="24"/>
          <w:szCs w:val="24"/>
        </w:rPr>
        <w:t xml:space="preserve"> предложени</w:t>
      </w:r>
      <w:r w:rsidR="005B40FD" w:rsidRPr="00121C0E">
        <w:rPr>
          <w:rFonts w:ascii="Times New Roman" w:hAnsi="Times New Roman" w:cs="Times New Roman"/>
          <w:sz w:val="24"/>
          <w:szCs w:val="24"/>
        </w:rPr>
        <w:t>е</w:t>
      </w:r>
      <w:r w:rsidR="0052051E" w:rsidRPr="00121C0E">
        <w:rPr>
          <w:rFonts w:ascii="Times New Roman" w:hAnsi="Times New Roman" w:cs="Times New Roman"/>
          <w:sz w:val="24"/>
          <w:szCs w:val="24"/>
        </w:rPr>
        <w:t xml:space="preserve">. Отговорите ще бъдат публикувани в системата ИСУН, модул </w:t>
      </w:r>
      <w:r w:rsidR="006B551F" w:rsidRPr="00121C0E">
        <w:rPr>
          <w:rFonts w:ascii="Times New Roman" w:hAnsi="Times New Roman"/>
          <w:i/>
          <w:sz w:val="24"/>
          <w:szCs w:val="24"/>
        </w:rPr>
        <w:t>Е-кандидатстване</w:t>
      </w:r>
      <w:r w:rsidR="006B551F" w:rsidRPr="00121C0E">
        <w:rPr>
          <w:rFonts w:ascii="Times New Roman" w:hAnsi="Times New Roman"/>
          <w:sz w:val="24"/>
          <w:szCs w:val="24"/>
        </w:rPr>
        <w:t xml:space="preserve">, секция </w:t>
      </w:r>
      <w:r w:rsidR="0052051E" w:rsidRPr="00121C0E">
        <w:rPr>
          <w:rFonts w:ascii="Times New Roman" w:hAnsi="Times New Roman" w:cs="Times New Roman"/>
          <w:i/>
          <w:sz w:val="24"/>
          <w:szCs w:val="24"/>
        </w:rPr>
        <w:t>„Въпроси и отговори“</w:t>
      </w:r>
      <w:r w:rsidR="006B551F" w:rsidRPr="00121C0E">
        <w:rPr>
          <w:rFonts w:ascii="Times New Roman" w:hAnsi="Times New Roman" w:cs="Times New Roman"/>
          <w:sz w:val="24"/>
          <w:szCs w:val="24"/>
        </w:rPr>
        <w:t>,</w:t>
      </w:r>
      <w:r w:rsidR="006B551F" w:rsidRPr="00121C0E">
        <w:rPr>
          <w:rFonts w:ascii="Times New Roman" w:hAnsi="Times New Roman"/>
          <w:sz w:val="24"/>
          <w:szCs w:val="24"/>
        </w:rPr>
        <w:t xml:space="preserve"> </w:t>
      </w:r>
      <w:r w:rsidR="006B551F" w:rsidRPr="00121C0E">
        <w:rPr>
          <w:rFonts w:ascii="Times New Roman" w:hAnsi="Times New Roman"/>
          <w:i/>
          <w:sz w:val="24"/>
          <w:szCs w:val="24"/>
        </w:rPr>
        <w:t>Документи за кандидатстване и информация</w:t>
      </w:r>
      <w:r w:rsidR="006B551F" w:rsidRPr="00121C0E">
        <w:rPr>
          <w:rFonts w:ascii="Times New Roman" w:hAnsi="Times New Roman"/>
          <w:sz w:val="24"/>
          <w:szCs w:val="24"/>
        </w:rPr>
        <w:t>, както и</w:t>
      </w:r>
      <w:r w:rsidR="0052051E" w:rsidRPr="00121C0E">
        <w:rPr>
          <w:rFonts w:ascii="Times New Roman" w:hAnsi="Times New Roman" w:cs="Times New Roman"/>
          <w:sz w:val="24"/>
          <w:szCs w:val="24"/>
        </w:rPr>
        <w:t xml:space="preserve"> </w:t>
      </w:r>
      <w:r w:rsidRPr="00121C0E">
        <w:rPr>
          <w:rFonts w:ascii="Times New Roman" w:hAnsi="Times New Roman" w:cs="Times New Roman"/>
          <w:sz w:val="24"/>
          <w:szCs w:val="24"/>
        </w:rPr>
        <w:t>на интернет страницата на ПОС</w:t>
      </w:r>
      <w:r w:rsidR="00317EAC" w:rsidRPr="00121C0E">
        <w:rPr>
          <w:rFonts w:ascii="Times New Roman" w:hAnsi="Times New Roman" w:cs="Times New Roman"/>
          <w:sz w:val="24"/>
          <w:szCs w:val="24"/>
        </w:rPr>
        <w:t xml:space="preserve"> 2021-2027 г.</w:t>
      </w:r>
      <w:r w:rsidR="008141B4" w:rsidRPr="00121C0E">
        <w:rPr>
          <w:rFonts w:ascii="Times New Roman" w:hAnsi="Times New Roman" w:cs="Times New Roman"/>
          <w:sz w:val="24"/>
          <w:szCs w:val="24"/>
        </w:rPr>
        <w:t>,</w:t>
      </w:r>
      <w:r w:rsidRPr="00121C0E">
        <w:rPr>
          <w:rFonts w:ascii="Times New Roman" w:hAnsi="Times New Roman" w:cs="Times New Roman"/>
          <w:sz w:val="24"/>
          <w:szCs w:val="24"/>
        </w:rPr>
        <w:t xml:space="preserve"> </w:t>
      </w:r>
      <w:r w:rsidR="006B551F" w:rsidRPr="00121C0E">
        <w:rPr>
          <w:rFonts w:ascii="Times New Roman" w:hAnsi="Times New Roman" w:cs="Times New Roman"/>
          <w:sz w:val="24"/>
          <w:szCs w:val="24"/>
        </w:rPr>
        <w:t>като за</w:t>
      </w:r>
      <w:r w:rsidRPr="00121C0E">
        <w:rPr>
          <w:rFonts w:ascii="Times New Roman" w:hAnsi="Times New Roman" w:cs="Times New Roman"/>
          <w:sz w:val="24"/>
          <w:szCs w:val="24"/>
        </w:rPr>
        <w:t xml:space="preserve"> това ще бъд</w:t>
      </w:r>
      <w:r w:rsidR="005B40FD" w:rsidRPr="00121C0E">
        <w:rPr>
          <w:rFonts w:ascii="Times New Roman" w:hAnsi="Times New Roman" w:cs="Times New Roman"/>
          <w:sz w:val="24"/>
          <w:szCs w:val="24"/>
        </w:rPr>
        <w:t>е</w:t>
      </w:r>
      <w:r w:rsidRPr="00121C0E">
        <w:rPr>
          <w:rFonts w:ascii="Times New Roman" w:hAnsi="Times New Roman" w:cs="Times New Roman"/>
          <w:sz w:val="24"/>
          <w:szCs w:val="24"/>
        </w:rPr>
        <w:t xml:space="preserve"> информиран </w:t>
      </w:r>
      <w:r w:rsidR="006B551F" w:rsidRPr="00121C0E">
        <w:rPr>
          <w:rFonts w:ascii="Times New Roman" w:hAnsi="Times New Roman" w:cs="Times New Roman"/>
          <w:sz w:val="24"/>
          <w:szCs w:val="24"/>
        </w:rPr>
        <w:t>кандидат</w:t>
      </w:r>
      <w:r w:rsidR="005B40FD" w:rsidRPr="00121C0E">
        <w:rPr>
          <w:rFonts w:ascii="Times New Roman" w:hAnsi="Times New Roman" w:cs="Times New Roman"/>
          <w:sz w:val="24"/>
          <w:szCs w:val="24"/>
        </w:rPr>
        <w:t>ът</w:t>
      </w:r>
      <w:r w:rsidR="0052051E" w:rsidRPr="00121C0E">
        <w:rPr>
          <w:rFonts w:ascii="Times New Roman" w:hAnsi="Times New Roman" w:cs="Times New Roman"/>
          <w:sz w:val="24"/>
          <w:szCs w:val="24"/>
        </w:rPr>
        <w:t>.</w:t>
      </w:r>
    </w:p>
    <w:p w14:paraId="65548BA2" w14:textId="77777777" w:rsidR="00AB43FB" w:rsidRPr="00121C0E" w:rsidRDefault="00AB43FB" w:rsidP="008D0A31">
      <w:pPr>
        <w:pStyle w:val="ListParagraph"/>
        <w:spacing w:after="0" w:line="252" w:lineRule="auto"/>
        <w:ind w:left="0"/>
        <w:contextualSpacing w:val="0"/>
        <w:jc w:val="both"/>
        <w:rPr>
          <w:rFonts w:ascii="Times New Roman" w:hAnsi="Times New Roman" w:cs="Times New Roman"/>
          <w:b/>
          <w:sz w:val="24"/>
          <w:szCs w:val="24"/>
        </w:rPr>
      </w:pPr>
    </w:p>
    <w:p w14:paraId="172A590C" w14:textId="01A92394" w:rsidR="006A2DB8" w:rsidRPr="00121C0E"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1C0E">
        <w:rPr>
          <w:rFonts w:ascii="Times New Roman" w:hAnsi="Times New Roman" w:cs="Times New Roman"/>
          <w:b/>
          <w:sz w:val="24"/>
          <w:szCs w:val="24"/>
        </w:rPr>
        <w:t>2</w:t>
      </w:r>
      <w:r w:rsidR="00953AE2" w:rsidRPr="00121C0E">
        <w:rPr>
          <w:rFonts w:ascii="Times New Roman" w:hAnsi="Times New Roman" w:cs="Times New Roman"/>
          <w:b/>
          <w:sz w:val="24"/>
          <w:szCs w:val="24"/>
        </w:rPr>
        <w:t>7</w:t>
      </w:r>
      <w:r w:rsidR="006A2DB8" w:rsidRPr="00121C0E">
        <w:rPr>
          <w:rFonts w:ascii="Times New Roman" w:hAnsi="Times New Roman" w:cs="Times New Roman"/>
          <w:b/>
          <w:sz w:val="24"/>
          <w:szCs w:val="24"/>
        </w:rPr>
        <w:t xml:space="preserve">. Приложения към </w:t>
      </w:r>
      <w:r w:rsidR="00EA11C9" w:rsidRPr="00121C0E">
        <w:rPr>
          <w:rFonts w:ascii="Times New Roman" w:hAnsi="Times New Roman" w:cs="Times New Roman"/>
          <w:b/>
          <w:sz w:val="24"/>
          <w:szCs w:val="24"/>
        </w:rPr>
        <w:t>Условията за кандидатстване</w:t>
      </w:r>
      <w:r w:rsidR="006A2DB8" w:rsidRPr="00121C0E">
        <w:rPr>
          <w:rFonts w:ascii="Times New Roman" w:hAnsi="Times New Roman" w:cs="Times New Roman"/>
          <w:b/>
          <w:sz w:val="24"/>
          <w:szCs w:val="24"/>
        </w:rPr>
        <w:t>:</w:t>
      </w:r>
    </w:p>
    <w:p w14:paraId="25BB63CD" w14:textId="7B307008" w:rsidR="00932F98" w:rsidRPr="00121C0E" w:rsidRDefault="00E44BBE"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121C0E">
        <w:rPr>
          <w:rFonts w:ascii="Times New Roman" w:hAnsi="Times New Roman" w:cs="Times New Roman"/>
          <w:sz w:val="24"/>
          <w:szCs w:val="24"/>
        </w:rPr>
        <w:t xml:space="preserve">Приложение № </w:t>
      </w:r>
      <w:r w:rsidR="00225179" w:rsidRPr="00121C0E">
        <w:rPr>
          <w:rFonts w:ascii="Times New Roman" w:hAnsi="Times New Roman" w:cs="Times New Roman"/>
          <w:sz w:val="24"/>
          <w:szCs w:val="24"/>
        </w:rPr>
        <w:t>1</w:t>
      </w:r>
      <w:r w:rsidR="00AB1E34"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 </w:t>
      </w:r>
      <w:r w:rsidR="00FD2864" w:rsidRPr="00121C0E">
        <w:rPr>
          <w:rFonts w:ascii="Times New Roman" w:hAnsi="Times New Roman" w:cs="Times New Roman"/>
          <w:sz w:val="24"/>
          <w:szCs w:val="24"/>
        </w:rPr>
        <w:t>Анализ на остойностяването – образец;</w:t>
      </w:r>
    </w:p>
    <w:p w14:paraId="42D35B66" w14:textId="0F6884B0" w:rsidR="00225179" w:rsidRDefault="00225179"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121C0E">
        <w:rPr>
          <w:rFonts w:ascii="Times New Roman" w:hAnsi="Times New Roman" w:cs="Times New Roman"/>
          <w:sz w:val="24"/>
          <w:szCs w:val="24"/>
        </w:rPr>
        <w:t>Приложение №</w:t>
      </w:r>
      <w:r w:rsidR="00AB1E34" w:rsidRPr="00121C0E">
        <w:rPr>
          <w:rFonts w:ascii="Times New Roman" w:hAnsi="Times New Roman" w:cs="Times New Roman"/>
          <w:sz w:val="24"/>
          <w:szCs w:val="24"/>
        </w:rPr>
        <w:t xml:space="preserve"> </w:t>
      </w:r>
      <w:r w:rsidRPr="00121C0E">
        <w:rPr>
          <w:rFonts w:ascii="Times New Roman" w:hAnsi="Times New Roman" w:cs="Times New Roman"/>
          <w:sz w:val="24"/>
          <w:szCs w:val="24"/>
        </w:rPr>
        <w:t xml:space="preserve">2 </w:t>
      </w:r>
      <w:bookmarkStart w:id="44" w:name="_Hlk173936474"/>
      <w:r w:rsidRPr="00121C0E">
        <w:rPr>
          <w:rFonts w:ascii="Times New Roman" w:hAnsi="Times New Roman" w:cs="Times New Roman"/>
          <w:sz w:val="24"/>
          <w:szCs w:val="24"/>
        </w:rPr>
        <w:t>–</w:t>
      </w:r>
      <w:bookmarkEnd w:id="44"/>
      <w:r w:rsidR="001E5AD5">
        <w:rPr>
          <w:rFonts w:ascii="Times New Roman" w:hAnsi="Times New Roman" w:cs="Times New Roman"/>
          <w:sz w:val="24"/>
          <w:szCs w:val="24"/>
        </w:rPr>
        <w:t xml:space="preserve"> </w:t>
      </w:r>
      <w:r w:rsidR="00FD2864" w:rsidRPr="00121C0E">
        <w:rPr>
          <w:rFonts w:ascii="Times New Roman" w:hAnsi="Times New Roman" w:cs="Times New Roman"/>
          <w:sz w:val="24"/>
          <w:szCs w:val="24"/>
        </w:rPr>
        <w:t>Указания за попълване на формуляр за кандидатстване и подаване на проект по процедура „</w:t>
      </w:r>
      <w:r w:rsidR="00E679FA" w:rsidRPr="00121C0E">
        <w:rPr>
          <w:rFonts w:ascii="Times New Roman" w:hAnsi="Times New Roman" w:cs="Times New Roman"/>
          <w:sz w:val="24"/>
          <w:szCs w:val="24"/>
        </w:rPr>
        <w:t xml:space="preserve">Изпълнение на мярка </w:t>
      </w:r>
      <w:r w:rsidR="00013DB0">
        <w:rPr>
          <w:rFonts w:ascii="Times New Roman" w:hAnsi="Times New Roman" w:cs="Times New Roman"/>
          <w:sz w:val="24"/>
          <w:szCs w:val="24"/>
        </w:rPr>
        <w:t>68</w:t>
      </w:r>
      <w:r w:rsidR="00E679FA" w:rsidRPr="00121C0E">
        <w:rPr>
          <w:rFonts w:ascii="Times New Roman" w:hAnsi="Times New Roman" w:cs="Times New Roman"/>
          <w:sz w:val="24"/>
          <w:szCs w:val="24"/>
        </w:rPr>
        <w:t xml:space="preserve"> от Националната рамка за приоритетни действия за НАТУРА 2000</w:t>
      </w:r>
      <w:r w:rsidR="00FD2864" w:rsidRPr="00121C0E">
        <w:rPr>
          <w:rFonts w:ascii="Times New Roman" w:hAnsi="Times New Roman" w:cs="Times New Roman"/>
          <w:sz w:val="24"/>
          <w:szCs w:val="24"/>
        </w:rPr>
        <w:t>“ чрез системата ИСУН</w:t>
      </w:r>
      <w:r w:rsidR="00AB1E34" w:rsidRPr="00121C0E">
        <w:rPr>
          <w:rFonts w:ascii="Times New Roman" w:hAnsi="Times New Roman" w:cs="Times New Roman"/>
          <w:sz w:val="24"/>
          <w:szCs w:val="24"/>
        </w:rPr>
        <w:t>;</w:t>
      </w:r>
    </w:p>
    <w:p w14:paraId="590A73C9" w14:textId="66521AC8" w:rsidR="006900D7" w:rsidRPr="006900D7" w:rsidRDefault="001E5AD5" w:rsidP="000559CC">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0559CC">
        <w:rPr>
          <w:rFonts w:ascii="Times New Roman" w:hAnsi="Times New Roman" w:cs="Times New Roman"/>
          <w:sz w:val="24"/>
          <w:szCs w:val="24"/>
        </w:rPr>
        <w:t xml:space="preserve">Приложение № 3 – </w:t>
      </w:r>
      <w:r w:rsidR="000559CC" w:rsidRPr="000559CC">
        <w:rPr>
          <w:rFonts w:ascii="Times New Roman" w:hAnsi="Times New Roman" w:cs="Times New Roman"/>
          <w:sz w:val="24"/>
          <w:szCs w:val="24"/>
        </w:rPr>
        <w:t>Методология за изчисляване на целевата стойност на Индикатор за резултат</w:t>
      </w:r>
      <w:r w:rsidRPr="000559CC">
        <w:rPr>
          <w:rFonts w:ascii="Times New Roman" w:hAnsi="Times New Roman" w:cs="Times New Roman"/>
          <w:sz w:val="24"/>
          <w:szCs w:val="24"/>
        </w:rPr>
        <w:t>;</w:t>
      </w:r>
    </w:p>
    <w:p w14:paraId="369D4976" w14:textId="678E4C1A" w:rsidR="00CC4F1D" w:rsidRPr="000559CC" w:rsidRDefault="00CC4F1D" w:rsidP="000559CC">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0559CC">
        <w:rPr>
          <w:rFonts w:ascii="Times New Roman" w:hAnsi="Times New Roman" w:cs="Times New Roman"/>
          <w:sz w:val="24"/>
          <w:szCs w:val="24"/>
        </w:rPr>
        <w:t xml:space="preserve">Приложение № 4 – </w:t>
      </w:r>
      <w:r w:rsidR="000559CC" w:rsidRPr="001E5AD5">
        <w:rPr>
          <w:rFonts w:ascii="Times New Roman" w:hAnsi="Times New Roman" w:cs="Times New Roman"/>
          <w:sz w:val="24"/>
          <w:szCs w:val="24"/>
        </w:rPr>
        <w:t>Обща декларация – образец</w:t>
      </w:r>
      <w:r w:rsidRPr="000559CC">
        <w:rPr>
          <w:rFonts w:ascii="Times New Roman" w:hAnsi="Times New Roman" w:cs="Times New Roman"/>
          <w:sz w:val="24"/>
          <w:szCs w:val="24"/>
        </w:rPr>
        <w:t>;</w:t>
      </w:r>
    </w:p>
    <w:p w14:paraId="1F880DFC" w14:textId="6AEC96EE" w:rsidR="00CC4F1D" w:rsidRPr="005A00BB" w:rsidRDefault="00CC4F1D" w:rsidP="005A00BB">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bookmarkStart w:id="45" w:name="_Hlk173937409"/>
      <w:r w:rsidRPr="00CC4F1D">
        <w:rPr>
          <w:rFonts w:ascii="Times New Roman" w:hAnsi="Times New Roman" w:cs="Times New Roman"/>
          <w:sz w:val="24"/>
          <w:szCs w:val="24"/>
        </w:rPr>
        <w:t xml:space="preserve">Приложение № </w:t>
      </w:r>
      <w:r>
        <w:rPr>
          <w:rFonts w:ascii="Times New Roman" w:hAnsi="Times New Roman" w:cs="Times New Roman"/>
          <w:sz w:val="24"/>
          <w:szCs w:val="24"/>
        </w:rPr>
        <w:t>5</w:t>
      </w:r>
      <w:r w:rsidRPr="00CC4F1D">
        <w:rPr>
          <w:rFonts w:ascii="Times New Roman" w:hAnsi="Times New Roman" w:cs="Times New Roman"/>
          <w:sz w:val="24"/>
          <w:szCs w:val="24"/>
        </w:rPr>
        <w:t xml:space="preserve"> – </w:t>
      </w:r>
      <w:bookmarkEnd w:id="45"/>
      <w:r w:rsidR="000559CC" w:rsidRPr="000559CC">
        <w:rPr>
          <w:rFonts w:ascii="Times New Roman" w:hAnsi="Times New Roman" w:cs="Times New Roman"/>
          <w:sz w:val="24"/>
          <w:szCs w:val="24"/>
        </w:rPr>
        <w:t>Декларация за данни от НСИ – образец</w:t>
      </w:r>
      <w:r w:rsidR="000559CC">
        <w:rPr>
          <w:rFonts w:ascii="Times New Roman" w:hAnsi="Times New Roman" w:cs="Times New Roman"/>
          <w:sz w:val="24"/>
          <w:szCs w:val="24"/>
        </w:rPr>
        <w:t>;</w:t>
      </w:r>
    </w:p>
    <w:p w14:paraId="4FB46550" w14:textId="289A7C6E" w:rsidR="00202EBB" w:rsidRDefault="00202EBB" w:rsidP="00E370FA">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bookmarkStart w:id="46" w:name="_Hlk186725349"/>
      <w:r w:rsidRPr="00202EBB">
        <w:rPr>
          <w:rFonts w:ascii="Times New Roman" w:hAnsi="Times New Roman" w:cs="Times New Roman"/>
          <w:sz w:val="24"/>
          <w:szCs w:val="24"/>
        </w:rPr>
        <w:t xml:space="preserve">Приложение № </w:t>
      </w:r>
      <w:r>
        <w:rPr>
          <w:rFonts w:ascii="Times New Roman" w:hAnsi="Times New Roman" w:cs="Times New Roman"/>
          <w:sz w:val="24"/>
          <w:szCs w:val="24"/>
        </w:rPr>
        <w:t>6</w:t>
      </w:r>
      <w:r w:rsidRPr="00202EBB">
        <w:rPr>
          <w:rFonts w:ascii="Times New Roman" w:hAnsi="Times New Roman" w:cs="Times New Roman"/>
          <w:sz w:val="24"/>
          <w:szCs w:val="24"/>
        </w:rPr>
        <w:t xml:space="preserve"> –</w:t>
      </w:r>
      <w:r w:rsidR="00AF44E9">
        <w:rPr>
          <w:rFonts w:ascii="Times New Roman" w:hAnsi="Times New Roman" w:cs="Times New Roman"/>
          <w:sz w:val="24"/>
          <w:szCs w:val="24"/>
        </w:rPr>
        <w:t xml:space="preserve"> </w:t>
      </w:r>
      <w:r w:rsidR="000559CC" w:rsidRPr="00202EBB">
        <w:rPr>
          <w:rFonts w:ascii="Times New Roman" w:hAnsi="Times New Roman" w:cs="Times New Roman"/>
          <w:sz w:val="24"/>
          <w:szCs w:val="24"/>
        </w:rPr>
        <w:t>Структура и насоки за изготвяне на консолидирана документация за доказване на климатична устойчивост</w:t>
      </w:r>
      <w:r w:rsidR="000559CC" w:rsidRPr="00AF44E9">
        <w:rPr>
          <w:rFonts w:ascii="Times New Roman" w:hAnsi="Times New Roman" w:cs="Times New Roman"/>
          <w:sz w:val="24"/>
          <w:szCs w:val="24"/>
        </w:rPr>
        <w:t xml:space="preserve"> </w:t>
      </w:r>
    </w:p>
    <w:p w14:paraId="5D605C58" w14:textId="76DA519B" w:rsidR="00AA3810" w:rsidRPr="005A00BB" w:rsidRDefault="00932F98" w:rsidP="005A00BB">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bookmarkStart w:id="47" w:name="_Hlk173937060"/>
      <w:r w:rsidRPr="001E5AD5">
        <w:rPr>
          <w:rFonts w:ascii="Times New Roman" w:hAnsi="Times New Roman" w:cs="Times New Roman"/>
          <w:sz w:val="24"/>
          <w:szCs w:val="24"/>
        </w:rPr>
        <w:t>Приложение №</w:t>
      </w:r>
      <w:r w:rsidR="00AB1E34" w:rsidRPr="001E5AD5">
        <w:rPr>
          <w:rFonts w:ascii="Times New Roman" w:hAnsi="Times New Roman" w:cs="Times New Roman"/>
          <w:sz w:val="24"/>
          <w:szCs w:val="24"/>
        </w:rPr>
        <w:t xml:space="preserve"> </w:t>
      </w:r>
      <w:r w:rsidR="00202EBB">
        <w:rPr>
          <w:rFonts w:ascii="Times New Roman" w:hAnsi="Times New Roman" w:cs="Times New Roman"/>
          <w:sz w:val="24"/>
          <w:szCs w:val="24"/>
        </w:rPr>
        <w:t xml:space="preserve">7 </w:t>
      </w:r>
      <w:r w:rsidRPr="001E5AD5">
        <w:rPr>
          <w:rFonts w:ascii="Times New Roman" w:hAnsi="Times New Roman" w:cs="Times New Roman"/>
          <w:sz w:val="24"/>
          <w:szCs w:val="24"/>
        </w:rPr>
        <w:t>–</w:t>
      </w:r>
      <w:r w:rsidR="00AB1E34" w:rsidRPr="001E5AD5">
        <w:rPr>
          <w:rFonts w:ascii="Times New Roman" w:hAnsi="Times New Roman" w:cs="Times New Roman"/>
          <w:sz w:val="24"/>
          <w:szCs w:val="24"/>
        </w:rPr>
        <w:t xml:space="preserve"> </w:t>
      </w:r>
      <w:r w:rsidR="000559CC" w:rsidRPr="00AF44E9">
        <w:rPr>
          <w:rFonts w:ascii="Times New Roman" w:hAnsi="Times New Roman" w:cs="Times New Roman"/>
          <w:sz w:val="24"/>
          <w:szCs w:val="24"/>
        </w:rPr>
        <w:t>Контролни лист</w:t>
      </w:r>
      <w:r w:rsidR="00A936A5">
        <w:rPr>
          <w:rFonts w:ascii="Times New Roman" w:hAnsi="Times New Roman" w:cs="Times New Roman"/>
          <w:sz w:val="24"/>
          <w:szCs w:val="24"/>
        </w:rPr>
        <w:t>ове</w:t>
      </w:r>
      <w:r w:rsidR="000559CC" w:rsidRPr="00AF44E9">
        <w:rPr>
          <w:rFonts w:ascii="Times New Roman" w:hAnsi="Times New Roman" w:cs="Times New Roman"/>
          <w:sz w:val="24"/>
          <w:szCs w:val="24"/>
        </w:rPr>
        <w:t xml:space="preserve"> за извършване на проверка относно климатична устойчивост на постъпилите проектни предложения по Програма „Околна среда 2021-2027</w:t>
      </w:r>
      <w:r w:rsidR="000559CC">
        <w:rPr>
          <w:rFonts w:ascii="Times New Roman" w:hAnsi="Times New Roman" w:cs="Times New Roman"/>
          <w:sz w:val="24"/>
          <w:szCs w:val="24"/>
        </w:rPr>
        <w:t xml:space="preserve"> г.</w:t>
      </w:r>
      <w:bookmarkEnd w:id="46"/>
      <w:bookmarkEnd w:id="47"/>
    </w:p>
    <w:sectPr w:rsidR="00AA3810" w:rsidRPr="005A00BB" w:rsidSect="00E837BA">
      <w:headerReference w:type="default" r:id="rId15"/>
      <w:footerReference w:type="default" r:id="rId16"/>
      <w:headerReference w:type="first" r:id="rId17"/>
      <w:pgSz w:w="11906" w:h="16838"/>
      <w:pgMar w:top="851" w:right="1133" w:bottom="1276" w:left="1134" w:header="708"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C9563" w14:textId="77777777" w:rsidR="00EE2D13" w:rsidRDefault="00EE2D13" w:rsidP="002325A3">
      <w:pPr>
        <w:spacing w:after="0" w:line="240" w:lineRule="auto"/>
      </w:pPr>
      <w:r>
        <w:separator/>
      </w:r>
    </w:p>
  </w:endnote>
  <w:endnote w:type="continuationSeparator" w:id="0">
    <w:p w14:paraId="55EFCE79" w14:textId="77777777" w:rsidR="00EE2D13" w:rsidRDefault="00EE2D13" w:rsidP="002325A3">
      <w:pPr>
        <w:spacing w:after="0" w:line="240" w:lineRule="auto"/>
      </w:pPr>
      <w:r>
        <w:continuationSeparator/>
      </w:r>
    </w:p>
  </w:endnote>
  <w:endnote w:type="continuationNotice" w:id="1">
    <w:p w14:paraId="487169BA" w14:textId="77777777" w:rsidR="00EE2D13" w:rsidRDefault="00EE2D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charset w:val="CC"/>
    <w:family w:val="swiss"/>
    <w:pitch w:val="variable"/>
    <w:sig w:usb0="00000287" w:usb1="00000000" w:usb2="00000000" w:usb3="00000000" w:csb0="0000009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2893822"/>
      <w:docPartObj>
        <w:docPartGallery w:val="Page Numbers (Bottom of Page)"/>
        <w:docPartUnique/>
      </w:docPartObj>
    </w:sdtPr>
    <w:sdtEndPr>
      <w:rPr>
        <w:rFonts w:ascii="Times New Roman" w:hAnsi="Times New Roman" w:cs="Times New Roman"/>
        <w:noProof/>
      </w:rPr>
    </w:sdtEndPr>
    <w:sdtContent>
      <w:p w14:paraId="4FEB8DCB" w14:textId="109D38E0" w:rsidR="00F40B86" w:rsidRPr="00171982" w:rsidRDefault="00F40B86">
        <w:pPr>
          <w:pStyle w:val="Footer"/>
          <w:jc w:val="right"/>
          <w:rPr>
            <w:rFonts w:ascii="Times New Roman" w:hAnsi="Times New Roman" w:cs="Times New Roman"/>
          </w:rPr>
        </w:pPr>
        <w:r w:rsidRPr="00171982">
          <w:rPr>
            <w:rFonts w:ascii="Times New Roman" w:hAnsi="Times New Roman" w:cs="Times New Roman"/>
          </w:rPr>
          <w:fldChar w:fldCharType="begin"/>
        </w:r>
        <w:r w:rsidRPr="00171982">
          <w:rPr>
            <w:rFonts w:ascii="Times New Roman" w:hAnsi="Times New Roman" w:cs="Times New Roman"/>
          </w:rPr>
          <w:instrText xml:space="preserve"> PAGE   \* MERGEFORMAT </w:instrText>
        </w:r>
        <w:r w:rsidRPr="00171982">
          <w:rPr>
            <w:rFonts w:ascii="Times New Roman" w:hAnsi="Times New Roman" w:cs="Times New Roman"/>
          </w:rPr>
          <w:fldChar w:fldCharType="separate"/>
        </w:r>
        <w:r w:rsidR="005C2F1C">
          <w:rPr>
            <w:rFonts w:ascii="Times New Roman" w:hAnsi="Times New Roman" w:cs="Times New Roman"/>
            <w:noProof/>
          </w:rPr>
          <w:t>2</w:t>
        </w:r>
        <w:r w:rsidR="005C2F1C">
          <w:rPr>
            <w:rFonts w:ascii="Times New Roman" w:hAnsi="Times New Roman" w:cs="Times New Roman"/>
            <w:noProof/>
          </w:rPr>
          <w:t>1</w:t>
        </w:r>
        <w:r w:rsidRPr="00171982">
          <w:rPr>
            <w:rFonts w:ascii="Times New Roman" w:hAnsi="Times New Roman" w:cs="Times New Roman"/>
            <w:noProof/>
          </w:rPr>
          <w:fldChar w:fldCharType="end"/>
        </w:r>
      </w:p>
    </w:sdtContent>
  </w:sdt>
  <w:p w14:paraId="1AAB78D1" w14:textId="77777777" w:rsidR="00F40B86" w:rsidRDefault="00F40B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286A2" w14:textId="77777777" w:rsidR="00EE2D13" w:rsidRDefault="00EE2D13" w:rsidP="002325A3">
      <w:pPr>
        <w:spacing w:after="0" w:line="240" w:lineRule="auto"/>
      </w:pPr>
      <w:r>
        <w:separator/>
      </w:r>
    </w:p>
  </w:footnote>
  <w:footnote w:type="continuationSeparator" w:id="0">
    <w:p w14:paraId="11EA3766" w14:textId="77777777" w:rsidR="00EE2D13" w:rsidRDefault="00EE2D13" w:rsidP="002325A3">
      <w:pPr>
        <w:spacing w:after="0" w:line="240" w:lineRule="auto"/>
      </w:pPr>
      <w:r>
        <w:continuationSeparator/>
      </w:r>
    </w:p>
  </w:footnote>
  <w:footnote w:type="continuationNotice" w:id="1">
    <w:p w14:paraId="23F9C2A0" w14:textId="77777777" w:rsidR="00EE2D13" w:rsidRDefault="00EE2D13">
      <w:pPr>
        <w:spacing w:after="0" w:line="240" w:lineRule="auto"/>
      </w:pPr>
    </w:p>
  </w:footnote>
  <w:footnote w:id="2">
    <w:p w14:paraId="36672B9A" w14:textId="7492601A" w:rsidR="00F40B86" w:rsidRPr="00AF646E" w:rsidRDefault="00F40B86" w:rsidP="002C1815">
      <w:pPr>
        <w:pStyle w:val="FootnoteText"/>
        <w:spacing w:after="20"/>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Pr="00AF646E">
        <w:rPr>
          <w:rFonts w:ascii="Times New Roman" w:hAnsi="Times New Roman" w:cs="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3">
    <w:p w14:paraId="41E0FB4E" w14:textId="6AC21145" w:rsidR="00F40B86" w:rsidRPr="00906B4B" w:rsidRDefault="00F40B86" w:rsidP="00BA2E00">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eastAsia="Times New Roman" w:hAnsi="Times New Roman" w:cs="Times New Roman"/>
          <w:sz w:val="18"/>
          <w:szCs w:val="18"/>
          <w:lang w:eastAsia="bg-BG"/>
        </w:rPr>
        <w:t xml:space="preserve"> </w:t>
      </w:r>
      <w:r w:rsidRPr="00AF646E">
        <w:rPr>
          <w:rFonts w:ascii="Times New Roman" w:eastAsia="Times New Roman" w:hAnsi="Times New Roman" w:cs="Times New Roman"/>
          <w:sz w:val="18"/>
          <w:szCs w:val="18"/>
          <w:lang w:eastAsia="bg-BG"/>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4">
    <w:p w14:paraId="5CB8DDCE" w14:textId="603E2BFC" w:rsidR="00F40B86" w:rsidRPr="00EE7927" w:rsidRDefault="00F40B86" w:rsidP="00B37A27">
      <w:pPr>
        <w:pStyle w:val="FootnoteText"/>
        <w:jc w:val="both"/>
        <w:rPr>
          <w:rFonts w:ascii="Times New Roman" w:hAnsi="Times New Roman" w:cs="Times New Roman"/>
        </w:rPr>
      </w:pPr>
      <w:r>
        <w:rPr>
          <w:rStyle w:val="FootnoteReference"/>
        </w:rPr>
        <w:footnoteRef/>
      </w:r>
      <w:r>
        <w:t xml:space="preserve"> </w:t>
      </w:r>
      <w:r w:rsidRPr="00EE7927">
        <w:rPr>
          <w:rFonts w:ascii="Times New Roman" w:hAnsi="Times New Roman" w:cs="Times New Roman"/>
        </w:rPr>
        <w:t>„</w:t>
      </w:r>
      <w:proofErr w:type="spellStart"/>
      <w:r w:rsidRPr="00EE7927">
        <w:rPr>
          <w:rFonts w:ascii="Times New Roman" w:hAnsi="Times New Roman" w:cs="Times New Roman"/>
        </w:rPr>
        <w:t>Ненанасяне</w:t>
      </w:r>
      <w:proofErr w:type="spellEnd"/>
      <w:r w:rsidRPr="00EE7927">
        <w:rPr>
          <w:rFonts w:ascii="Times New Roman" w:hAnsi="Times New Roman" w:cs="Times New Roman"/>
        </w:rPr>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footnote>
  <w:footnote w:id="5">
    <w:p w14:paraId="2115A09C" w14:textId="77777777" w:rsidR="00F40B86" w:rsidRPr="00906B4B" w:rsidRDefault="00F40B86" w:rsidP="00441D92">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Pr="00AF646E">
        <w:rPr>
          <w:rFonts w:ascii="Times New Roman" w:hAnsi="Times New Roman" w:cs="Times New Roman"/>
        </w:rPr>
        <w:t>В случай че е приложимо, се посочват и недопустими разходи, както и съответната информация съгласно изискванията на чл. 59, ал. 2 от Закона за управление на средствата от Европейските фондове при споделено управление</w:t>
      </w:r>
      <w:r w:rsidRPr="00EB2BAF">
        <w:rPr>
          <w:rFonts w:ascii="Times New Roman" w:hAnsi="Times New Roman" w:cs="Times New Roman"/>
        </w:rPr>
        <w:t>.</w:t>
      </w:r>
    </w:p>
  </w:footnote>
  <w:footnote w:id="6">
    <w:p w14:paraId="1122DA9D" w14:textId="77777777" w:rsidR="000E3086" w:rsidRPr="00382DC1" w:rsidRDefault="000E3086" w:rsidP="000E3086">
      <w:pPr>
        <w:pStyle w:val="FootnoteText"/>
        <w:rPr>
          <w:rFonts w:ascii="Times New Roman" w:hAnsi="Times New Roman" w:cs="Times New Roman"/>
        </w:rPr>
      </w:pPr>
      <w:r w:rsidRPr="00382DC1">
        <w:rPr>
          <w:rStyle w:val="FootnoteReference"/>
          <w:rFonts w:ascii="Times New Roman" w:hAnsi="Times New Roman" w:cs="Times New Roman"/>
        </w:rPr>
        <w:footnoteRef/>
      </w:r>
      <w:r w:rsidRPr="00382DC1">
        <w:rPr>
          <w:rFonts w:ascii="Times New Roman" w:hAnsi="Times New Roman" w:cs="Times New Roman"/>
        </w:rPr>
        <w:t xml:space="preserve">  </w:t>
      </w:r>
      <w:r w:rsidRPr="00382DC1">
        <w:rPr>
          <w:rFonts w:ascii="Times New Roman" w:hAnsi="Times New Roman" w:cs="Times New Roman"/>
        </w:rPr>
        <w:t>Съгласно чл. 15, ал. 1, т. 1 от ПМС № 86/01.06.2023 г. строителна стойност на обекта е проектната стойност на обекта, определена по обобщена стойностна сметка към част сметна документация на инвестиционния проект съгласно Наредба № 4 от 2001 г. за обхвата и съдържанието на инвестиционните проекти</w:t>
      </w:r>
      <w:r>
        <w:rPr>
          <w:rFonts w:ascii="Times New Roman" w:hAnsi="Times New Roman" w:cs="Times New Roman"/>
        </w:rPr>
        <w:t>.</w:t>
      </w:r>
    </w:p>
  </w:footnote>
  <w:footnote w:id="7">
    <w:p w14:paraId="67034020" w14:textId="77777777" w:rsidR="00F40B86" w:rsidRPr="00142F36" w:rsidRDefault="00F40B86" w:rsidP="00881E5F">
      <w:pPr>
        <w:pStyle w:val="FootnoteText"/>
        <w:rPr>
          <w:rFonts w:ascii="Times New Roman" w:hAnsi="Times New Roman" w:cs="Times New Roman"/>
        </w:rPr>
      </w:pPr>
      <w:r>
        <w:rPr>
          <w:rStyle w:val="FootnoteReference"/>
        </w:rPr>
        <w:footnoteRef/>
      </w:r>
      <w:r>
        <w:t xml:space="preserve"> </w:t>
      </w:r>
      <w:r w:rsidRPr="00560A00">
        <w:rPr>
          <w:rFonts w:ascii="Times New Roman" w:hAnsi="Times New Roman" w:cs="Times New Roman"/>
        </w:rPr>
        <w:t>По смисъла на т. 12 от Известие на Комисията относно понятието за държавна помощ, посочено в член 107, параграф 1 от Договора за функциониране на Европейския съюз.</w:t>
      </w:r>
    </w:p>
  </w:footnote>
  <w:footnote w:id="8">
    <w:p w14:paraId="3415AC84" w14:textId="23B3FAD3" w:rsidR="00F40B86" w:rsidRPr="0028563A" w:rsidRDefault="00F40B86">
      <w:pPr>
        <w:pStyle w:val="FootnoteText"/>
        <w:rPr>
          <w:rFonts w:ascii="Times New Roman" w:hAnsi="Times New Roman" w:cs="Times New Roman"/>
        </w:rPr>
      </w:pPr>
      <w:r w:rsidRPr="0028563A">
        <w:rPr>
          <w:rStyle w:val="FootnoteReference"/>
          <w:rFonts w:ascii="Times New Roman" w:hAnsi="Times New Roman" w:cs="Times New Roman"/>
        </w:rPr>
        <w:footnoteRef/>
      </w:r>
      <w:r w:rsidRPr="0028563A">
        <w:rPr>
          <w:rFonts w:ascii="Times New Roman" w:hAnsi="Times New Roman" w:cs="Times New Roman"/>
        </w:rPr>
        <w:t xml:space="preserve"> </w:t>
      </w:r>
      <w:r w:rsidRPr="0028563A">
        <w:rPr>
          <w:rFonts w:ascii="Times New Roman" w:hAnsi="Times New Roman" w:cs="Times New Roman"/>
        </w:rPr>
        <w:t xml:space="preserve">Съгласно § 1, т. 3 от Допълнителните разпоредби на Закона за пътищата, „Пътни съоръжения“ са водостоците, мостовете, виадуктите, естакадите, надлезите, подлезите, тунелите, подпорните и декоративните стени, укрепителните и </w:t>
      </w:r>
      <w:proofErr w:type="spellStart"/>
      <w:r w:rsidRPr="0028563A">
        <w:rPr>
          <w:rFonts w:ascii="Times New Roman" w:hAnsi="Times New Roman" w:cs="Times New Roman"/>
        </w:rPr>
        <w:t>водоотвеждащите</w:t>
      </w:r>
      <w:proofErr w:type="spellEnd"/>
      <w:r w:rsidRPr="0028563A">
        <w:rPr>
          <w:rFonts w:ascii="Times New Roman" w:hAnsi="Times New Roman" w:cs="Times New Roman"/>
        </w:rPr>
        <w:t xml:space="preserve"> устройства и пречиствателните съоръжения.</w:t>
      </w:r>
    </w:p>
  </w:footnote>
  <w:footnote w:id="9">
    <w:p w14:paraId="1FCEB050" w14:textId="759F2883" w:rsidR="00F40B86" w:rsidRPr="00906B4B" w:rsidRDefault="00F40B86" w:rsidP="001D79C3">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Pr="00AF646E">
        <w:rPr>
          <w:rFonts w:ascii="Times New Roman" w:hAnsi="Times New Roman" w:cs="Times New Roman"/>
        </w:rPr>
        <w:t>Описват се изискванията за постигане на съответствие с хоризонталните принципи на ЕС и, ако е приложимо, на принос към тях.</w:t>
      </w:r>
    </w:p>
  </w:footnote>
  <w:footnote w:id="10">
    <w:p w14:paraId="574EBCC9" w14:textId="0C1C4C91" w:rsidR="00F40B86" w:rsidRPr="00906B4B" w:rsidRDefault="00F40B86" w:rsidP="00991E4B">
      <w:pPr>
        <w:pStyle w:val="FootnoteText"/>
        <w:jc w:val="both"/>
        <w:rPr>
          <w:rFonts w:ascii="Times New Roman" w:hAnsi="Times New Roman" w:cs="Times New Roman"/>
        </w:rPr>
      </w:pPr>
      <w:r>
        <w:rPr>
          <w:rStyle w:val="FootnoteReference"/>
        </w:rPr>
        <w:footnoteRef/>
      </w:r>
      <w:r>
        <w:t xml:space="preserve"> </w:t>
      </w:r>
      <w:r w:rsidRPr="00AF646E">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1">
    <w:p w14:paraId="02AD4F0E" w14:textId="308309F8" w:rsidR="00F40B86" w:rsidRPr="00906B4B" w:rsidRDefault="00F40B86" w:rsidP="004A58E5">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Pr="00162630">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2">
    <w:p w14:paraId="21A7ECCA" w14:textId="77777777" w:rsidR="00F40B86" w:rsidRPr="00CA1787" w:rsidRDefault="00F40B86" w:rsidP="00006B7D">
      <w:pPr>
        <w:pStyle w:val="FootnoteText"/>
        <w:rPr>
          <w:rFonts w:ascii="Times New Roman" w:hAnsi="Times New Roman" w:cs="Times New Roman"/>
        </w:rPr>
      </w:pPr>
      <w:r w:rsidRPr="00CA1787">
        <w:rPr>
          <w:rStyle w:val="FootnoteReference"/>
          <w:rFonts w:ascii="Times New Roman" w:hAnsi="Times New Roman" w:cs="Times New Roman"/>
        </w:rPr>
        <w:footnoteRef/>
      </w:r>
      <w:r w:rsidRPr="00CA1787">
        <w:rPr>
          <w:rFonts w:ascii="Times New Roman" w:hAnsi="Times New Roman" w:cs="Times New Roman"/>
        </w:rPr>
        <w:t xml:space="preserve"> </w:t>
      </w:r>
      <w:r w:rsidRPr="00CA1787">
        <w:rPr>
          <w:rFonts w:ascii="Times New Roman" w:hAnsi="Times New Roman" w:cs="Times New Roman"/>
        </w:rPr>
        <w:t>Експертна работна група (ЕРГ) е преимен</w:t>
      </w:r>
      <w:r>
        <w:rPr>
          <w:rFonts w:ascii="Times New Roman" w:hAnsi="Times New Roman" w:cs="Times New Roman"/>
        </w:rPr>
        <w:t>у</w:t>
      </w:r>
      <w:r w:rsidRPr="00CA1787">
        <w:rPr>
          <w:rFonts w:ascii="Times New Roman" w:hAnsi="Times New Roman" w:cs="Times New Roman"/>
        </w:rPr>
        <w:t xml:space="preserve">вана на оценителна комисия </w:t>
      </w:r>
      <w:r>
        <w:rPr>
          <w:rFonts w:ascii="Times New Roman" w:hAnsi="Times New Roman" w:cs="Times New Roman"/>
        </w:rPr>
        <w:t xml:space="preserve">(ОК) </w:t>
      </w:r>
      <w:r w:rsidRPr="00CA1787">
        <w:rPr>
          <w:rFonts w:ascii="Times New Roman" w:hAnsi="Times New Roman" w:cs="Times New Roman"/>
        </w:rPr>
        <w:t>съгласно утвърден процедурен наръчник за ПОС 2021-2027 г.</w:t>
      </w:r>
    </w:p>
  </w:footnote>
  <w:footnote w:id="13">
    <w:p w14:paraId="4DBE6C01" w14:textId="05E8B0CD" w:rsidR="00F40B86" w:rsidRPr="00906B4B" w:rsidRDefault="00F40B86" w:rsidP="004A58E5">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Pr="00DF22D6">
        <w:rPr>
          <w:rFonts w:ascii="Times New Roman" w:hAnsi="Times New Roman" w:cs="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4">
    <w:p w14:paraId="1D424ABE" w14:textId="6EBA6023" w:rsidR="00F40B86" w:rsidRPr="00906B4B" w:rsidRDefault="00F40B86" w:rsidP="0063166B">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Pr="00906B4B">
        <w:rPr>
          <w:rFonts w:ascii="Times New Roman" w:hAnsi="Times New Roman" w:cs="Times New Roman"/>
        </w:rPr>
        <w:t>В</w:t>
      </w:r>
      <w:r>
        <w:t xml:space="preserve"> </w:t>
      </w:r>
      <w:r w:rsidRPr="00DF22D6">
        <w:rPr>
          <w:rFonts w:ascii="Times New Roman" w:hAnsi="Times New Roman" w:cs="Times New Roman"/>
        </w:rPr>
        <w:t>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5">
    <w:p w14:paraId="38E2ECCA" w14:textId="77777777" w:rsidR="00F40B86" w:rsidRPr="00906B4B" w:rsidRDefault="00F40B86">
      <w:pPr>
        <w:pStyle w:val="FootnoteText"/>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Pr="00906B4B">
        <w:rPr>
          <w:rFonts w:ascii="Times New Roman" w:hAnsi="Times New Roman" w:cs="Times New Roman"/>
        </w:rPr>
        <w:t>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EFBF0" w14:textId="77777777" w:rsidR="00EE2D13" w:rsidRDefault="00EE2D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2971"/>
      <w:gridCol w:w="3182"/>
    </w:tblGrid>
    <w:tr w:rsidR="00F40B86" w14:paraId="5B63DFB9" w14:textId="77777777" w:rsidTr="00E07E23">
      <w:tc>
        <w:tcPr>
          <w:tcW w:w="3209" w:type="dxa"/>
        </w:tcPr>
        <w:p w14:paraId="0BAE25D5" w14:textId="0DA74A44" w:rsidR="00F40B86" w:rsidRDefault="00F40B86" w:rsidP="00FF1CD5">
          <w:pPr>
            <w:pStyle w:val="Header"/>
            <w:rPr>
              <w:rFonts w:ascii="Calibri" w:eastAsia="Calibri" w:hAnsi="Calibri"/>
              <w:b/>
            </w:rPr>
          </w:pPr>
          <w:r>
            <w:rPr>
              <w:rFonts w:ascii="Calibri" w:eastAsia="Calibri" w:hAnsi="Calibri"/>
              <w:b/>
              <w:noProof/>
              <w:lang w:val="en-US"/>
            </w:rPr>
            <w:drawing>
              <wp:inline distT="0" distB="0" distL="0" distR="0" wp14:anchorId="2973C919" wp14:editId="174D5AF6">
                <wp:extent cx="2066925" cy="4381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pic:spPr>
                    </pic:pic>
                  </a:graphicData>
                </a:graphic>
              </wp:inline>
            </w:drawing>
          </w:r>
        </w:p>
      </w:tc>
      <w:tc>
        <w:tcPr>
          <w:tcW w:w="3210" w:type="dxa"/>
        </w:tcPr>
        <w:p w14:paraId="32EE0704" w14:textId="77777777" w:rsidR="00F40B86" w:rsidRDefault="00F40B86" w:rsidP="00FF1CD5">
          <w:pPr>
            <w:pStyle w:val="Header"/>
            <w:rPr>
              <w:rFonts w:ascii="Calibri" w:eastAsia="Calibri" w:hAnsi="Calibri"/>
              <w:b/>
            </w:rPr>
          </w:pPr>
        </w:p>
      </w:tc>
      <w:tc>
        <w:tcPr>
          <w:tcW w:w="3210" w:type="dxa"/>
        </w:tcPr>
        <w:p w14:paraId="708FE57D" w14:textId="24279085" w:rsidR="00F40B86" w:rsidRDefault="00F40B86" w:rsidP="00E07E23">
          <w:pPr>
            <w:pStyle w:val="Header"/>
            <w:jc w:val="right"/>
            <w:rPr>
              <w:rFonts w:ascii="Calibri" w:eastAsia="Calibri" w:hAnsi="Calibri"/>
              <w:b/>
            </w:rPr>
          </w:pPr>
          <w:r>
            <w:rPr>
              <w:rFonts w:ascii="Calibri" w:eastAsia="Calibri" w:hAnsi="Calibri"/>
              <w:b/>
              <w:noProof/>
              <w:lang w:val="en-US"/>
            </w:rPr>
            <w:drawing>
              <wp:inline distT="0" distB="0" distL="0" distR="0" wp14:anchorId="4CC8AA89" wp14:editId="3CD01D8C">
                <wp:extent cx="1679497" cy="5193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146" cy="530094"/>
                        </a:xfrm>
                        <a:prstGeom prst="rect">
                          <a:avLst/>
                        </a:prstGeom>
                        <a:noFill/>
                      </pic:spPr>
                    </pic:pic>
                  </a:graphicData>
                </a:graphic>
              </wp:inline>
            </w:drawing>
          </w:r>
        </w:p>
      </w:tc>
    </w:tr>
  </w:tbl>
  <w:p w14:paraId="15A439C0" w14:textId="02E389E4" w:rsidR="00F40B86" w:rsidRDefault="00F40B86" w:rsidP="00FF1CD5">
    <w:pPr>
      <w:pStyle w:val="Header"/>
    </w:pPr>
    <w:r>
      <w:rPr>
        <w:rFonts w:ascii="Calibri" w:eastAsia="Calibri" w:hAnsi="Calibri" w:cs="Times New Roman"/>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436E39"/>
    <w:multiLevelType w:val="hybridMultilevel"/>
    <w:tmpl w:val="01AEDAA4"/>
    <w:lvl w:ilvl="0" w:tplc="BB68FE72">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F457826"/>
    <w:multiLevelType w:val="hybridMultilevel"/>
    <w:tmpl w:val="4F88A9A8"/>
    <w:lvl w:ilvl="0" w:tplc="78409DB2">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FC65CC8"/>
    <w:multiLevelType w:val="multilevel"/>
    <w:tmpl w:val="E6E43974"/>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53AD5"/>
    <w:multiLevelType w:val="hybridMultilevel"/>
    <w:tmpl w:val="D7C2E764"/>
    <w:lvl w:ilvl="0" w:tplc="C868F38C">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4A1299B"/>
    <w:multiLevelType w:val="hybridMultilevel"/>
    <w:tmpl w:val="AB5C5C0A"/>
    <w:lvl w:ilvl="0" w:tplc="378EB712">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3D5B2F"/>
    <w:multiLevelType w:val="hybridMultilevel"/>
    <w:tmpl w:val="7772B30E"/>
    <w:lvl w:ilvl="0" w:tplc="0EE241C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8716D79"/>
    <w:multiLevelType w:val="hybridMultilevel"/>
    <w:tmpl w:val="CC847FF0"/>
    <w:lvl w:ilvl="0" w:tplc="BE1A80BA">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4602D5D"/>
    <w:multiLevelType w:val="hybridMultilevel"/>
    <w:tmpl w:val="760080FA"/>
    <w:lvl w:ilvl="0" w:tplc="19764938">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682236"/>
    <w:multiLevelType w:val="hybridMultilevel"/>
    <w:tmpl w:val="E280E8BC"/>
    <w:lvl w:ilvl="0" w:tplc="2B6409D0">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7B683B"/>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6E42C8"/>
    <w:multiLevelType w:val="hybridMultilevel"/>
    <w:tmpl w:val="E23CB3CE"/>
    <w:lvl w:ilvl="0" w:tplc="17987354">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52F17F7"/>
    <w:multiLevelType w:val="hybridMultilevel"/>
    <w:tmpl w:val="66BA67A2"/>
    <w:lvl w:ilvl="0" w:tplc="E03636DE">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63A7E0F"/>
    <w:multiLevelType w:val="hybridMultilevel"/>
    <w:tmpl w:val="C53AD9E4"/>
    <w:lvl w:ilvl="0" w:tplc="2C565D2C">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C013801"/>
    <w:multiLevelType w:val="hybridMultilevel"/>
    <w:tmpl w:val="DA3E0D68"/>
    <w:lvl w:ilvl="0" w:tplc="B5B8CCF8">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17" w15:restartNumberingAfterBreak="0">
    <w:nsid w:val="4817526C"/>
    <w:multiLevelType w:val="hybridMultilevel"/>
    <w:tmpl w:val="FAB44E8C"/>
    <w:lvl w:ilvl="0" w:tplc="57FCAFFC">
      <w:start w:val="7"/>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AA55F49"/>
    <w:multiLevelType w:val="hybridMultilevel"/>
    <w:tmpl w:val="C8642EE0"/>
    <w:lvl w:ilvl="0" w:tplc="49326B82">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B9C66EE"/>
    <w:multiLevelType w:val="hybridMultilevel"/>
    <w:tmpl w:val="000E55F6"/>
    <w:lvl w:ilvl="0" w:tplc="F814AB02">
      <w:start w:val="2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412CE3"/>
    <w:multiLevelType w:val="hybridMultilevel"/>
    <w:tmpl w:val="40485AD8"/>
    <w:lvl w:ilvl="0" w:tplc="756AD35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F261B42"/>
    <w:multiLevelType w:val="multilevel"/>
    <w:tmpl w:val="C0A297B0"/>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8E2846"/>
    <w:multiLevelType w:val="hybridMultilevel"/>
    <w:tmpl w:val="C16A8F28"/>
    <w:lvl w:ilvl="0" w:tplc="BE7A0248">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096A04"/>
    <w:multiLevelType w:val="hybridMultilevel"/>
    <w:tmpl w:val="0D7A4B02"/>
    <w:lvl w:ilvl="0" w:tplc="B88A2482">
      <w:start w:val="2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2F17249"/>
    <w:multiLevelType w:val="hybridMultilevel"/>
    <w:tmpl w:val="2A1CB754"/>
    <w:lvl w:ilvl="0" w:tplc="529A3114">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7405C16"/>
    <w:multiLevelType w:val="hybridMultilevel"/>
    <w:tmpl w:val="E4A066AC"/>
    <w:lvl w:ilvl="0" w:tplc="387A1F5C">
      <w:start w:val="1"/>
      <w:numFmt w:val="bullet"/>
      <w:lvlText w:val="−"/>
      <w:lvlJc w:val="left"/>
      <w:pPr>
        <w:ind w:left="2344" w:hanging="360"/>
      </w:pPr>
      <w:rPr>
        <w:rFonts w:ascii="Times New Roman" w:hAnsi="Times New Roman" w:cs="Times New Roman" w:hint="default"/>
      </w:rPr>
    </w:lvl>
    <w:lvl w:ilvl="1" w:tplc="04090003" w:tentative="1">
      <w:start w:val="1"/>
      <w:numFmt w:val="bullet"/>
      <w:lvlText w:val="o"/>
      <w:lvlJc w:val="left"/>
      <w:pPr>
        <w:ind w:left="-687" w:hanging="360"/>
      </w:pPr>
      <w:rPr>
        <w:rFonts w:ascii="Courier New" w:hAnsi="Courier New" w:cs="Courier New" w:hint="default"/>
      </w:rPr>
    </w:lvl>
    <w:lvl w:ilvl="2" w:tplc="04090005" w:tentative="1">
      <w:start w:val="1"/>
      <w:numFmt w:val="bullet"/>
      <w:lvlText w:val=""/>
      <w:lvlJc w:val="left"/>
      <w:pPr>
        <w:ind w:left="33" w:hanging="360"/>
      </w:pPr>
      <w:rPr>
        <w:rFonts w:ascii="Wingdings" w:hAnsi="Wingdings" w:hint="default"/>
      </w:rPr>
    </w:lvl>
    <w:lvl w:ilvl="3" w:tplc="04090001" w:tentative="1">
      <w:start w:val="1"/>
      <w:numFmt w:val="bullet"/>
      <w:lvlText w:val=""/>
      <w:lvlJc w:val="left"/>
      <w:pPr>
        <w:ind w:left="753" w:hanging="360"/>
      </w:pPr>
      <w:rPr>
        <w:rFonts w:ascii="Symbol" w:hAnsi="Symbol" w:hint="default"/>
      </w:rPr>
    </w:lvl>
    <w:lvl w:ilvl="4" w:tplc="04090003" w:tentative="1">
      <w:start w:val="1"/>
      <w:numFmt w:val="bullet"/>
      <w:lvlText w:val="o"/>
      <w:lvlJc w:val="left"/>
      <w:pPr>
        <w:ind w:left="1473" w:hanging="360"/>
      </w:pPr>
      <w:rPr>
        <w:rFonts w:ascii="Courier New" w:hAnsi="Courier New" w:cs="Courier New" w:hint="default"/>
      </w:rPr>
    </w:lvl>
    <w:lvl w:ilvl="5" w:tplc="04090005" w:tentative="1">
      <w:start w:val="1"/>
      <w:numFmt w:val="bullet"/>
      <w:lvlText w:val=""/>
      <w:lvlJc w:val="left"/>
      <w:pPr>
        <w:ind w:left="2193" w:hanging="360"/>
      </w:pPr>
      <w:rPr>
        <w:rFonts w:ascii="Wingdings" w:hAnsi="Wingdings" w:hint="default"/>
      </w:rPr>
    </w:lvl>
    <w:lvl w:ilvl="6" w:tplc="04090001" w:tentative="1">
      <w:start w:val="1"/>
      <w:numFmt w:val="bullet"/>
      <w:lvlText w:val=""/>
      <w:lvlJc w:val="left"/>
      <w:pPr>
        <w:ind w:left="2913" w:hanging="360"/>
      </w:pPr>
      <w:rPr>
        <w:rFonts w:ascii="Symbol" w:hAnsi="Symbol" w:hint="default"/>
      </w:rPr>
    </w:lvl>
    <w:lvl w:ilvl="7" w:tplc="04090003" w:tentative="1">
      <w:start w:val="1"/>
      <w:numFmt w:val="bullet"/>
      <w:lvlText w:val="o"/>
      <w:lvlJc w:val="left"/>
      <w:pPr>
        <w:ind w:left="3633" w:hanging="360"/>
      </w:pPr>
      <w:rPr>
        <w:rFonts w:ascii="Courier New" w:hAnsi="Courier New" w:cs="Courier New" w:hint="default"/>
      </w:rPr>
    </w:lvl>
    <w:lvl w:ilvl="8" w:tplc="04090005" w:tentative="1">
      <w:start w:val="1"/>
      <w:numFmt w:val="bullet"/>
      <w:lvlText w:val=""/>
      <w:lvlJc w:val="left"/>
      <w:pPr>
        <w:ind w:left="4353" w:hanging="360"/>
      </w:pPr>
      <w:rPr>
        <w:rFonts w:ascii="Wingdings" w:hAnsi="Wingdings" w:hint="default"/>
      </w:rPr>
    </w:lvl>
  </w:abstractNum>
  <w:abstractNum w:abstractNumId="26" w15:restartNumberingAfterBreak="0">
    <w:nsid w:val="6D6F13F1"/>
    <w:multiLevelType w:val="hybridMultilevel"/>
    <w:tmpl w:val="CA5230E8"/>
    <w:lvl w:ilvl="0" w:tplc="D102D812">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D703C66"/>
    <w:multiLevelType w:val="hybridMultilevel"/>
    <w:tmpl w:val="45843576"/>
    <w:lvl w:ilvl="0" w:tplc="424CDB6C">
      <w:start w:val="13"/>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6340A46"/>
    <w:multiLevelType w:val="multilevel"/>
    <w:tmpl w:val="C6D204F8"/>
    <w:lvl w:ilvl="0">
      <w:start w:val="4"/>
      <w:numFmt w:val="bullet"/>
      <w:lvlText w:val="–"/>
      <w:lvlJc w:val="left"/>
      <w:pPr>
        <w:ind w:left="5905"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76875983"/>
    <w:multiLevelType w:val="hybridMultilevel"/>
    <w:tmpl w:val="8520B508"/>
    <w:lvl w:ilvl="0" w:tplc="EDF4313E">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6A743AD"/>
    <w:multiLevelType w:val="hybridMultilevel"/>
    <w:tmpl w:val="48CC50EE"/>
    <w:lvl w:ilvl="0" w:tplc="098A714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82D399C"/>
    <w:multiLevelType w:val="hybridMultilevel"/>
    <w:tmpl w:val="C304F5AE"/>
    <w:lvl w:ilvl="0" w:tplc="0C80E430">
      <w:start w:val="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EA5526A"/>
    <w:multiLevelType w:val="hybridMultilevel"/>
    <w:tmpl w:val="C10EC4DE"/>
    <w:lvl w:ilvl="0" w:tplc="08FE4788">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030837797">
    <w:abstractNumId w:val="11"/>
  </w:num>
  <w:num w:numId="2" w16cid:durableId="1541241090">
    <w:abstractNumId w:val="0"/>
  </w:num>
  <w:num w:numId="3" w16cid:durableId="219946512">
    <w:abstractNumId w:val="28"/>
  </w:num>
  <w:num w:numId="4" w16cid:durableId="1227759232">
    <w:abstractNumId w:val="16"/>
  </w:num>
  <w:num w:numId="5" w16cid:durableId="273749731">
    <w:abstractNumId w:val="8"/>
  </w:num>
  <w:num w:numId="6" w16cid:durableId="651061489">
    <w:abstractNumId w:val="25"/>
  </w:num>
  <w:num w:numId="7" w16cid:durableId="1210262827">
    <w:abstractNumId w:val="3"/>
  </w:num>
  <w:num w:numId="8" w16cid:durableId="628896486">
    <w:abstractNumId w:val="24"/>
  </w:num>
  <w:num w:numId="9" w16cid:durableId="492916851">
    <w:abstractNumId w:val="2"/>
  </w:num>
  <w:num w:numId="10" w16cid:durableId="1452674252">
    <w:abstractNumId w:val="26"/>
  </w:num>
  <w:num w:numId="11" w16cid:durableId="1221015229">
    <w:abstractNumId w:val="7"/>
  </w:num>
  <w:num w:numId="12" w16cid:durableId="599724030">
    <w:abstractNumId w:val="14"/>
  </w:num>
  <w:num w:numId="13" w16cid:durableId="1380737575">
    <w:abstractNumId w:val="15"/>
  </w:num>
  <w:num w:numId="14" w16cid:durableId="1646742963">
    <w:abstractNumId w:val="17"/>
  </w:num>
  <w:num w:numId="15" w16cid:durableId="2024353760">
    <w:abstractNumId w:val="20"/>
  </w:num>
  <w:num w:numId="16" w16cid:durableId="1827165992">
    <w:abstractNumId w:val="30"/>
  </w:num>
  <w:num w:numId="17" w16cid:durableId="1028986820">
    <w:abstractNumId w:val="23"/>
  </w:num>
  <w:num w:numId="18" w16cid:durableId="405686338">
    <w:abstractNumId w:val="19"/>
  </w:num>
  <w:num w:numId="19" w16cid:durableId="939213932">
    <w:abstractNumId w:val="22"/>
  </w:num>
  <w:num w:numId="20" w16cid:durableId="1175804670">
    <w:abstractNumId w:val="5"/>
  </w:num>
  <w:num w:numId="21" w16cid:durableId="1676151254">
    <w:abstractNumId w:val="18"/>
  </w:num>
  <w:num w:numId="22" w16cid:durableId="1634171974">
    <w:abstractNumId w:val="4"/>
  </w:num>
  <w:num w:numId="23" w16cid:durableId="1933200421">
    <w:abstractNumId w:val="1"/>
  </w:num>
  <w:num w:numId="24" w16cid:durableId="181629687">
    <w:abstractNumId w:val="31"/>
  </w:num>
  <w:num w:numId="25" w16cid:durableId="1066801286">
    <w:abstractNumId w:val="29"/>
  </w:num>
  <w:num w:numId="26" w16cid:durableId="2007588907">
    <w:abstractNumId w:val="21"/>
  </w:num>
  <w:num w:numId="27" w16cid:durableId="844366285">
    <w:abstractNumId w:val="9"/>
  </w:num>
  <w:num w:numId="28" w16cid:durableId="1496189199">
    <w:abstractNumId w:val="10"/>
  </w:num>
  <w:num w:numId="29" w16cid:durableId="891044026">
    <w:abstractNumId w:val="12"/>
  </w:num>
  <w:num w:numId="30" w16cid:durableId="464471597">
    <w:abstractNumId w:val="32"/>
  </w:num>
  <w:num w:numId="31" w16cid:durableId="397754961">
    <w:abstractNumId w:val="13"/>
  </w:num>
  <w:num w:numId="32" w16cid:durableId="1160661893">
    <w:abstractNumId w:val="6"/>
  </w:num>
  <w:num w:numId="33" w16cid:durableId="380055711">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2B1"/>
    <w:rsid w:val="00000011"/>
    <w:rsid w:val="0000001B"/>
    <w:rsid w:val="00000648"/>
    <w:rsid w:val="00000F9B"/>
    <w:rsid w:val="00001506"/>
    <w:rsid w:val="000019F1"/>
    <w:rsid w:val="00001BBA"/>
    <w:rsid w:val="00001CB2"/>
    <w:rsid w:val="00001CD0"/>
    <w:rsid w:val="0000270B"/>
    <w:rsid w:val="00002963"/>
    <w:rsid w:val="00002A4A"/>
    <w:rsid w:val="00002DB8"/>
    <w:rsid w:val="00002F2B"/>
    <w:rsid w:val="00003312"/>
    <w:rsid w:val="00003B54"/>
    <w:rsid w:val="00003CCA"/>
    <w:rsid w:val="00003EFD"/>
    <w:rsid w:val="00004151"/>
    <w:rsid w:val="000042AB"/>
    <w:rsid w:val="0000443A"/>
    <w:rsid w:val="00004719"/>
    <w:rsid w:val="00004878"/>
    <w:rsid w:val="00004B76"/>
    <w:rsid w:val="00004E82"/>
    <w:rsid w:val="0000551B"/>
    <w:rsid w:val="0000576F"/>
    <w:rsid w:val="00006184"/>
    <w:rsid w:val="000063CD"/>
    <w:rsid w:val="00006B7D"/>
    <w:rsid w:val="0000734D"/>
    <w:rsid w:val="000076A8"/>
    <w:rsid w:val="000077F2"/>
    <w:rsid w:val="0001026A"/>
    <w:rsid w:val="000103EC"/>
    <w:rsid w:val="000107E1"/>
    <w:rsid w:val="000112E4"/>
    <w:rsid w:val="000114FE"/>
    <w:rsid w:val="000115A9"/>
    <w:rsid w:val="00011799"/>
    <w:rsid w:val="00011DAC"/>
    <w:rsid w:val="00011E0D"/>
    <w:rsid w:val="000120A9"/>
    <w:rsid w:val="00012136"/>
    <w:rsid w:val="000124E1"/>
    <w:rsid w:val="000126C1"/>
    <w:rsid w:val="000128FE"/>
    <w:rsid w:val="00012E09"/>
    <w:rsid w:val="000130AE"/>
    <w:rsid w:val="00013727"/>
    <w:rsid w:val="00013A5A"/>
    <w:rsid w:val="00013DB0"/>
    <w:rsid w:val="0001437E"/>
    <w:rsid w:val="0001467F"/>
    <w:rsid w:val="00014A2A"/>
    <w:rsid w:val="00014EEF"/>
    <w:rsid w:val="000152AF"/>
    <w:rsid w:val="000158F9"/>
    <w:rsid w:val="0001602A"/>
    <w:rsid w:val="000163DB"/>
    <w:rsid w:val="00016A0E"/>
    <w:rsid w:val="00016E92"/>
    <w:rsid w:val="00017E16"/>
    <w:rsid w:val="00020BD5"/>
    <w:rsid w:val="00020FBC"/>
    <w:rsid w:val="000212BB"/>
    <w:rsid w:val="000213FE"/>
    <w:rsid w:val="00021592"/>
    <w:rsid w:val="0002195B"/>
    <w:rsid w:val="00022246"/>
    <w:rsid w:val="00022294"/>
    <w:rsid w:val="000224AA"/>
    <w:rsid w:val="00022A09"/>
    <w:rsid w:val="00022C44"/>
    <w:rsid w:val="00023480"/>
    <w:rsid w:val="000239A4"/>
    <w:rsid w:val="00023ACF"/>
    <w:rsid w:val="00024A90"/>
    <w:rsid w:val="00024ABB"/>
    <w:rsid w:val="00025EBC"/>
    <w:rsid w:val="00025ECC"/>
    <w:rsid w:val="0002627B"/>
    <w:rsid w:val="00026392"/>
    <w:rsid w:val="00026453"/>
    <w:rsid w:val="00026BE9"/>
    <w:rsid w:val="00027156"/>
    <w:rsid w:val="000275A0"/>
    <w:rsid w:val="0003007F"/>
    <w:rsid w:val="000305F8"/>
    <w:rsid w:val="000318EA"/>
    <w:rsid w:val="000318FA"/>
    <w:rsid w:val="00031D4A"/>
    <w:rsid w:val="00031D79"/>
    <w:rsid w:val="00032136"/>
    <w:rsid w:val="00032461"/>
    <w:rsid w:val="00032808"/>
    <w:rsid w:val="00032BEB"/>
    <w:rsid w:val="000349CE"/>
    <w:rsid w:val="00034A9B"/>
    <w:rsid w:val="00034D4D"/>
    <w:rsid w:val="000352D3"/>
    <w:rsid w:val="00035365"/>
    <w:rsid w:val="0003562E"/>
    <w:rsid w:val="000356B3"/>
    <w:rsid w:val="00035A12"/>
    <w:rsid w:val="00035DDE"/>
    <w:rsid w:val="0003634C"/>
    <w:rsid w:val="00036A81"/>
    <w:rsid w:val="00036FEB"/>
    <w:rsid w:val="00037167"/>
    <w:rsid w:val="00037E95"/>
    <w:rsid w:val="0004094A"/>
    <w:rsid w:val="00040E8C"/>
    <w:rsid w:val="000416B9"/>
    <w:rsid w:val="000416F4"/>
    <w:rsid w:val="00041CE5"/>
    <w:rsid w:val="00042537"/>
    <w:rsid w:val="00042585"/>
    <w:rsid w:val="00042672"/>
    <w:rsid w:val="00043145"/>
    <w:rsid w:val="0004338F"/>
    <w:rsid w:val="00043AD1"/>
    <w:rsid w:val="00043C03"/>
    <w:rsid w:val="00043CC2"/>
    <w:rsid w:val="000441DE"/>
    <w:rsid w:val="000449B3"/>
    <w:rsid w:val="00044CCE"/>
    <w:rsid w:val="00044F8E"/>
    <w:rsid w:val="00044FFF"/>
    <w:rsid w:val="00045477"/>
    <w:rsid w:val="00046039"/>
    <w:rsid w:val="0004629F"/>
    <w:rsid w:val="000462EA"/>
    <w:rsid w:val="00046848"/>
    <w:rsid w:val="00046E41"/>
    <w:rsid w:val="0004773E"/>
    <w:rsid w:val="00047E89"/>
    <w:rsid w:val="00047F90"/>
    <w:rsid w:val="00050091"/>
    <w:rsid w:val="000505B5"/>
    <w:rsid w:val="0005088E"/>
    <w:rsid w:val="00050B40"/>
    <w:rsid w:val="00051AAD"/>
    <w:rsid w:val="00052253"/>
    <w:rsid w:val="00052280"/>
    <w:rsid w:val="00052675"/>
    <w:rsid w:val="00052821"/>
    <w:rsid w:val="00052D68"/>
    <w:rsid w:val="00053239"/>
    <w:rsid w:val="00053852"/>
    <w:rsid w:val="00053859"/>
    <w:rsid w:val="000538EC"/>
    <w:rsid w:val="00053DFB"/>
    <w:rsid w:val="00053F98"/>
    <w:rsid w:val="00054172"/>
    <w:rsid w:val="00055020"/>
    <w:rsid w:val="000553B8"/>
    <w:rsid w:val="000554AA"/>
    <w:rsid w:val="0005558E"/>
    <w:rsid w:val="000559CC"/>
    <w:rsid w:val="0005613A"/>
    <w:rsid w:val="0005674A"/>
    <w:rsid w:val="00056A6F"/>
    <w:rsid w:val="00056C42"/>
    <w:rsid w:val="00060417"/>
    <w:rsid w:val="00060A85"/>
    <w:rsid w:val="000616F0"/>
    <w:rsid w:val="00061B42"/>
    <w:rsid w:val="00061E43"/>
    <w:rsid w:val="0006307F"/>
    <w:rsid w:val="00063262"/>
    <w:rsid w:val="000636D6"/>
    <w:rsid w:val="00063EFA"/>
    <w:rsid w:val="0006505F"/>
    <w:rsid w:val="00065193"/>
    <w:rsid w:val="0006567B"/>
    <w:rsid w:val="000656BC"/>
    <w:rsid w:val="000659BB"/>
    <w:rsid w:val="00066615"/>
    <w:rsid w:val="00066979"/>
    <w:rsid w:val="0006721F"/>
    <w:rsid w:val="00067ED7"/>
    <w:rsid w:val="000702B4"/>
    <w:rsid w:val="0007065F"/>
    <w:rsid w:val="00070703"/>
    <w:rsid w:val="00070DBA"/>
    <w:rsid w:val="00070E9C"/>
    <w:rsid w:val="00071516"/>
    <w:rsid w:val="00071664"/>
    <w:rsid w:val="00071A8C"/>
    <w:rsid w:val="00071CB1"/>
    <w:rsid w:val="00071ECB"/>
    <w:rsid w:val="00072417"/>
    <w:rsid w:val="000724A9"/>
    <w:rsid w:val="00072705"/>
    <w:rsid w:val="000729FA"/>
    <w:rsid w:val="00072EC2"/>
    <w:rsid w:val="000731F7"/>
    <w:rsid w:val="0007331B"/>
    <w:rsid w:val="0007332F"/>
    <w:rsid w:val="0007364E"/>
    <w:rsid w:val="000736DB"/>
    <w:rsid w:val="0007370E"/>
    <w:rsid w:val="00073A7D"/>
    <w:rsid w:val="00073C36"/>
    <w:rsid w:val="00073ED2"/>
    <w:rsid w:val="00073F1F"/>
    <w:rsid w:val="0007433A"/>
    <w:rsid w:val="0007438C"/>
    <w:rsid w:val="0007488A"/>
    <w:rsid w:val="0007549C"/>
    <w:rsid w:val="00075612"/>
    <w:rsid w:val="000756EC"/>
    <w:rsid w:val="00075A7B"/>
    <w:rsid w:val="0007609B"/>
    <w:rsid w:val="000764DE"/>
    <w:rsid w:val="000767AA"/>
    <w:rsid w:val="00076AD7"/>
    <w:rsid w:val="000770FE"/>
    <w:rsid w:val="000771E4"/>
    <w:rsid w:val="000772EB"/>
    <w:rsid w:val="0007743C"/>
    <w:rsid w:val="000779E7"/>
    <w:rsid w:val="00077CBF"/>
    <w:rsid w:val="00080873"/>
    <w:rsid w:val="0008089A"/>
    <w:rsid w:val="00081ABA"/>
    <w:rsid w:val="0008216A"/>
    <w:rsid w:val="000821AC"/>
    <w:rsid w:val="00082698"/>
    <w:rsid w:val="0008272C"/>
    <w:rsid w:val="00082DA8"/>
    <w:rsid w:val="00083AF7"/>
    <w:rsid w:val="000843B9"/>
    <w:rsid w:val="000847B4"/>
    <w:rsid w:val="0008482E"/>
    <w:rsid w:val="00084B5B"/>
    <w:rsid w:val="00084EF3"/>
    <w:rsid w:val="00084F23"/>
    <w:rsid w:val="00085386"/>
    <w:rsid w:val="0008587C"/>
    <w:rsid w:val="0008617C"/>
    <w:rsid w:val="00087760"/>
    <w:rsid w:val="00087763"/>
    <w:rsid w:val="00087E31"/>
    <w:rsid w:val="00090C64"/>
    <w:rsid w:val="00090E52"/>
    <w:rsid w:val="00091081"/>
    <w:rsid w:val="00091378"/>
    <w:rsid w:val="000926C2"/>
    <w:rsid w:val="00093047"/>
    <w:rsid w:val="00093308"/>
    <w:rsid w:val="0009476D"/>
    <w:rsid w:val="00094C5E"/>
    <w:rsid w:val="00094F43"/>
    <w:rsid w:val="00095941"/>
    <w:rsid w:val="00096262"/>
    <w:rsid w:val="0009632A"/>
    <w:rsid w:val="000970BD"/>
    <w:rsid w:val="0009714A"/>
    <w:rsid w:val="000976BD"/>
    <w:rsid w:val="00097C16"/>
    <w:rsid w:val="00097E71"/>
    <w:rsid w:val="00097F40"/>
    <w:rsid w:val="000A0411"/>
    <w:rsid w:val="000A0507"/>
    <w:rsid w:val="000A0E85"/>
    <w:rsid w:val="000A100A"/>
    <w:rsid w:val="000A1CE1"/>
    <w:rsid w:val="000A2BA7"/>
    <w:rsid w:val="000A2FE8"/>
    <w:rsid w:val="000A387A"/>
    <w:rsid w:val="000A3DAE"/>
    <w:rsid w:val="000A4430"/>
    <w:rsid w:val="000A4465"/>
    <w:rsid w:val="000A4746"/>
    <w:rsid w:val="000A4B49"/>
    <w:rsid w:val="000A4C43"/>
    <w:rsid w:val="000A4EA4"/>
    <w:rsid w:val="000A4EA6"/>
    <w:rsid w:val="000A4F53"/>
    <w:rsid w:val="000A57A4"/>
    <w:rsid w:val="000A5C8B"/>
    <w:rsid w:val="000A5E1D"/>
    <w:rsid w:val="000A5FB8"/>
    <w:rsid w:val="000A6305"/>
    <w:rsid w:val="000A669D"/>
    <w:rsid w:val="000A69E9"/>
    <w:rsid w:val="000A6CDB"/>
    <w:rsid w:val="000A7024"/>
    <w:rsid w:val="000A7273"/>
    <w:rsid w:val="000A74BB"/>
    <w:rsid w:val="000A7725"/>
    <w:rsid w:val="000A77D5"/>
    <w:rsid w:val="000A7A1D"/>
    <w:rsid w:val="000A7BB6"/>
    <w:rsid w:val="000A7C4C"/>
    <w:rsid w:val="000A7DEB"/>
    <w:rsid w:val="000B03F9"/>
    <w:rsid w:val="000B0765"/>
    <w:rsid w:val="000B0ABE"/>
    <w:rsid w:val="000B1339"/>
    <w:rsid w:val="000B16A6"/>
    <w:rsid w:val="000B1EFE"/>
    <w:rsid w:val="000B2331"/>
    <w:rsid w:val="000B291E"/>
    <w:rsid w:val="000B3421"/>
    <w:rsid w:val="000B37AA"/>
    <w:rsid w:val="000B3AEB"/>
    <w:rsid w:val="000B4994"/>
    <w:rsid w:val="000B52B8"/>
    <w:rsid w:val="000B5AA9"/>
    <w:rsid w:val="000B5C96"/>
    <w:rsid w:val="000B63EA"/>
    <w:rsid w:val="000B6CA2"/>
    <w:rsid w:val="000B766C"/>
    <w:rsid w:val="000B7C16"/>
    <w:rsid w:val="000B7E7D"/>
    <w:rsid w:val="000C0243"/>
    <w:rsid w:val="000C03EA"/>
    <w:rsid w:val="000C06AA"/>
    <w:rsid w:val="000C07D3"/>
    <w:rsid w:val="000C084E"/>
    <w:rsid w:val="000C0B64"/>
    <w:rsid w:val="000C17D0"/>
    <w:rsid w:val="000C1894"/>
    <w:rsid w:val="000C1C18"/>
    <w:rsid w:val="000C21FB"/>
    <w:rsid w:val="000C221D"/>
    <w:rsid w:val="000C2224"/>
    <w:rsid w:val="000C2248"/>
    <w:rsid w:val="000C2428"/>
    <w:rsid w:val="000C3650"/>
    <w:rsid w:val="000C369D"/>
    <w:rsid w:val="000C406E"/>
    <w:rsid w:val="000C4083"/>
    <w:rsid w:val="000C4146"/>
    <w:rsid w:val="000C4729"/>
    <w:rsid w:val="000C5087"/>
    <w:rsid w:val="000C52DD"/>
    <w:rsid w:val="000C56CE"/>
    <w:rsid w:val="000C56D6"/>
    <w:rsid w:val="000C5758"/>
    <w:rsid w:val="000C63C3"/>
    <w:rsid w:val="000C7552"/>
    <w:rsid w:val="000D018C"/>
    <w:rsid w:val="000D043C"/>
    <w:rsid w:val="000D05E7"/>
    <w:rsid w:val="000D0AAE"/>
    <w:rsid w:val="000D0AC0"/>
    <w:rsid w:val="000D0CF2"/>
    <w:rsid w:val="000D10C9"/>
    <w:rsid w:val="000D1217"/>
    <w:rsid w:val="000D12B6"/>
    <w:rsid w:val="000D14A5"/>
    <w:rsid w:val="000D15A5"/>
    <w:rsid w:val="000D2899"/>
    <w:rsid w:val="000D2C3E"/>
    <w:rsid w:val="000D31E9"/>
    <w:rsid w:val="000D355D"/>
    <w:rsid w:val="000D3786"/>
    <w:rsid w:val="000D3A7A"/>
    <w:rsid w:val="000D3FF3"/>
    <w:rsid w:val="000D44C2"/>
    <w:rsid w:val="000D45DC"/>
    <w:rsid w:val="000D4FFC"/>
    <w:rsid w:val="000D4FFE"/>
    <w:rsid w:val="000D5019"/>
    <w:rsid w:val="000D594E"/>
    <w:rsid w:val="000D6248"/>
    <w:rsid w:val="000D6BFC"/>
    <w:rsid w:val="000D71A5"/>
    <w:rsid w:val="000D752C"/>
    <w:rsid w:val="000D76B8"/>
    <w:rsid w:val="000E010F"/>
    <w:rsid w:val="000E13F5"/>
    <w:rsid w:val="000E1662"/>
    <w:rsid w:val="000E195E"/>
    <w:rsid w:val="000E22A6"/>
    <w:rsid w:val="000E2B3E"/>
    <w:rsid w:val="000E2B7B"/>
    <w:rsid w:val="000E2ED5"/>
    <w:rsid w:val="000E3086"/>
    <w:rsid w:val="000E337E"/>
    <w:rsid w:val="000E390C"/>
    <w:rsid w:val="000E3B7A"/>
    <w:rsid w:val="000E3E4B"/>
    <w:rsid w:val="000E40C1"/>
    <w:rsid w:val="000E47FE"/>
    <w:rsid w:val="000E4855"/>
    <w:rsid w:val="000E4F6B"/>
    <w:rsid w:val="000E5135"/>
    <w:rsid w:val="000E548D"/>
    <w:rsid w:val="000E576E"/>
    <w:rsid w:val="000E5A6A"/>
    <w:rsid w:val="000E5ACF"/>
    <w:rsid w:val="000E5FBE"/>
    <w:rsid w:val="000E611F"/>
    <w:rsid w:val="000E66AB"/>
    <w:rsid w:val="000E69AF"/>
    <w:rsid w:val="000E6A02"/>
    <w:rsid w:val="000E6AB7"/>
    <w:rsid w:val="000E6C68"/>
    <w:rsid w:val="000E6DDF"/>
    <w:rsid w:val="000E6E27"/>
    <w:rsid w:val="000E6E2F"/>
    <w:rsid w:val="000E6F61"/>
    <w:rsid w:val="000E7E9E"/>
    <w:rsid w:val="000F0050"/>
    <w:rsid w:val="000F0155"/>
    <w:rsid w:val="000F0956"/>
    <w:rsid w:val="000F16E4"/>
    <w:rsid w:val="000F16F7"/>
    <w:rsid w:val="000F2190"/>
    <w:rsid w:val="000F234D"/>
    <w:rsid w:val="000F252B"/>
    <w:rsid w:val="000F2A01"/>
    <w:rsid w:val="000F2A6B"/>
    <w:rsid w:val="000F2CCC"/>
    <w:rsid w:val="000F3900"/>
    <w:rsid w:val="000F55D0"/>
    <w:rsid w:val="000F5651"/>
    <w:rsid w:val="000F6436"/>
    <w:rsid w:val="000F6F85"/>
    <w:rsid w:val="000F7671"/>
    <w:rsid w:val="000F7920"/>
    <w:rsid w:val="00100169"/>
    <w:rsid w:val="0010018A"/>
    <w:rsid w:val="00100AE5"/>
    <w:rsid w:val="00100B61"/>
    <w:rsid w:val="00100B8A"/>
    <w:rsid w:val="001013AE"/>
    <w:rsid w:val="001018B4"/>
    <w:rsid w:val="00101E2E"/>
    <w:rsid w:val="00102143"/>
    <w:rsid w:val="001021C3"/>
    <w:rsid w:val="001028C1"/>
    <w:rsid w:val="001028D0"/>
    <w:rsid w:val="001028DE"/>
    <w:rsid w:val="00102A86"/>
    <w:rsid w:val="00103020"/>
    <w:rsid w:val="001030E5"/>
    <w:rsid w:val="00103495"/>
    <w:rsid w:val="00103855"/>
    <w:rsid w:val="001038AC"/>
    <w:rsid w:val="001039AD"/>
    <w:rsid w:val="00103CE2"/>
    <w:rsid w:val="00103DEE"/>
    <w:rsid w:val="00104918"/>
    <w:rsid w:val="00104FCD"/>
    <w:rsid w:val="00105227"/>
    <w:rsid w:val="001057A2"/>
    <w:rsid w:val="001062EE"/>
    <w:rsid w:val="001063BC"/>
    <w:rsid w:val="0010655F"/>
    <w:rsid w:val="0010661C"/>
    <w:rsid w:val="001067EB"/>
    <w:rsid w:val="00106D44"/>
    <w:rsid w:val="00106D47"/>
    <w:rsid w:val="001078A9"/>
    <w:rsid w:val="001078B1"/>
    <w:rsid w:val="00110B1C"/>
    <w:rsid w:val="00110BE7"/>
    <w:rsid w:val="00110EA8"/>
    <w:rsid w:val="0011130C"/>
    <w:rsid w:val="00111958"/>
    <w:rsid w:val="001119C1"/>
    <w:rsid w:val="00112712"/>
    <w:rsid w:val="00112B56"/>
    <w:rsid w:val="00112EA7"/>
    <w:rsid w:val="00114717"/>
    <w:rsid w:val="00114A80"/>
    <w:rsid w:val="00115808"/>
    <w:rsid w:val="0011582D"/>
    <w:rsid w:val="00115A47"/>
    <w:rsid w:val="00115F04"/>
    <w:rsid w:val="00115F14"/>
    <w:rsid w:val="00115F5A"/>
    <w:rsid w:val="00116F2A"/>
    <w:rsid w:val="001170BF"/>
    <w:rsid w:val="001171AB"/>
    <w:rsid w:val="0011769F"/>
    <w:rsid w:val="0012009A"/>
    <w:rsid w:val="0012028C"/>
    <w:rsid w:val="001206A6"/>
    <w:rsid w:val="001208EF"/>
    <w:rsid w:val="00120E82"/>
    <w:rsid w:val="001213C7"/>
    <w:rsid w:val="00121994"/>
    <w:rsid w:val="00121B38"/>
    <w:rsid w:val="00121C0E"/>
    <w:rsid w:val="00121F9A"/>
    <w:rsid w:val="00122601"/>
    <w:rsid w:val="00122D1B"/>
    <w:rsid w:val="001234F3"/>
    <w:rsid w:val="00123B8F"/>
    <w:rsid w:val="00123E95"/>
    <w:rsid w:val="00124509"/>
    <w:rsid w:val="001246D4"/>
    <w:rsid w:val="00124BC6"/>
    <w:rsid w:val="00124F7D"/>
    <w:rsid w:val="00125867"/>
    <w:rsid w:val="00125A96"/>
    <w:rsid w:val="00125D86"/>
    <w:rsid w:val="00126A5D"/>
    <w:rsid w:val="00126E2B"/>
    <w:rsid w:val="0012721D"/>
    <w:rsid w:val="001304E4"/>
    <w:rsid w:val="001308E9"/>
    <w:rsid w:val="00130D3C"/>
    <w:rsid w:val="00130FAC"/>
    <w:rsid w:val="00131152"/>
    <w:rsid w:val="00131206"/>
    <w:rsid w:val="00131A13"/>
    <w:rsid w:val="00131F82"/>
    <w:rsid w:val="00132D7A"/>
    <w:rsid w:val="00132D8C"/>
    <w:rsid w:val="001333F0"/>
    <w:rsid w:val="001345FB"/>
    <w:rsid w:val="00134628"/>
    <w:rsid w:val="00134800"/>
    <w:rsid w:val="00134952"/>
    <w:rsid w:val="00134A05"/>
    <w:rsid w:val="00134D62"/>
    <w:rsid w:val="001356EB"/>
    <w:rsid w:val="00135720"/>
    <w:rsid w:val="00135A8D"/>
    <w:rsid w:val="00135D5E"/>
    <w:rsid w:val="00135EFB"/>
    <w:rsid w:val="00136065"/>
    <w:rsid w:val="001360EE"/>
    <w:rsid w:val="001365B6"/>
    <w:rsid w:val="00136C50"/>
    <w:rsid w:val="001375F5"/>
    <w:rsid w:val="001400C2"/>
    <w:rsid w:val="00140523"/>
    <w:rsid w:val="00141750"/>
    <w:rsid w:val="0014196F"/>
    <w:rsid w:val="00141E7C"/>
    <w:rsid w:val="00142DF7"/>
    <w:rsid w:val="00142F36"/>
    <w:rsid w:val="0014302C"/>
    <w:rsid w:val="001433E8"/>
    <w:rsid w:val="00143716"/>
    <w:rsid w:val="0014399D"/>
    <w:rsid w:val="00143EEC"/>
    <w:rsid w:val="00143F07"/>
    <w:rsid w:val="00143FD5"/>
    <w:rsid w:val="0014448D"/>
    <w:rsid w:val="0014451B"/>
    <w:rsid w:val="00144B5B"/>
    <w:rsid w:val="00144DBC"/>
    <w:rsid w:val="00144F67"/>
    <w:rsid w:val="00145080"/>
    <w:rsid w:val="001451A4"/>
    <w:rsid w:val="001452F0"/>
    <w:rsid w:val="00145369"/>
    <w:rsid w:val="001453D9"/>
    <w:rsid w:val="00145BE7"/>
    <w:rsid w:val="00145ED1"/>
    <w:rsid w:val="0014612D"/>
    <w:rsid w:val="001466D1"/>
    <w:rsid w:val="00146DAF"/>
    <w:rsid w:val="00147270"/>
    <w:rsid w:val="001472CF"/>
    <w:rsid w:val="001478E7"/>
    <w:rsid w:val="00147AA1"/>
    <w:rsid w:val="0015001C"/>
    <w:rsid w:val="001504FD"/>
    <w:rsid w:val="001507AE"/>
    <w:rsid w:val="00150827"/>
    <w:rsid w:val="00150B06"/>
    <w:rsid w:val="00151231"/>
    <w:rsid w:val="001513B7"/>
    <w:rsid w:val="00151627"/>
    <w:rsid w:val="00151D77"/>
    <w:rsid w:val="00152490"/>
    <w:rsid w:val="001527B2"/>
    <w:rsid w:val="0015284E"/>
    <w:rsid w:val="00152F4D"/>
    <w:rsid w:val="00152F53"/>
    <w:rsid w:val="0015379E"/>
    <w:rsid w:val="00153BF4"/>
    <w:rsid w:val="00154001"/>
    <w:rsid w:val="0015419E"/>
    <w:rsid w:val="001542F4"/>
    <w:rsid w:val="00155D4B"/>
    <w:rsid w:val="00155F3F"/>
    <w:rsid w:val="001562AC"/>
    <w:rsid w:val="00156838"/>
    <w:rsid w:val="001575EE"/>
    <w:rsid w:val="00157AC8"/>
    <w:rsid w:val="00157FA0"/>
    <w:rsid w:val="001607EF"/>
    <w:rsid w:val="00160964"/>
    <w:rsid w:val="00161482"/>
    <w:rsid w:val="00162332"/>
    <w:rsid w:val="001624F1"/>
    <w:rsid w:val="00162630"/>
    <w:rsid w:val="001634FA"/>
    <w:rsid w:val="00163623"/>
    <w:rsid w:val="00163F1D"/>
    <w:rsid w:val="00164141"/>
    <w:rsid w:val="001646CB"/>
    <w:rsid w:val="00164715"/>
    <w:rsid w:val="001647FD"/>
    <w:rsid w:val="00164818"/>
    <w:rsid w:val="001649AD"/>
    <w:rsid w:val="00164ADF"/>
    <w:rsid w:val="00164D0B"/>
    <w:rsid w:val="001654EC"/>
    <w:rsid w:val="001657FC"/>
    <w:rsid w:val="00165F52"/>
    <w:rsid w:val="0016645A"/>
    <w:rsid w:val="0016666C"/>
    <w:rsid w:val="00167709"/>
    <w:rsid w:val="00167739"/>
    <w:rsid w:val="00167AA2"/>
    <w:rsid w:val="00167D89"/>
    <w:rsid w:val="00167F58"/>
    <w:rsid w:val="0017047E"/>
    <w:rsid w:val="001704EF"/>
    <w:rsid w:val="0017056C"/>
    <w:rsid w:val="001705F3"/>
    <w:rsid w:val="001705F9"/>
    <w:rsid w:val="001709B9"/>
    <w:rsid w:val="00170E8C"/>
    <w:rsid w:val="00171200"/>
    <w:rsid w:val="00171928"/>
    <w:rsid w:val="00171982"/>
    <w:rsid w:val="00172998"/>
    <w:rsid w:val="00172ADD"/>
    <w:rsid w:val="00172AED"/>
    <w:rsid w:val="00172DE5"/>
    <w:rsid w:val="00173595"/>
    <w:rsid w:val="00173828"/>
    <w:rsid w:val="00174BD3"/>
    <w:rsid w:val="00174DE1"/>
    <w:rsid w:val="00175CC5"/>
    <w:rsid w:val="00176CA0"/>
    <w:rsid w:val="00176E7E"/>
    <w:rsid w:val="0017717C"/>
    <w:rsid w:val="00177560"/>
    <w:rsid w:val="00177593"/>
    <w:rsid w:val="001777DB"/>
    <w:rsid w:val="00177B73"/>
    <w:rsid w:val="00177BB7"/>
    <w:rsid w:val="00177C1E"/>
    <w:rsid w:val="00177C55"/>
    <w:rsid w:val="00180263"/>
    <w:rsid w:val="001805CB"/>
    <w:rsid w:val="001811BC"/>
    <w:rsid w:val="00181231"/>
    <w:rsid w:val="00181369"/>
    <w:rsid w:val="00182137"/>
    <w:rsid w:val="001821A5"/>
    <w:rsid w:val="00182444"/>
    <w:rsid w:val="00182630"/>
    <w:rsid w:val="00182772"/>
    <w:rsid w:val="00183229"/>
    <w:rsid w:val="00183584"/>
    <w:rsid w:val="00183669"/>
    <w:rsid w:val="00183FD6"/>
    <w:rsid w:val="00184B3C"/>
    <w:rsid w:val="0018536C"/>
    <w:rsid w:val="00186494"/>
    <w:rsid w:val="001867E2"/>
    <w:rsid w:val="00186AAE"/>
    <w:rsid w:val="00186CF0"/>
    <w:rsid w:val="00186F88"/>
    <w:rsid w:val="00186FBF"/>
    <w:rsid w:val="001872A5"/>
    <w:rsid w:val="00187B55"/>
    <w:rsid w:val="00187C1E"/>
    <w:rsid w:val="001904A5"/>
    <w:rsid w:val="00190727"/>
    <w:rsid w:val="0019097B"/>
    <w:rsid w:val="00190E7D"/>
    <w:rsid w:val="00190EBA"/>
    <w:rsid w:val="001910A9"/>
    <w:rsid w:val="0019123E"/>
    <w:rsid w:val="001917B7"/>
    <w:rsid w:val="001919ED"/>
    <w:rsid w:val="001920F5"/>
    <w:rsid w:val="001923A9"/>
    <w:rsid w:val="001924B7"/>
    <w:rsid w:val="001924E7"/>
    <w:rsid w:val="0019251E"/>
    <w:rsid w:val="00192625"/>
    <w:rsid w:val="00192B56"/>
    <w:rsid w:val="00192E0F"/>
    <w:rsid w:val="00192FDC"/>
    <w:rsid w:val="001931EE"/>
    <w:rsid w:val="001933CD"/>
    <w:rsid w:val="00193C79"/>
    <w:rsid w:val="00194B22"/>
    <w:rsid w:val="00194B25"/>
    <w:rsid w:val="00194CE3"/>
    <w:rsid w:val="00194F25"/>
    <w:rsid w:val="001950D7"/>
    <w:rsid w:val="001954F9"/>
    <w:rsid w:val="00195764"/>
    <w:rsid w:val="00195ACC"/>
    <w:rsid w:val="00195DA6"/>
    <w:rsid w:val="00196248"/>
    <w:rsid w:val="0019633A"/>
    <w:rsid w:val="00196740"/>
    <w:rsid w:val="00196849"/>
    <w:rsid w:val="001968A5"/>
    <w:rsid w:val="001968D8"/>
    <w:rsid w:val="001A0159"/>
    <w:rsid w:val="001A01AE"/>
    <w:rsid w:val="001A027C"/>
    <w:rsid w:val="001A042A"/>
    <w:rsid w:val="001A0561"/>
    <w:rsid w:val="001A0C9D"/>
    <w:rsid w:val="001A1479"/>
    <w:rsid w:val="001A21F2"/>
    <w:rsid w:val="001A2205"/>
    <w:rsid w:val="001A238B"/>
    <w:rsid w:val="001A2E7F"/>
    <w:rsid w:val="001A2F8A"/>
    <w:rsid w:val="001A393E"/>
    <w:rsid w:val="001A423C"/>
    <w:rsid w:val="001A5C4B"/>
    <w:rsid w:val="001A6865"/>
    <w:rsid w:val="001A6D66"/>
    <w:rsid w:val="001A71EF"/>
    <w:rsid w:val="001A74B9"/>
    <w:rsid w:val="001A79CE"/>
    <w:rsid w:val="001A7B96"/>
    <w:rsid w:val="001B02B6"/>
    <w:rsid w:val="001B07E6"/>
    <w:rsid w:val="001B080E"/>
    <w:rsid w:val="001B0CA9"/>
    <w:rsid w:val="001B0E7C"/>
    <w:rsid w:val="001B0E90"/>
    <w:rsid w:val="001B0FC9"/>
    <w:rsid w:val="001B108A"/>
    <w:rsid w:val="001B1E49"/>
    <w:rsid w:val="001B23DE"/>
    <w:rsid w:val="001B24AC"/>
    <w:rsid w:val="001B2607"/>
    <w:rsid w:val="001B2B30"/>
    <w:rsid w:val="001B34BC"/>
    <w:rsid w:val="001B38CB"/>
    <w:rsid w:val="001B38CE"/>
    <w:rsid w:val="001B3BD7"/>
    <w:rsid w:val="001B4389"/>
    <w:rsid w:val="001B484A"/>
    <w:rsid w:val="001B521C"/>
    <w:rsid w:val="001B53B0"/>
    <w:rsid w:val="001B5B01"/>
    <w:rsid w:val="001B5ECF"/>
    <w:rsid w:val="001B61AC"/>
    <w:rsid w:val="001B6447"/>
    <w:rsid w:val="001B6C27"/>
    <w:rsid w:val="001B7308"/>
    <w:rsid w:val="001B7701"/>
    <w:rsid w:val="001C032C"/>
    <w:rsid w:val="001C0D63"/>
    <w:rsid w:val="001C0DE6"/>
    <w:rsid w:val="001C0FE0"/>
    <w:rsid w:val="001C1131"/>
    <w:rsid w:val="001C1541"/>
    <w:rsid w:val="001C1AD9"/>
    <w:rsid w:val="001C1CA2"/>
    <w:rsid w:val="001C2549"/>
    <w:rsid w:val="001C25B2"/>
    <w:rsid w:val="001C26D6"/>
    <w:rsid w:val="001C2741"/>
    <w:rsid w:val="001C3309"/>
    <w:rsid w:val="001C3787"/>
    <w:rsid w:val="001C3EB8"/>
    <w:rsid w:val="001C3EF6"/>
    <w:rsid w:val="001C3F0F"/>
    <w:rsid w:val="001C4004"/>
    <w:rsid w:val="001C47C7"/>
    <w:rsid w:val="001C4D8E"/>
    <w:rsid w:val="001C50D4"/>
    <w:rsid w:val="001C5137"/>
    <w:rsid w:val="001C52A6"/>
    <w:rsid w:val="001C581B"/>
    <w:rsid w:val="001C6C6C"/>
    <w:rsid w:val="001C6EA3"/>
    <w:rsid w:val="001C76A0"/>
    <w:rsid w:val="001C7CC4"/>
    <w:rsid w:val="001C7CD6"/>
    <w:rsid w:val="001C7EB1"/>
    <w:rsid w:val="001C7F5B"/>
    <w:rsid w:val="001D006E"/>
    <w:rsid w:val="001D00E2"/>
    <w:rsid w:val="001D04C2"/>
    <w:rsid w:val="001D058A"/>
    <w:rsid w:val="001D0706"/>
    <w:rsid w:val="001D09B8"/>
    <w:rsid w:val="001D0A69"/>
    <w:rsid w:val="001D0C70"/>
    <w:rsid w:val="001D155A"/>
    <w:rsid w:val="001D157E"/>
    <w:rsid w:val="001D15AD"/>
    <w:rsid w:val="001D21EF"/>
    <w:rsid w:val="001D2364"/>
    <w:rsid w:val="001D251D"/>
    <w:rsid w:val="001D39B4"/>
    <w:rsid w:val="001D402A"/>
    <w:rsid w:val="001D4617"/>
    <w:rsid w:val="001D49C8"/>
    <w:rsid w:val="001D4C07"/>
    <w:rsid w:val="001D6326"/>
    <w:rsid w:val="001D6514"/>
    <w:rsid w:val="001D722C"/>
    <w:rsid w:val="001D72BB"/>
    <w:rsid w:val="001D79C3"/>
    <w:rsid w:val="001D7ECD"/>
    <w:rsid w:val="001E0062"/>
    <w:rsid w:val="001E0156"/>
    <w:rsid w:val="001E04CF"/>
    <w:rsid w:val="001E078E"/>
    <w:rsid w:val="001E0A2E"/>
    <w:rsid w:val="001E1726"/>
    <w:rsid w:val="001E1C95"/>
    <w:rsid w:val="001E2048"/>
    <w:rsid w:val="001E20E9"/>
    <w:rsid w:val="001E220F"/>
    <w:rsid w:val="001E237A"/>
    <w:rsid w:val="001E2453"/>
    <w:rsid w:val="001E2625"/>
    <w:rsid w:val="001E3CE8"/>
    <w:rsid w:val="001E457E"/>
    <w:rsid w:val="001E553B"/>
    <w:rsid w:val="001E56B8"/>
    <w:rsid w:val="001E59A3"/>
    <w:rsid w:val="001E5AD5"/>
    <w:rsid w:val="001E62E8"/>
    <w:rsid w:val="001E638F"/>
    <w:rsid w:val="001E64B4"/>
    <w:rsid w:val="001E6589"/>
    <w:rsid w:val="001E686F"/>
    <w:rsid w:val="001E69C7"/>
    <w:rsid w:val="001E6A87"/>
    <w:rsid w:val="001E6B62"/>
    <w:rsid w:val="001E7049"/>
    <w:rsid w:val="001E70C8"/>
    <w:rsid w:val="001E74AC"/>
    <w:rsid w:val="001E776E"/>
    <w:rsid w:val="001E7B95"/>
    <w:rsid w:val="001F0646"/>
    <w:rsid w:val="001F1100"/>
    <w:rsid w:val="001F119B"/>
    <w:rsid w:val="001F1AA5"/>
    <w:rsid w:val="001F245F"/>
    <w:rsid w:val="001F31B1"/>
    <w:rsid w:val="001F328A"/>
    <w:rsid w:val="001F4174"/>
    <w:rsid w:val="001F522A"/>
    <w:rsid w:val="001F5F41"/>
    <w:rsid w:val="001F5FAD"/>
    <w:rsid w:val="001F6ABD"/>
    <w:rsid w:val="001F70D8"/>
    <w:rsid w:val="001F72CC"/>
    <w:rsid w:val="001F7656"/>
    <w:rsid w:val="001F79F0"/>
    <w:rsid w:val="001F7A61"/>
    <w:rsid w:val="001F7D34"/>
    <w:rsid w:val="002002C1"/>
    <w:rsid w:val="00201801"/>
    <w:rsid w:val="002018DC"/>
    <w:rsid w:val="00202769"/>
    <w:rsid w:val="00202E97"/>
    <w:rsid w:val="00202EBB"/>
    <w:rsid w:val="00203023"/>
    <w:rsid w:val="00203809"/>
    <w:rsid w:val="002040D2"/>
    <w:rsid w:val="002043D3"/>
    <w:rsid w:val="00204AAC"/>
    <w:rsid w:val="00204C7D"/>
    <w:rsid w:val="00204CD7"/>
    <w:rsid w:val="00205588"/>
    <w:rsid w:val="00205827"/>
    <w:rsid w:val="00205A69"/>
    <w:rsid w:val="00205BD7"/>
    <w:rsid w:val="00205E68"/>
    <w:rsid w:val="00205FA7"/>
    <w:rsid w:val="0020661D"/>
    <w:rsid w:val="00207D07"/>
    <w:rsid w:val="00210176"/>
    <w:rsid w:val="0021043C"/>
    <w:rsid w:val="00210902"/>
    <w:rsid w:val="0021093F"/>
    <w:rsid w:val="00210E37"/>
    <w:rsid w:val="00210EE3"/>
    <w:rsid w:val="00211694"/>
    <w:rsid w:val="00211C05"/>
    <w:rsid w:val="00212728"/>
    <w:rsid w:val="00212886"/>
    <w:rsid w:val="00212AAB"/>
    <w:rsid w:val="00212D8C"/>
    <w:rsid w:val="00213318"/>
    <w:rsid w:val="002139C3"/>
    <w:rsid w:val="00213CDF"/>
    <w:rsid w:val="0021417F"/>
    <w:rsid w:val="002148B8"/>
    <w:rsid w:val="00214E1F"/>
    <w:rsid w:val="002150E3"/>
    <w:rsid w:val="00215A83"/>
    <w:rsid w:val="00215AFE"/>
    <w:rsid w:val="00215F69"/>
    <w:rsid w:val="002164CD"/>
    <w:rsid w:val="002168B4"/>
    <w:rsid w:val="00216925"/>
    <w:rsid w:val="00216F68"/>
    <w:rsid w:val="00217B66"/>
    <w:rsid w:val="00217DBE"/>
    <w:rsid w:val="00220262"/>
    <w:rsid w:val="00220300"/>
    <w:rsid w:val="0022063A"/>
    <w:rsid w:val="00220A98"/>
    <w:rsid w:val="00220D80"/>
    <w:rsid w:val="0022123E"/>
    <w:rsid w:val="00221AC5"/>
    <w:rsid w:val="00221E45"/>
    <w:rsid w:val="0022203F"/>
    <w:rsid w:val="00222D6E"/>
    <w:rsid w:val="0022355D"/>
    <w:rsid w:val="00223620"/>
    <w:rsid w:val="00223D83"/>
    <w:rsid w:val="00223DBD"/>
    <w:rsid w:val="0022513D"/>
    <w:rsid w:val="00225179"/>
    <w:rsid w:val="00225498"/>
    <w:rsid w:val="00226C9C"/>
    <w:rsid w:val="002273BC"/>
    <w:rsid w:val="002275DF"/>
    <w:rsid w:val="002279EB"/>
    <w:rsid w:val="00227FEC"/>
    <w:rsid w:val="002300F1"/>
    <w:rsid w:val="00230375"/>
    <w:rsid w:val="00230D29"/>
    <w:rsid w:val="00231772"/>
    <w:rsid w:val="00231A21"/>
    <w:rsid w:val="00231C8F"/>
    <w:rsid w:val="00231E91"/>
    <w:rsid w:val="002320E3"/>
    <w:rsid w:val="002322EB"/>
    <w:rsid w:val="002325A3"/>
    <w:rsid w:val="0023290C"/>
    <w:rsid w:val="00232932"/>
    <w:rsid w:val="00232DAC"/>
    <w:rsid w:val="00232EE5"/>
    <w:rsid w:val="00233110"/>
    <w:rsid w:val="0023353E"/>
    <w:rsid w:val="00233CC1"/>
    <w:rsid w:val="00233D69"/>
    <w:rsid w:val="00233FD4"/>
    <w:rsid w:val="002347A2"/>
    <w:rsid w:val="0023512B"/>
    <w:rsid w:val="0023532C"/>
    <w:rsid w:val="0023534B"/>
    <w:rsid w:val="00235BF5"/>
    <w:rsid w:val="0023606E"/>
    <w:rsid w:val="00236203"/>
    <w:rsid w:val="0023678C"/>
    <w:rsid w:val="00236ADF"/>
    <w:rsid w:val="00236F95"/>
    <w:rsid w:val="002371B4"/>
    <w:rsid w:val="00237467"/>
    <w:rsid w:val="0024057E"/>
    <w:rsid w:val="00240841"/>
    <w:rsid w:val="00240E76"/>
    <w:rsid w:val="00241D2F"/>
    <w:rsid w:val="00242567"/>
    <w:rsid w:val="00242EE2"/>
    <w:rsid w:val="00243FFE"/>
    <w:rsid w:val="00244042"/>
    <w:rsid w:val="0024413F"/>
    <w:rsid w:val="002443B7"/>
    <w:rsid w:val="002444A3"/>
    <w:rsid w:val="00244853"/>
    <w:rsid w:val="00244D46"/>
    <w:rsid w:val="0024527F"/>
    <w:rsid w:val="002452AA"/>
    <w:rsid w:val="00245488"/>
    <w:rsid w:val="00245E70"/>
    <w:rsid w:val="002465FE"/>
    <w:rsid w:val="002468B1"/>
    <w:rsid w:val="002469E4"/>
    <w:rsid w:val="00246C84"/>
    <w:rsid w:val="00246F92"/>
    <w:rsid w:val="00246FB4"/>
    <w:rsid w:val="002470BA"/>
    <w:rsid w:val="002470F2"/>
    <w:rsid w:val="002472B1"/>
    <w:rsid w:val="00247508"/>
    <w:rsid w:val="00247F2E"/>
    <w:rsid w:val="00247F5C"/>
    <w:rsid w:val="00250377"/>
    <w:rsid w:val="0025061F"/>
    <w:rsid w:val="002510DF"/>
    <w:rsid w:val="002510E5"/>
    <w:rsid w:val="0025142F"/>
    <w:rsid w:val="00251662"/>
    <w:rsid w:val="002517E4"/>
    <w:rsid w:val="00251F52"/>
    <w:rsid w:val="00252096"/>
    <w:rsid w:val="00252E66"/>
    <w:rsid w:val="002532DB"/>
    <w:rsid w:val="002536D0"/>
    <w:rsid w:val="00253DD1"/>
    <w:rsid w:val="002543F3"/>
    <w:rsid w:val="0025445E"/>
    <w:rsid w:val="002544C7"/>
    <w:rsid w:val="002545B0"/>
    <w:rsid w:val="002549EA"/>
    <w:rsid w:val="00254A54"/>
    <w:rsid w:val="00254FF4"/>
    <w:rsid w:val="002555AE"/>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BED"/>
    <w:rsid w:val="00260DF3"/>
    <w:rsid w:val="00261942"/>
    <w:rsid w:val="00262497"/>
    <w:rsid w:val="00262498"/>
    <w:rsid w:val="00262507"/>
    <w:rsid w:val="00262581"/>
    <w:rsid w:val="0026328B"/>
    <w:rsid w:val="002634A2"/>
    <w:rsid w:val="002637B9"/>
    <w:rsid w:val="00263DCC"/>
    <w:rsid w:val="00263E0D"/>
    <w:rsid w:val="0026408C"/>
    <w:rsid w:val="00265617"/>
    <w:rsid w:val="002660B5"/>
    <w:rsid w:val="00266523"/>
    <w:rsid w:val="00266AA7"/>
    <w:rsid w:val="00267207"/>
    <w:rsid w:val="00267C6B"/>
    <w:rsid w:val="002704A9"/>
    <w:rsid w:val="002718CB"/>
    <w:rsid w:val="00271A46"/>
    <w:rsid w:val="00271D36"/>
    <w:rsid w:val="00271D8D"/>
    <w:rsid w:val="00272006"/>
    <w:rsid w:val="00272B10"/>
    <w:rsid w:val="002732BD"/>
    <w:rsid w:val="002737CC"/>
    <w:rsid w:val="002737D0"/>
    <w:rsid w:val="00273D5A"/>
    <w:rsid w:val="0027401C"/>
    <w:rsid w:val="00274838"/>
    <w:rsid w:val="002748D9"/>
    <w:rsid w:val="0027496D"/>
    <w:rsid w:val="00275301"/>
    <w:rsid w:val="00275462"/>
    <w:rsid w:val="00275480"/>
    <w:rsid w:val="0027700E"/>
    <w:rsid w:val="0027712D"/>
    <w:rsid w:val="00280059"/>
    <w:rsid w:val="002802F1"/>
    <w:rsid w:val="00280838"/>
    <w:rsid w:val="002809F7"/>
    <w:rsid w:val="00280BC1"/>
    <w:rsid w:val="00280C03"/>
    <w:rsid w:val="002818B1"/>
    <w:rsid w:val="00281D3F"/>
    <w:rsid w:val="00281DD6"/>
    <w:rsid w:val="0028292E"/>
    <w:rsid w:val="00282ABE"/>
    <w:rsid w:val="002830E2"/>
    <w:rsid w:val="0028376D"/>
    <w:rsid w:val="00283A97"/>
    <w:rsid w:val="00283CF0"/>
    <w:rsid w:val="00284219"/>
    <w:rsid w:val="002845FB"/>
    <w:rsid w:val="00285152"/>
    <w:rsid w:val="002852F8"/>
    <w:rsid w:val="0028563A"/>
    <w:rsid w:val="00285977"/>
    <w:rsid w:val="00285C70"/>
    <w:rsid w:val="00286544"/>
    <w:rsid w:val="00287586"/>
    <w:rsid w:val="002879D3"/>
    <w:rsid w:val="00287B86"/>
    <w:rsid w:val="00290C8A"/>
    <w:rsid w:val="002920F0"/>
    <w:rsid w:val="00292347"/>
    <w:rsid w:val="0029247E"/>
    <w:rsid w:val="00292D1D"/>
    <w:rsid w:val="0029300E"/>
    <w:rsid w:val="002930EC"/>
    <w:rsid w:val="0029313E"/>
    <w:rsid w:val="00294238"/>
    <w:rsid w:val="00294D64"/>
    <w:rsid w:val="00295489"/>
    <w:rsid w:val="0029608B"/>
    <w:rsid w:val="002967DE"/>
    <w:rsid w:val="002970BA"/>
    <w:rsid w:val="0029712A"/>
    <w:rsid w:val="00297840"/>
    <w:rsid w:val="00297EDE"/>
    <w:rsid w:val="002A031B"/>
    <w:rsid w:val="002A0434"/>
    <w:rsid w:val="002A0551"/>
    <w:rsid w:val="002A0E77"/>
    <w:rsid w:val="002A0E86"/>
    <w:rsid w:val="002A113C"/>
    <w:rsid w:val="002A140E"/>
    <w:rsid w:val="002A1D0D"/>
    <w:rsid w:val="002A1D4D"/>
    <w:rsid w:val="002A1E07"/>
    <w:rsid w:val="002A24A4"/>
    <w:rsid w:val="002A2716"/>
    <w:rsid w:val="002A2B1A"/>
    <w:rsid w:val="002A2EA1"/>
    <w:rsid w:val="002A3266"/>
    <w:rsid w:val="002A36EB"/>
    <w:rsid w:val="002A39A5"/>
    <w:rsid w:val="002A41CE"/>
    <w:rsid w:val="002A4424"/>
    <w:rsid w:val="002A44BA"/>
    <w:rsid w:val="002A44C9"/>
    <w:rsid w:val="002A45DC"/>
    <w:rsid w:val="002A4758"/>
    <w:rsid w:val="002A4AE9"/>
    <w:rsid w:val="002A4DE3"/>
    <w:rsid w:val="002A4F01"/>
    <w:rsid w:val="002A4F98"/>
    <w:rsid w:val="002A5116"/>
    <w:rsid w:val="002A52CD"/>
    <w:rsid w:val="002A57CE"/>
    <w:rsid w:val="002A588D"/>
    <w:rsid w:val="002A5983"/>
    <w:rsid w:val="002A6065"/>
    <w:rsid w:val="002A60D6"/>
    <w:rsid w:val="002A630C"/>
    <w:rsid w:val="002A677D"/>
    <w:rsid w:val="002A6ACD"/>
    <w:rsid w:val="002A6E53"/>
    <w:rsid w:val="002A73C6"/>
    <w:rsid w:val="002A7807"/>
    <w:rsid w:val="002A7FF1"/>
    <w:rsid w:val="002B0484"/>
    <w:rsid w:val="002B0B99"/>
    <w:rsid w:val="002B1830"/>
    <w:rsid w:val="002B1B09"/>
    <w:rsid w:val="002B20E6"/>
    <w:rsid w:val="002B24CC"/>
    <w:rsid w:val="002B2A9E"/>
    <w:rsid w:val="002B2C99"/>
    <w:rsid w:val="002B37C0"/>
    <w:rsid w:val="002B39D3"/>
    <w:rsid w:val="002B3B13"/>
    <w:rsid w:val="002B3CFC"/>
    <w:rsid w:val="002B40C9"/>
    <w:rsid w:val="002B42B1"/>
    <w:rsid w:val="002B467C"/>
    <w:rsid w:val="002B4A81"/>
    <w:rsid w:val="002B4BA9"/>
    <w:rsid w:val="002B5415"/>
    <w:rsid w:val="002B5597"/>
    <w:rsid w:val="002B56D0"/>
    <w:rsid w:val="002B5887"/>
    <w:rsid w:val="002B5C04"/>
    <w:rsid w:val="002B5FD6"/>
    <w:rsid w:val="002B6297"/>
    <w:rsid w:val="002B6E10"/>
    <w:rsid w:val="002B6E13"/>
    <w:rsid w:val="002B6FF9"/>
    <w:rsid w:val="002B740C"/>
    <w:rsid w:val="002B761F"/>
    <w:rsid w:val="002B7864"/>
    <w:rsid w:val="002B7A83"/>
    <w:rsid w:val="002B7C60"/>
    <w:rsid w:val="002B7F34"/>
    <w:rsid w:val="002C0035"/>
    <w:rsid w:val="002C038A"/>
    <w:rsid w:val="002C08E5"/>
    <w:rsid w:val="002C10E5"/>
    <w:rsid w:val="002C15D0"/>
    <w:rsid w:val="002C1815"/>
    <w:rsid w:val="002C19F3"/>
    <w:rsid w:val="002C21A4"/>
    <w:rsid w:val="002C2428"/>
    <w:rsid w:val="002C2460"/>
    <w:rsid w:val="002C2F91"/>
    <w:rsid w:val="002C2FCB"/>
    <w:rsid w:val="002C2FF7"/>
    <w:rsid w:val="002C3006"/>
    <w:rsid w:val="002C30CA"/>
    <w:rsid w:val="002C3204"/>
    <w:rsid w:val="002C424A"/>
    <w:rsid w:val="002C4BFF"/>
    <w:rsid w:val="002C5008"/>
    <w:rsid w:val="002C5635"/>
    <w:rsid w:val="002C609E"/>
    <w:rsid w:val="002C6133"/>
    <w:rsid w:val="002C6196"/>
    <w:rsid w:val="002C63AA"/>
    <w:rsid w:val="002C645D"/>
    <w:rsid w:val="002C6808"/>
    <w:rsid w:val="002C6EF5"/>
    <w:rsid w:val="002C7225"/>
    <w:rsid w:val="002C7845"/>
    <w:rsid w:val="002C7945"/>
    <w:rsid w:val="002D08C0"/>
    <w:rsid w:val="002D109C"/>
    <w:rsid w:val="002D10AD"/>
    <w:rsid w:val="002D198F"/>
    <w:rsid w:val="002D1E89"/>
    <w:rsid w:val="002D282C"/>
    <w:rsid w:val="002D3317"/>
    <w:rsid w:val="002D39BF"/>
    <w:rsid w:val="002D3B09"/>
    <w:rsid w:val="002D4066"/>
    <w:rsid w:val="002D4158"/>
    <w:rsid w:val="002D4370"/>
    <w:rsid w:val="002D448A"/>
    <w:rsid w:val="002D44B7"/>
    <w:rsid w:val="002D4524"/>
    <w:rsid w:val="002D4B57"/>
    <w:rsid w:val="002D4B6A"/>
    <w:rsid w:val="002D4CD4"/>
    <w:rsid w:val="002D4DB9"/>
    <w:rsid w:val="002D551B"/>
    <w:rsid w:val="002D61D4"/>
    <w:rsid w:val="002D667B"/>
    <w:rsid w:val="002D6813"/>
    <w:rsid w:val="002D6842"/>
    <w:rsid w:val="002D6875"/>
    <w:rsid w:val="002D75BD"/>
    <w:rsid w:val="002D7E0B"/>
    <w:rsid w:val="002E0789"/>
    <w:rsid w:val="002E0990"/>
    <w:rsid w:val="002E0AB6"/>
    <w:rsid w:val="002E179B"/>
    <w:rsid w:val="002E1D24"/>
    <w:rsid w:val="002E1E71"/>
    <w:rsid w:val="002E1F92"/>
    <w:rsid w:val="002E1FC5"/>
    <w:rsid w:val="002E2238"/>
    <w:rsid w:val="002E2614"/>
    <w:rsid w:val="002E285E"/>
    <w:rsid w:val="002E28E3"/>
    <w:rsid w:val="002E2963"/>
    <w:rsid w:val="002E2AED"/>
    <w:rsid w:val="002E3379"/>
    <w:rsid w:val="002E3471"/>
    <w:rsid w:val="002E356D"/>
    <w:rsid w:val="002E3F25"/>
    <w:rsid w:val="002E3F26"/>
    <w:rsid w:val="002E4394"/>
    <w:rsid w:val="002E446D"/>
    <w:rsid w:val="002E4887"/>
    <w:rsid w:val="002E60F8"/>
    <w:rsid w:val="002E6137"/>
    <w:rsid w:val="002E6559"/>
    <w:rsid w:val="002E65E6"/>
    <w:rsid w:val="002E6922"/>
    <w:rsid w:val="002E6DEE"/>
    <w:rsid w:val="002E77E5"/>
    <w:rsid w:val="002E7A98"/>
    <w:rsid w:val="002F047E"/>
    <w:rsid w:val="002F04DA"/>
    <w:rsid w:val="002F0505"/>
    <w:rsid w:val="002F094C"/>
    <w:rsid w:val="002F1777"/>
    <w:rsid w:val="002F1CEE"/>
    <w:rsid w:val="002F2062"/>
    <w:rsid w:val="002F2198"/>
    <w:rsid w:val="002F2266"/>
    <w:rsid w:val="002F2B60"/>
    <w:rsid w:val="002F30AE"/>
    <w:rsid w:val="002F3DD3"/>
    <w:rsid w:val="002F476A"/>
    <w:rsid w:val="002F4C6D"/>
    <w:rsid w:val="002F56E9"/>
    <w:rsid w:val="002F5DA7"/>
    <w:rsid w:val="002F629E"/>
    <w:rsid w:val="002F62F5"/>
    <w:rsid w:val="002F66C7"/>
    <w:rsid w:val="002F6752"/>
    <w:rsid w:val="002F675F"/>
    <w:rsid w:val="002F7E6B"/>
    <w:rsid w:val="00300164"/>
    <w:rsid w:val="003005FE"/>
    <w:rsid w:val="00300CFB"/>
    <w:rsid w:val="00300DCE"/>
    <w:rsid w:val="0030122A"/>
    <w:rsid w:val="003016EC"/>
    <w:rsid w:val="003016FC"/>
    <w:rsid w:val="00301EAF"/>
    <w:rsid w:val="00301ED1"/>
    <w:rsid w:val="00301FFB"/>
    <w:rsid w:val="003024D7"/>
    <w:rsid w:val="003025AC"/>
    <w:rsid w:val="00302B6C"/>
    <w:rsid w:val="00302E85"/>
    <w:rsid w:val="00303041"/>
    <w:rsid w:val="003035F4"/>
    <w:rsid w:val="003036C0"/>
    <w:rsid w:val="00303989"/>
    <w:rsid w:val="00303A14"/>
    <w:rsid w:val="00303FB8"/>
    <w:rsid w:val="00304B68"/>
    <w:rsid w:val="00304E31"/>
    <w:rsid w:val="003052B3"/>
    <w:rsid w:val="003056F3"/>
    <w:rsid w:val="00306280"/>
    <w:rsid w:val="00306B5B"/>
    <w:rsid w:val="003071DF"/>
    <w:rsid w:val="00307784"/>
    <w:rsid w:val="00307D6D"/>
    <w:rsid w:val="00310190"/>
    <w:rsid w:val="0031086D"/>
    <w:rsid w:val="00310D1F"/>
    <w:rsid w:val="0031141F"/>
    <w:rsid w:val="003115A4"/>
    <w:rsid w:val="003119AE"/>
    <w:rsid w:val="00311A6F"/>
    <w:rsid w:val="00311B82"/>
    <w:rsid w:val="00312CE1"/>
    <w:rsid w:val="00312EFF"/>
    <w:rsid w:val="003131A8"/>
    <w:rsid w:val="0031325F"/>
    <w:rsid w:val="00313A76"/>
    <w:rsid w:val="00314074"/>
    <w:rsid w:val="00314453"/>
    <w:rsid w:val="00314EAF"/>
    <w:rsid w:val="00315246"/>
    <w:rsid w:val="00316033"/>
    <w:rsid w:val="00316403"/>
    <w:rsid w:val="003164AF"/>
    <w:rsid w:val="00316F7E"/>
    <w:rsid w:val="00317868"/>
    <w:rsid w:val="00317874"/>
    <w:rsid w:val="003178AD"/>
    <w:rsid w:val="00317A1C"/>
    <w:rsid w:val="00317E38"/>
    <w:rsid w:val="00317EAC"/>
    <w:rsid w:val="00320ADC"/>
    <w:rsid w:val="00321519"/>
    <w:rsid w:val="00321C67"/>
    <w:rsid w:val="00321F4C"/>
    <w:rsid w:val="00322305"/>
    <w:rsid w:val="00322FDC"/>
    <w:rsid w:val="0032388E"/>
    <w:rsid w:val="00323988"/>
    <w:rsid w:val="00323A09"/>
    <w:rsid w:val="00323C3C"/>
    <w:rsid w:val="003242BC"/>
    <w:rsid w:val="003243E5"/>
    <w:rsid w:val="0032445A"/>
    <w:rsid w:val="00324824"/>
    <w:rsid w:val="0032489D"/>
    <w:rsid w:val="0032495C"/>
    <w:rsid w:val="00324DFD"/>
    <w:rsid w:val="00325389"/>
    <w:rsid w:val="00325CBC"/>
    <w:rsid w:val="00326005"/>
    <w:rsid w:val="0032613A"/>
    <w:rsid w:val="0032686A"/>
    <w:rsid w:val="00326BB6"/>
    <w:rsid w:val="00326EC3"/>
    <w:rsid w:val="00326F1D"/>
    <w:rsid w:val="00327C15"/>
    <w:rsid w:val="003300C9"/>
    <w:rsid w:val="0033083B"/>
    <w:rsid w:val="0033084A"/>
    <w:rsid w:val="00330861"/>
    <w:rsid w:val="00330A2D"/>
    <w:rsid w:val="00331031"/>
    <w:rsid w:val="00331A38"/>
    <w:rsid w:val="00332D0F"/>
    <w:rsid w:val="0033316D"/>
    <w:rsid w:val="0033319F"/>
    <w:rsid w:val="003335EB"/>
    <w:rsid w:val="0033391D"/>
    <w:rsid w:val="00333F3E"/>
    <w:rsid w:val="0033454F"/>
    <w:rsid w:val="003349B3"/>
    <w:rsid w:val="00334C2B"/>
    <w:rsid w:val="00334EEF"/>
    <w:rsid w:val="00334F35"/>
    <w:rsid w:val="003356D6"/>
    <w:rsid w:val="00335D6C"/>
    <w:rsid w:val="00336589"/>
    <w:rsid w:val="00336680"/>
    <w:rsid w:val="00336F60"/>
    <w:rsid w:val="0033746D"/>
    <w:rsid w:val="0033777B"/>
    <w:rsid w:val="0033779B"/>
    <w:rsid w:val="003377C2"/>
    <w:rsid w:val="00337CEC"/>
    <w:rsid w:val="00340316"/>
    <w:rsid w:val="003403E5"/>
    <w:rsid w:val="00340806"/>
    <w:rsid w:val="00340C6B"/>
    <w:rsid w:val="00340EBE"/>
    <w:rsid w:val="00340F19"/>
    <w:rsid w:val="00340F4F"/>
    <w:rsid w:val="00341FDB"/>
    <w:rsid w:val="0034272E"/>
    <w:rsid w:val="003429B7"/>
    <w:rsid w:val="00342EA1"/>
    <w:rsid w:val="0034331C"/>
    <w:rsid w:val="003436A1"/>
    <w:rsid w:val="00343EEA"/>
    <w:rsid w:val="00343F66"/>
    <w:rsid w:val="00343FCA"/>
    <w:rsid w:val="003447CA"/>
    <w:rsid w:val="0034489F"/>
    <w:rsid w:val="003449FD"/>
    <w:rsid w:val="00344BCD"/>
    <w:rsid w:val="003450FA"/>
    <w:rsid w:val="003451D5"/>
    <w:rsid w:val="003453EB"/>
    <w:rsid w:val="003458D1"/>
    <w:rsid w:val="0034595E"/>
    <w:rsid w:val="00345BD0"/>
    <w:rsid w:val="00345CE5"/>
    <w:rsid w:val="00345D1F"/>
    <w:rsid w:val="003469BD"/>
    <w:rsid w:val="00346B94"/>
    <w:rsid w:val="00347123"/>
    <w:rsid w:val="00347296"/>
    <w:rsid w:val="00347F5B"/>
    <w:rsid w:val="00347FBE"/>
    <w:rsid w:val="00350156"/>
    <w:rsid w:val="00350BC1"/>
    <w:rsid w:val="0035112B"/>
    <w:rsid w:val="003511CB"/>
    <w:rsid w:val="0035170C"/>
    <w:rsid w:val="003519DD"/>
    <w:rsid w:val="00351A6B"/>
    <w:rsid w:val="00352114"/>
    <w:rsid w:val="00352255"/>
    <w:rsid w:val="0035225F"/>
    <w:rsid w:val="00352299"/>
    <w:rsid w:val="00352587"/>
    <w:rsid w:val="0035261F"/>
    <w:rsid w:val="0035314F"/>
    <w:rsid w:val="003536B9"/>
    <w:rsid w:val="00353A61"/>
    <w:rsid w:val="00353DDA"/>
    <w:rsid w:val="003544E5"/>
    <w:rsid w:val="00354C34"/>
    <w:rsid w:val="00354ECA"/>
    <w:rsid w:val="003554D3"/>
    <w:rsid w:val="003554F3"/>
    <w:rsid w:val="00355976"/>
    <w:rsid w:val="00355BE1"/>
    <w:rsid w:val="003568DC"/>
    <w:rsid w:val="003569A6"/>
    <w:rsid w:val="00356B86"/>
    <w:rsid w:val="00357AF7"/>
    <w:rsid w:val="00357E17"/>
    <w:rsid w:val="003601AC"/>
    <w:rsid w:val="00360772"/>
    <w:rsid w:val="00360BC3"/>
    <w:rsid w:val="00360C15"/>
    <w:rsid w:val="00360C33"/>
    <w:rsid w:val="003612D0"/>
    <w:rsid w:val="00361554"/>
    <w:rsid w:val="003616DF"/>
    <w:rsid w:val="003623A6"/>
    <w:rsid w:val="00362455"/>
    <w:rsid w:val="00362CB8"/>
    <w:rsid w:val="003631F3"/>
    <w:rsid w:val="00363200"/>
    <w:rsid w:val="00363417"/>
    <w:rsid w:val="00363541"/>
    <w:rsid w:val="003635AF"/>
    <w:rsid w:val="00363647"/>
    <w:rsid w:val="0036394B"/>
    <w:rsid w:val="00363CB9"/>
    <w:rsid w:val="003647E8"/>
    <w:rsid w:val="003648BD"/>
    <w:rsid w:val="003649DD"/>
    <w:rsid w:val="0036554A"/>
    <w:rsid w:val="00365F1B"/>
    <w:rsid w:val="003660E0"/>
    <w:rsid w:val="00366719"/>
    <w:rsid w:val="003668C7"/>
    <w:rsid w:val="00367805"/>
    <w:rsid w:val="00367852"/>
    <w:rsid w:val="00367870"/>
    <w:rsid w:val="00367C5F"/>
    <w:rsid w:val="00367D47"/>
    <w:rsid w:val="00370E86"/>
    <w:rsid w:val="003715C9"/>
    <w:rsid w:val="003715DB"/>
    <w:rsid w:val="003719CC"/>
    <w:rsid w:val="00371D3E"/>
    <w:rsid w:val="00372670"/>
    <w:rsid w:val="003726FA"/>
    <w:rsid w:val="0037305E"/>
    <w:rsid w:val="003735B1"/>
    <w:rsid w:val="00373672"/>
    <w:rsid w:val="00373D1C"/>
    <w:rsid w:val="0037575F"/>
    <w:rsid w:val="00375912"/>
    <w:rsid w:val="003760A2"/>
    <w:rsid w:val="003762A2"/>
    <w:rsid w:val="00376853"/>
    <w:rsid w:val="003772C6"/>
    <w:rsid w:val="00377AF5"/>
    <w:rsid w:val="00377C1A"/>
    <w:rsid w:val="003802C6"/>
    <w:rsid w:val="00380593"/>
    <w:rsid w:val="00380965"/>
    <w:rsid w:val="0038146C"/>
    <w:rsid w:val="0038203A"/>
    <w:rsid w:val="003829DF"/>
    <w:rsid w:val="00382B91"/>
    <w:rsid w:val="00382E02"/>
    <w:rsid w:val="003834CB"/>
    <w:rsid w:val="0038362E"/>
    <w:rsid w:val="00383B29"/>
    <w:rsid w:val="00383C5E"/>
    <w:rsid w:val="00383D11"/>
    <w:rsid w:val="003848FC"/>
    <w:rsid w:val="00384B52"/>
    <w:rsid w:val="00384C8B"/>
    <w:rsid w:val="003865CD"/>
    <w:rsid w:val="003867F1"/>
    <w:rsid w:val="003874EA"/>
    <w:rsid w:val="0038760D"/>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FDC"/>
    <w:rsid w:val="0039501D"/>
    <w:rsid w:val="00395033"/>
    <w:rsid w:val="00395075"/>
    <w:rsid w:val="003951BD"/>
    <w:rsid w:val="003954D5"/>
    <w:rsid w:val="00395C1C"/>
    <w:rsid w:val="00396109"/>
    <w:rsid w:val="003966EA"/>
    <w:rsid w:val="00397436"/>
    <w:rsid w:val="003978B0"/>
    <w:rsid w:val="00397954"/>
    <w:rsid w:val="00397D1C"/>
    <w:rsid w:val="003A0034"/>
    <w:rsid w:val="003A0314"/>
    <w:rsid w:val="003A0767"/>
    <w:rsid w:val="003A0AB3"/>
    <w:rsid w:val="003A0B3B"/>
    <w:rsid w:val="003A1338"/>
    <w:rsid w:val="003A14CB"/>
    <w:rsid w:val="003A1FED"/>
    <w:rsid w:val="003A2036"/>
    <w:rsid w:val="003A2170"/>
    <w:rsid w:val="003A2621"/>
    <w:rsid w:val="003A29CB"/>
    <w:rsid w:val="003A3134"/>
    <w:rsid w:val="003A321A"/>
    <w:rsid w:val="003A3488"/>
    <w:rsid w:val="003A37E9"/>
    <w:rsid w:val="003A444B"/>
    <w:rsid w:val="003A4D87"/>
    <w:rsid w:val="003A56CB"/>
    <w:rsid w:val="003A62E9"/>
    <w:rsid w:val="003A65DD"/>
    <w:rsid w:val="003A6649"/>
    <w:rsid w:val="003A697A"/>
    <w:rsid w:val="003A6CA0"/>
    <w:rsid w:val="003A6EDF"/>
    <w:rsid w:val="003A77BF"/>
    <w:rsid w:val="003A7D64"/>
    <w:rsid w:val="003B0254"/>
    <w:rsid w:val="003B0A36"/>
    <w:rsid w:val="003B0B64"/>
    <w:rsid w:val="003B0EBF"/>
    <w:rsid w:val="003B1393"/>
    <w:rsid w:val="003B14C4"/>
    <w:rsid w:val="003B162E"/>
    <w:rsid w:val="003B1ADB"/>
    <w:rsid w:val="003B1E0B"/>
    <w:rsid w:val="003B2222"/>
    <w:rsid w:val="003B2F5F"/>
    <w:rsid w:val="003B3566"/>
    <w:rsid w:val="003B39FD"/>
    <w:rsid w:val="003B3FA1"/>
    <w:rsid w:val="003B4AB2"/>
    <w:rsid w:val="003B54DB"/>
    <w:rsid w:val="003B5668"/>
    <w:rsid w:val="003B5710"/>
    <w:rsid w:val="003B5C57"/>
    <w:rsid w:val="003B60FD"/>
    <w:rsid w:val="003B62B3"/>
    <w:rsid w:val="003B63BF"/>
    <w:rsid w:val="003B669F"/>
    <w:rsid w:val="003B690B"/>
    <w:rsid w:val="003B6932"/>
    <w:rsid w:val="003B729B"/>
    <w:rsid w:val="003B777D"/>
    <w:rsid w:val="003B77A2"/>
    <w:rsid w:val="003B77C1"/>
    <w:rsid w:val="003B7AA8"/>
    <w:rsid w:val="003B7C61"/>
    <w:rsid w:val="003C0690"/>
    <w:rsid w:val="003C0BB3"/>
    <w:rsid w:val="003C1190"/>
    <w:rsid w:val="003C1537"/>
    <w:rsid w:val="003C1950"/>
    <w:rsid w:val="003C19F6"/>
    <w:rsid w:val="003C1D75"/>
    <w:rsid w:val="003C1F5C"/>
    <w:rsid w:val="003C21C0"/>
    <w:rsid w:val="003C2608"/>
    <w:rsid w:val="003C3084"/>
    <w:rsid w:val="003C3329"/>
    <w:rsid w:val="003C3549"/>
    <w:rsid w:val="003C36BB"/>
    <w:rsid w:val="003C3E1E"/>
    <w:rsid w:val="003C3E56"/>
    <w:rsid w:val="003C4895"/>
    <w:rsid w:val="003C4C53"/>
    <w:rsid w:val="003C4ECC"/>
    <w:rsid w:val="003C4F76"/>
    <w:rsid w:val="003C50CC"/>
    <w:rsid w:val="003C52DD"/>
    <w:rsid w:val="003C536E"/>
    <w:rsid w:val="003C55A7"/>
    <w:rsid w:val="003C5A30"/>
    <w:rsid w:val="003C656E"/>
    <w:rsid w:val="003C6AE7"/>
    <w:rsid w:val="003C6B5B"/>
    <w:rsid w:val="003C6EF8"/>
    <w:rsid w:val="003C6F96"/>
    <w:rsid w:val="003C7014"/>
    <w:rsid w:val="003C719D"/>
    <w:rsid w:val="003C7A59"/>
    <w:rsid w:val="003D0233"/>
    <w:rsid w:val="003D033E"/>
    <w:rsid w:val="003D04E3"/>
    <w:rsid w:val="003D0E73"/>
    <w:rsid w:val="003D0F3E"/>
    <w:rsid w:val="003D10AD"/>
    <w:rsid w:val="003D11C1"/>
    <w:rsid w:val="003D15AD"/>
    <w:rsid w:val="003D16F0"/>
    <w:rsid w:val="003D2325"/>
    <w:rsid w:val="003D23D6"/>
    <w:rsid w:val="003D2499"/>
    <w:rsid w:val="003D2D96"/>
    <w:rsid w:val="003D35E7"/>
    <w:rsid w:val="003D399A"/>
    <w:rsid w:val="003D39E6"/>
    <w:rsid w:val="003D3DEF"/>
    <w:rsid w:val="003D4908"/>
    <w:rsid w:val="003D4BF7"/>
    <w:rsid w:val="003D509D"/>
    <w:rsid w:val="003D541C"/>
    <w:rsid w:val="003D54AF"/>
    <w:rsid w:val="003D562F"/>
    <w:rsid w:val="003D597E"/>
    <w:rsid w:val="003D5B24"/>
    <w:rsid w:val="003D5C9E"/>
    <w:rsid w:val="003D5F42"/>
    <w:rsid w:val="003D6198"/>
    <w:rsid w:val="003D6236"/>
    <w:rsid w:val="003D6387"/>
    <w:rsid w:val="003D6397"/>
    <w:rsid w:val="003D6AE9"/>
    <w:rsid w:val="003D6AF8"/>
    <w:rsid w:val="003D6F11"/>
    <w:rsid w:val="003D7AF1"/>
    <w:rsid w:val="003E06C3"/>
    <w:rsid w:val="003E099E"/>
    <w:rsid w:val="003E0B5E"/>
    <w:rsid w:val="003E1A50"/>
    <w:rsid w:val="003E22C2"/>
    <w:rsid w:val="003E255E"/>
    <w:rsid w:val="003E2AC1"/>
    <w:rsid w:val="003E2E50"/>
    <w:rsid w:val="003E3BD0"/>
    <w:rsid w:val="003E3C62"/>
    <w:rsid w:val="003E43CD"/>
    <w:rsid w:val="003E44B9"/>
    <w:rsid w:val="003E5278"/>
    <w:rsid w:val="003E56D0"/>
    <w:rsid w:val="003E5A61"/>
    <w:rsid w:val="003E6086"/>
    <w:rsid w:val="003E71B8"/>
    <w:rsid w:val="003F03CE"/>
    <w:rsid w:val="003F0592"/>
    <w:rsid w:val="003F09BA"/>
    <w:rsid w:val="003F10EF"/>
    <w:rsid w:val="003F12CD"/>
    <w:rsid w:val="003F164B"/>
    <w:rsid w:val="003F1A6D"/>
    <w:rsid w:val="003F1EAF"/>
    <w:rsid w:val="003F2482"/>
    <w:rsid w:val="003F27B8"/>
    <w:rsid w:val="003F2927"/>
    <w:rsid w:val="003F29BE"/>
    <w:rsid w:val="003F44AE"/>
    <w:rsid w:val="003F56A6"/>
    <w:rsid w:val="003F6379"/>
    <w:rsid w:val="003F7949"/>
    <w:rsid w:val="003F7DD0"/>
    <w:rsid w:val="004001A1"/>
    <w:rsid w:val="00400A8E"/>
    <w:rsid w:val="00400B8E"/>
    <w:rsid w:val="00400BBA"/>
    <w:rsid w:val="00400C87"/>
    <w:rsid w:val="00401A31"/>
    <w:rsid w:val="00401DF4"/>
    <w:rsid w:val="004023C5"/>
    <w:rsid w:val="00402444"/>
    <w:rsid w:val="00402577"/>
    <w:rsid w:val="00402716"/>
    <w:rsid w:val="00402974"/>
    <w:rsid w:val="00402D8C"/>
    <w:rsid w:val="00403266"/>
    <w:rsid w:val="00403282"/>
    <w:rsid w:val="004032C1"/>
    <w:rsid w:val="0040346B"/>
    <w:rsid w:val="00403E35"/>
    <w:rsid w:val="0040410C"/>
    <w:rsid w:val="004050EF"/>
    <w:rsid w:val="00405D97"/>
    <w:rsid w:val="004061E8"/>
    <w:rsid w:val="004063B1"/>
    <w:rsid w:val="00406730"/>
    <w:rsid w:val="00406810"/>
    <w:rsid w:val="00406AC5"/>
    <w:rsid w:val="00406D78"/>
    <w:rsid w:val="00406F1A"/>
    <w:rsid w:val="004075F2"/>
    <w:rsid w:val="00410DF6"/>
    <w:rsid w:val="00411025"/>
    <w:rsid w:val="00411156"/>
    <w:rsid w:val="00411296"/>
    <w:rsid w:val="00411416"/>
    <w:rsid w:val="00412058"/>
    <w:rsid w:val="0041226C"/>
    <w:rsid w:val="0041250F"/>
    <w:rsid w:val="00412809"/>
    <w:rsid w:val="0041287E"/>
    <w:rsid w:val="00412A3C"/>
    <w:rsid w:val="00412E35"/>
    <w:rsid w:val="004130D8"/>
    <w:rsid w:val="00413948"/>
    <w:rsid w:val="00413A24"/>
    <w:rsid w:val="00413B5E"/>
    <w:rsid w:val="0041431C"/>
    <w:rsid w:val="004144A5"/>
    <w:rsid w:val="0041480D"/>
    <w:rsid w:val="0041483C"/>
    <w:rsid w:val="00414CB7"/>
    <w:rsid w:val="004167D5"/>
    <w:rsid w:val="004169E1"/>
    <w:rsid w:val="004169FF"/>
    <w:rsid w:val="00416A59"/>
    <w:rsid w:val="00416BE9"/>
    <w:rsid w:val="00416C9A"/>
    <w:rsid w:val="00416D6C"/>
    <w:rsid w:val="0041725E"/>
    <w:rsid w:val="00417796"/>
    <w:rsid w:val="00417C2F"/>
    <w:rsid w:val="00421815"/>
    <w:rsid w:val="00421932"/>
    <w:rsid w:val="004221C2"/>
    <w:rsid w:val="00422BD8"/>
    <w:rsid w:val="00422E5E"/>
    <w:rsid w:val="00422EC0"/>
    <w:rsid w:val="00422F59"/>
    <w:rsid w:val="00423E06"/>
    <w:rsid w:val="0042465D"/>
    <w:rsid w:val="00424A73"/>
    <w:rsid w:val="00424DC0"/>
    <w:rsid w:val="00425149"/>
    <w:rsid w:val="004252C6"/>
    <w:rsid w:val="004257BE"/>
    <w:rsid w:val="00425A60"/>
    <w:rsid w:val="00425D81"/>
    <w:rsid w:val="00425E8B"/>
    <w:rsid w:val="0042614D"/>
    <w:rsid w:val="00426231"/>
    <w:rsid w:val="00426308"/>
    <w:rsid w:val="0042669B"/>
    <w:rsid w:val="004266C9"/>
    <w:rsid w:val="00426CE0"/>
    <w:rsid w:val="0043036D"/>
    <w:rsid w:val="00430CD5"/>
    <w:rsid w:val="00430E72"/>
    <w:rsid w:val="0043134A"/>
    <w:rsid w:val="00431CA7"/>
    <w:rsid w:val="00431E67"/>
    <w:rsid w:val="004337A9"/>
    <w:rsid w:val="00433A8A"/>
    <w:rsid w:val="00433C69"/>
    <w:rsid w:val="004343B3"/>
    <w:rsid w:val="004344F6"/>
    <w:rsid w:val="004346C5"/>
    <w:rsid w:val="00434AD5"/>
    <w:rsid w:val="00434C9F"/>
    <w:rsid w:val="00434EC0"/>
    <w:rsid w:val="004353AA"/>
    <w:rsid w:val="00435437"/>
    <w:rsid w:val="00436143"/>
    <w:rsid w:val="00436227"/>
    <w:rsid w:val="00436BAB"/>
    <w:rsid w:val="00436EDE"/>
    <w:rsid w:val="00440071"/>
    <w:rsid w:val="004403D9"/>
    <w:rsid w:val="00440584"/>
    <w:rsid w:val="0044088B"/>
    <w:rsid w:val="00440A6B"/>
    <w:rsid w:val="00440B2A"/>
    <w:rsid w:val="00440E68"/>
    <w:rsid w:val="004411FF"/>
    <w:rsid w:val="00441712"/>
    <w:rsid w:val="00441D92"/>
    <w:rsid w:val="0044211B"/>
    <w:rsid w:val="00442232"/>
    <w:rsid w:val="004422A9"/>
    <w:rsid w:val="004426E1"/>
    <w:rsid w:val="00442DCC"/>
    <w:rsid w:val="00442F14"/>
    <w:rsid w:val="0044385B"/>
    <w:rsid w:val="0044392C"/>
    <w:rsid w:val="0044410C"/>
    <w:rsid w:val="004441C2"/>
    <w:rsid w:val="00444584"/>
    <w:rsid w:val="00444EAA"/>
    <w:rsid w:val="00445681"/>
    <w:rsid w:val="004458CA"/>
    <w:rsid w:val="00445B94"/>
    <w:rsid w:val="00446409"/>
    <w:rsid w:val="00446497"/>
    <w:rsid w:val="00446659"/>
    <w:rsid w:val="004466BE"/>
    <w:rsid w:val="00446C8B"/>
    <w:rsid w:val="00446D93"/>
    <w:rsid w:val="00447544"/>
    <w:rsid w:val="004476BD"/>
    <w:rsid w:val="00447A98"/>
    <w:rsid w:val="00447DFE"/>
    <w:rsid w:val="004503F9"/>
    <w:rsid w:val="00450A2B"/>
    <w:rsid w:val="0045198B"/>
    <w:rsid w:val="00451BA8"/>
    <w:rsid w:val="00451C3B"/>
    <w:rsid w:val="004520D3"/>
    <w:rsid w:val="00452312"/>
    <w:rsid w:val="004525C1"/>
    <w:rsid w:val="0045260A"/>
    <w:rsid w:val="00452776"/>
    <w:rsid w:val="004530AA"/>
    <w:rsid w:val="00454AFA"/>
    <w:rsid w:val="00454E6D"/>
    <w:rsid w:val="004552CE"/>
    <w:rsid w:val="004554D4"/>
    <w:rsid w:val="00455EF2"/>
    <w:rsid w:val="004562DF"/>
    <w:rsid w:val="004568E1"/>
    <w:rsid w:val="00456ECB"/>
    <w:rsid w:val="004572A9"/>
    <w:rsid w:val="00457327"/>
    <w:rsid w:val="00457696"/>
    <w:rsid w:val="00457E67"/>
    <w:rsid w:val="00457EE8"/>
    <w:rsid w:val="00457FE9"/>
    <w:rsid w:val="00460B56"/>
    <w:rsid w:val="00460C94"/>
    <w:rsid w:val="004611D2"/>
    <w:rsid w:val="004620DF"/>
    <w:rsid w:val="00462471"/>
    <w:rsid w:val="00462AEF"/>
    <w:rsid w:val="0046356B"/>
    <w:rsid w:val="00463601"/>
    <w:rsid w:val="00463AF5"/>
    <w:rsid w:val="00463F5B"/>
    <w:rsid w:val="004641E5"/>
    <w:rsid w:val="00464A8A"/>
    <w:rsid w:val="004651B5"/>
    <w:rsid w:val="0046558D"/>
    <w:rsid w:val="004657B1"/>
    <w:rsid w:val="004659BC"/>
    <w:rsid w:val="00465A54"/>
    <w:rsid w:val="00465B9B"/>
    <w:rsid w:val="00465E27"/>
    <w:rsid w:val="00466330"/>
    <w:rsid w:val="0046661A"/>
    <w:rsid w:val="0046664F"/>
    <w:rsid w:val="00466D50"/>
    <w:rsid w:val="00466FDE"/>
    <w:rsid w:val="00467514"/>
    <w:rsid w:val="00467843"/>
    <w:rsid w:val="0047017B"/>
    <w:rsid w:val="00470259"/>
    <w:rsid w:val="00470D49"/>
    <w:rsid w:val="00471303"/>
    <w:rsid w:val="0047130D"/>
    <w:rsid w:val="00471BFC"/>
    <w:rsid w:val="00472050"/>
    <w:rsid w:val="0047208A"/>
    <w:rsid w:val="004721BF"/>
    <w:rsid w:val="0047229B"/>
    <w:rsid w:val="0047246B"/>
    <w:rsid w:val="004727A0"/>
    <w:rsid w:val="00473870"/>
    <w:rsid w:val="00473DE8"/>
    <w:rsid w:val="00473FFA"/>
    <w:rsid w:val="004742A6"/>
    <w:rsid w:val="004746C9"/>
    <w:rsid w:val="00474903"/>
    <w:rsid w:val="0047496B"/>
    <w:rsid w:val="00474F9E"/>
    <w:rsid w:val="004751C6"/>
    <w:rsid w:val="00475877"/>
    <w:rsid w:val="00475C01"/>
    <w:rsid w:val="0047622E"/>
    <w:rsid w:val="00476871"/>
    <w:rsid w:val="00476F6A"/>
    <w:rsid w:val="00477130"/>
    <w:rsid w:val="00477351"/>
    <w:rsid w:val="004774C4"/>
    <w:rsid w:val="004802E8"/>
    <w:rsid w:val="0048042D"/>
    <w:rsid w:val="00480F15"/>
    <w:rsid w:val="0048152B"/>
    <w:rsid w:val="004815ED"/>
    <w:rsid w:val="00481792"/>
    <w:rsid w:val="00481921"/>
    <w:rsid w:val="0048230E"/>
    <w:rsid w:val="00482661"/>
    <w:rsid w:val="00482A70"/>
    <w:rsid w:val="00482AB4"/>
    <w:rsid w:val="00483329"/>
    <w:rsid w:val="00483831"/>
    <w:rsid w:val="00483B25"/>
    <w:rsid w:val="00483C66"/>
    <w:rsid w:val="0048443E"/>
    <w:rsid w:val="004845EF"/>
    <w:rsid w:val="00484A8E"/>
    <w:rsid w:val="00484C1F"/>
    <w:rsid w:val="00484F93"/>
    <w:rsid w:val="004852D0"/>
    <w:rsid w:val="00485427"/>
    <w:rsid w:val="00485514"/>
    <w:rsid w:val="00485BB0"/>
    <w:rsid w:val="00486155"/>
    <w:rsid w:val="00486359"/>
    <w:rsid w:val="00486F7A"/>
    <w:rsid w:val="004879BE"/>
    <w:rsid w:val="004879D7"/>
    <w:rsid w:val="004879E2"/>
    <w:rsid w:val="00487C2D"/>
    <w:rsid w:val="00487D12"/>
    <w:rsid w:val="00490015"/>
    <w:rsid w:val="00490140"/>
    <w:rsid w:val="004907FC"/>
    <w:rsid w:val="00490B37"/>
    <w:rsid w:val="004914F4"/>
    <w:rsid w:val="00491824"/>
    <w:rsid w:val="004927CC"/>
    <w:rsid w:val="004928F4"/>
    <w:rsid w:val="00492B76"/>
    <w:rsid w:val="0049352F"/>
    <w:rsid w:val="004935FF"/>
    <w:rsid w:val="00494152"/>
    <w:rsid w:val="0049442E"/>
    <w:rsid w:val="00494BD1"/>
    <w:rsid w:val="00494F76"/>
    <w:rsid w:val="004952BA"/>
    <w:rsid w:val="00495697"/>
    <w:rsid w:val="004958CE"/>
    <w:rsid w:val="004961F5"/>
    <w:rsid w:val="0049652D"/>
    <w:rsid w:val="00496600"/>
    <w:rsid w:val="00496707"/>
    <w:rsid w:val="0049680C"/>
    <w:rsid w:val="00496C8A"/>
    <w:rsid w:val="0049765C"/>
    <w:rsid w:val="004A038B"/>
    <w:rsid w:val="004A0536"/>
    <w:rsid w:val="004A05D0"/>
    <w:rsid w:val="004A0B56"/>
    <w:rsid w:val="004A12D5"/>
    <w:rsid w:val="004A130E"/>
    <w:rsid w:val="004A1C82"/>
    <w:rsid w:val="004A1F83"/>
    <w:rsid w:val="004A2B98"/>
    <w:rsid w:val="004A2D94"/>
    <w:rsid w:val="004A3092"/>
    <w:rsid w:val="004A3B41"/>
    <w:rsid w:val="004A46EE"/>
    <w:rsid w:val="004A4702"/>
    <w:rsid w:val="004A49A3"/>
    <w:rsid w:val="004A4A18"/>
    <w:rsid w:val="004A4BB0"/>
    <w:rsid w:val="004A4E11"/>
    <w:rsid w:val="004A5003"/>
    <w:rsid w:val="004A58E5"/>
    <w:rsid w:val="004A5904"/>
    <w:rsid w:val="004A5EC3"/>
    <w:rsid w:val="004A64D8"/>
    <w:rsid w:val="004A6AB4"/>
    <w:rsid w:val="004A6ECA"/>
    <w:rsid w:val="004A7081"/>
    <w:rsid w:val="004A722A"/>
    <w:rsid w:val="004A7280"/>
    <w:rsid w:val="004A7B7C"/>
    <w:rsid w:val="004B0068"/>
    <w:rsid w:val="004B00C4"/>
    <w:rsid w:val="004B0DDD"/>
    <w:rsid w:val="004B0EC3"/>
    <w:rsid w:val="004B0FCE"/>
    <w:rsid w:val="004B1733"/>
    <w:rsid w:val="004B1E85"/>
    <w:rsid w:val="004B26DA"/>
    <w:rsid w:val="004B2BB2"/>
    <w:rsid w:val="004B5B0E"/>
    <w:rsid w:val="004B6D57"/>
    <w:rsid w:val="004B7305"/>
    <w:rsid w:val="004B799E"/>
    <w:rsid w:val="004B7BE3"/>
    <w:rsid w:val="004B7DF7"/>
    <w:rsid w:val="004C0347"/>
    <w:rsid w:val="004C0CCC"/>
    <w:rsid w:val="004C0EB7"/>
    <w:rsid w:val="004C1905"/>
    <w:rsid w:val="004C1976"/>
    <w:rsid w:val="004C1E0F"/>
    <w:rsid w:val="004C226B"/>
    <w:rsid w:val="004C2325"/>
    <w:rsid w:val="004C233B"/>
    <w:rsid w:val="004C2B76"/>
    <w:rsid w:val="004C2FD5"/>
    <w:rsid w:val="004C3259"/>
    <w:rsid w:val="004C348A"/>
    <w:rsid w:val="004C3B56"/>
    <w:rsid w:val="004C4150"/>
    <w:rsid w:val="004C4580"/>
    <w:rsid w:val="004C4932"/>
    <w:rsid w:val="004C538B"/>
    <w:rsid w:val="004C59F6"/>
    <w:rsid w:val="004C5D6F"/>
    <w:rsid w:val="004C610A"/>
    <w:rsid w:val="004C6212"/>
    <w:rsid w:val="004C63B7"/>
    <w:rsid w:val="004C799B"/>
    <w:rsid w:val="004C7BE9"/>
    <w:rsid w:val="004D0556"/>
    <w:rsid w:val="004D0BF5"/>
    <w:rsid w:val="004D0EBC"/>
    <w:rsid w:val="004D1018"/>
    <w:rsid w:val="004D1117"/>
    <w:rsid w:val="004D1168"/>
    <w:rsid w:val="004D1820"/>
    <w:rsid w:val="004D1BC1"/>
    <w:rsid w:val="004D1E9A"/>
    <w:rsid w:val="004D1F0B"/>
    <w:rsid w:val="004D2228"/>
    <w:rsid w:val="004D2277"/>
    <w:rsid w:val="004D2318"/>
    <w:rsid w:val="004D24AC"/>
    <w:rsid w:val="004D2E21"/>
    <w:rsid w:val="004D3028"/>
    <w:rsid w:val="004D365B"/>
    <w:rsid w:val="004D39C3"/>
    <w:rsid w:val="004D3C70"/>
    <w:rsid w:val="004D440D"/>
    <w:rsid w:val="004D4CB1"/>
    <w:rsid w:val="004D51B5"/>
    <w:rsid w:val="004D5E82"/>
    <w:rsid w:val="004D600F"/>
    <w:rsid w:val="004D62E7"/>
    <w:rsid w:val="004D6545"/>
    <w:rsid w:val="004D6996"/>
    <w:rsid w:val="004D6B6C"/>
    <w:rsid w:val="004D6BC2"/>
    <w:rsid w:val="004D725B"/>
    <w:rsid w:val="004D74E4"/>
    <w:rsid w:val="004E0162"/>
    <w:rsid w:val="004E1466"/>
    <w:rsid w:val="004E1597"/>
    <w:rsid w:val="004E1A74"/>
    <w:rsid w:val="004E1D1A"/>
    <w:rsid w:val="004E1E23"/>
    <w:rsid w:val="004E1F6C"/>
    <w:rsid w:val="004E20ED"/>
    <w:rsid w:val="004E243D"/>
    <w:rsid w:val="004E277B"/>
    <w:rsid w:val="004E292E"/>
    <w:rsid w:val="004E2BBD"/>
    <w:rsid w:val="004E2CCA"/>
    <w:rsid w:val="004E334D"/>
    <w:rsid w:val="004E361C"/>
    <w:rsid w:val="004E3747"/>
    <w:rsid w:val="004E3D71"/>
    <w:rsid w:val="004E3FD1"/>
    <w:rsid w:val="004E4189"/>
    <w:rsid w:val="004E4681"/>
    <w:rsid w:val="004E46B0"/>
    <w:rsid w:val="004E4911"/>
    <w:rsid w:val="004E5499"/>
    <w:rsid w:val="004E5546"/>
    <w:rsid w:val="004E59CD"/>
    <w:rsid w:val="004E5A03"/>
    <w:rsid w:val="004E5AF7"/>
    <w:rsid w:val="004E5BEF"/>
    <w:rsid w:val="004E6183"/>
    <w:rsid w:val="004E6370"/>
    <w:rsid w:val="004E6DE0"/>
    <w:rsid w:val="004E6FE9"/>
    <w:rsid w:val="004E75F7"/>
    <w:rsid w:val="004E7C31"/>
    <w:rsid w:val="004E7C3F"/>
    <w:rsid w:val="004E7C8A"/>
    <w:rsid w:val="004F02A8"/>
    <w:rsid w:val="004F0773"/>
    <w:rsid w:val="004F0AA2"/>
    <w:rsid w:val="004F1EAC"/>
    <w:rsid w:val="004F2656"/>
    <w:rsid w:val="004F27CA"/>
    <w:rsid w:val="004F2847"/>
    <w:rsid w:val="004F29F3"/>
    <w:rsid w:val="004F3180"/>
    <w:rsid w:val="004F3451"/>
    <w:rsid w:val="004F3681"/>
    <w:rsid w:val="004F3BC6"/>
    <w:rsid w:val="004F3C64"/>
    <w:rsid w:val="004F41A4"/>
    <w:rsid w:val="004F43D2"/>
    <w:rsid w:val="004F47A8"/>
    <w:rsid w:val="004F4825"/>
    <w:rsid w:val="004F4A0B"/>
    <w:rsid w:val="004F585F"/>
    <w:rsid w:val="004F5D5C"/>
    <w:rsid w:val="004F618D"/>
    <w:rsid w:val="004F7389"/>
    <w:rsid w:val="004F795B"/>
    <w:rsid w:val="004F7A0F"/>
    <w:rsid w:val="00500108"/>
    <w:rsid w:val="005006E2"/>
    <w:rsid w:val="005009B4"/>
    <w:rsid w:val="00501505"/>
    <w:rsid w:val="00501587"/>
    <w:rsid w:val="005015B7"/>
    <w:rsid w:val="00501838"/>
    <w:rsid w:val="00501A5E"/>
    <w:rsid w:val="00501F04"/>
    <w:rsid w:val="00501F20"/>
    <w:rsid w:val="005029AB"/>
    <w:rsid w:val="00503199"/>
    <w:rsid w:val="005033A9"/>
    <w:rsid w:val="00503739"/>
    <w:rsid w:val="00503BB7"/>
    <w:rsid w:val="00503D71"/>
    <w:rsid w:val="005047FF"/>
    <w:rsid w:val="00504C99"/>
    <w:rsid w:val="005053FA"/>
    <w:rsid w:val="00505454"/>
    <w:rsid w:val="005058FF"/>
    <w:rsid w:val="00506293"/>
    <w:rsid w:val="005062C8"/>
    <w:rsid w:val="00506353"/>
    <w:rsid w:val="00507109"/>
    <w:rsid w:val="0050786F"/>
    <w:rsid w:val="00510C95"/>
    <w:rsid w:val="00511126"/>
    <w:rsid w:val="00511179"/>
    <w:rsid w:val="005117D4"/>
    <w:rsid w:val="00512108"/>
    <w:rsid w:val="005129D1"/>
    <w:rsid w:val="00512C17"/>
    <w:rsid w:val="0051304D"/>
    <w:rsid w:val="005131E2"/>
    <w:rsid w:val="00513A23"/>
    <w:rsid w:val="00514461"/>
    <w:rsid w:val="00514947"/>
    <w:rsid w:val="00514AC2"/>
    <w:rsid w:val="00514C15"/>
    <w:rsid w:val="005151B8"/>
    <w:rsid w:val="00515460"/>
    <w:rsid w:val="00515499"/>
    <w:rsid w:val="005155EF"/>
    <w:rsid w:val="00515A76"/>
    <w:rsid w:val="005160A7"/>
    <w:rsid w:val="005160C2"/>
    <w:rsid w:val="00516205"/>
    <w:rsid w:val="0051675A"/>
    <w:rsid w:val="005169A8"/>
    <w:rsid w:val="005169B6"/>
    <w:rsid w:val="00516BBC"/>
    <w:rsid w:val="00517010"/>
    <w:rsid w:val="00517F7B"/>
    <w:rsid w:val="005201DF"/>
    <w:rsid w:val="00520444"/>
    <w:rsid w:val="0052051E"/>
    <w:rsid w:val="00520562"/>
    <w:rsid w:val="00520BC4"/>
    <w:rsid w:val="00521BB9"/>
    <w:rsid w:val="00521D0D"/>
    <w:rsid w:val="00521E16"/>
    <w:rsid w:val="005220CC"/>
    <w:rsid w:val="00522486"/>
    <w:rsid w:val="00522AC3"/>
    <w:rsid w:val="00523138"/>
    <w:rsid w:val="00523283"/>
    <w:rsid w:val="005236C8"/>
    <w:rsid w:val="00523A95"/>
    <w:rsid w:val="00523A9D"/>
    <w:rsid w:val="00523ECB"/>
    <w:rsid w:val="0052402A"/>
    <w:rsid w:val="005241A6"/>
    <w:rsid w:val="0052424E"/>
    <w:rsid w:val="00524B99"/>
    <w:rsid w:val="0052508E"/>
    <w:rsid w:val="00525AA1"/>
    <w:rsid w:val="005267B0"/>
    <w:rsid w:val="00526AEE"/>
    <w:rsid w:val="00526EF6"/>
    <w:rsid w:val="00530130"/>
    <w:rsid w:val="005302C8"/>
    <w:rsid w:val="00530FA5"/>
    <w:rsid w:val="00531600"/>
    <w:rsid w:val="005318D3"/>
    <w:rsid w:val="0053196D"/>
    <w:rsid w:val="00531C20"/>
    <w:rsid w:val="00532273"/>
    <w:rsid w:val="0053243C"/>
    <w:rsid w:val="00532AC0"/>
    <w:rsid w:val="00532F1B"/>
    <w:rsid w:val="00533718"/>
    <w:rsid w:val="005337FC"/>
    <w:rsid w:val="00533BF7"/>
    <w:rsid w:val="00534407"/>
    <w:rsid w:val="00534A9A"/>
    <w:rsid w:val="00534EE9"/>
    <w:rsid w:val="0053557F"/>
    <w:rsid w:val="005355CC"/>
    <w:rsid w:val="00535EAE"/>
    <w:rsid w:val="00536380"/>
    <w:rsid w:val="0053655F"/>
    <w:rsid w:val="0053667D"/>
    <w:rsid w:val="00536A88"/>
    <w:rsid w:val="00536CD8"/>
    <w:rsid w:val="0053711B"/>
    <w:rsid w:val="0053731F"/>
    <w:rsid w:val="005374C0"/>
    <w:rsid w:val="005409C7"/>
    <w:rsid w:val="00540CCF"/>
    <w:rsid w:val="00540D29"/>
    <w:rsid w:val="00540FAF"/>
    <w:rsid w:val="00540FB8"/>
    <w:rsid w:val="00541161"/>
    <w:rsid w:val="00541405"/>
    <w:rsid w:val="00541511"/>
    <w:rsid w:val="0054201D"/>
    <w:rsid w:val="005420B2"/>
    <w:rsid w:val="00542F33"/>
    <w:rsid w:val="0054308C"/>
    <w:rsid w:val="005433AB"/>
    <w:rsid w:val="005434F7"/>
    <w:rsid w:val="00543772"/>
    <w:rsid w:val="0054381E"/>
    <w:rsid w:val="0054477D"/>
    <w:rsid w:val="005448FE"/>
    <w:rsid w:val="00544C6E"/>
    <w:rsid w:val="00544FB5"/>
    <w:rsid w:val="005464F4"/>
    <w:rsid w:val="00546717"/>
    <w:rsid w:val="00546938"/>
    <w:rsid w:val="00547F56"/>
    <w:rsid w:val="00550197"/>
    <w:rsid w:val="005502F7"/>
    <w:rsid w:val="00550681"/>
    <w:rsid w:val="005507D0"/>
    <w:rsid w:val="00550901"/>
    <w:rsid w:val="00550C1A"/>
    <w:rsid w:val="00550CB1"/>
    <w:rsid w:val="00550FE6"/>
    <w:rsid w:val="00551871"/>
    <w:rsid w:val="00551FC0"/>
    <w:rsid w:val="005525D0"/>
    <w:rsid w:val="0055272E"/>
    <w:rsid w:val="00552A91"/>
    <w:rsid w:val="00554336"/>
    <w:rsid w:val="00554925"/>
    <w:rsid w:val="00554E18"/>
    <w:rsid w:val="005553B3"/>
    <w:rsid w:val="005561C1"/>
    <w:rsid w:val="005564FC"/>
    <w:rsid w:val="0055659B"/>
    <w:rsid w:val="00556EFE"/>
    <w:rsid w:val="00557459"/>
    <w:rsid w:val="00557589"/>
    <w:rsid w:val="005578E3"/>
    <w:rsid w:val="0055795D"/>
    <w:rsid w:val="00557BD6"/>
    <w:rsid w:val="00557FE9"/>
    <w:rsid w:val="00560B53"/>
    <w:rsid w:val="0056126B"/>
    <w:rsid w:val="0056176E"/>
    <w:rsid w:val="00561D3E"/>
    <w:rsid w:val="00561ED7"/>
    <w:rsid w:val="005629E1"/>
    <w:rsid w:val="00562E9F"/>
    <w:rsid w:val="00563636"/>
    <w:rsid w:val="00563B6A"/>
    <w:rsid w:val="005641CB"/>
    <w:rsid w:val="0056477E"/>
    <w:rsid w:val="00564856"/>
    <w:rsid w:val="00564C22"/>
    <w:rsid w:val="00564FE4"/>
    <w:rsid w:val="005655D5"/>
    <w:rsid w:val="00565629"/>
    <w:rsid w:val="00566266"/>
    <w:rsid w:val="00566A50"/>
    <w:rsid w:val="00566D52"/>
    <w:rsid w:val="005673FB"/>
    <w:rsid w:val="0056757D"/>
    <w:rsid w:val="00567842"/>
    <w:rsid w:val="00567B0F"/>
    <w:rsid w:val="00567D74"/>
    <w:rsid w:val="00570483"/>
    <w:rsid w:val="0057093B"/>
    <w:rsid w:val="005709C4"/>
    <w:rsid w:val="00570C89"/>
    <w:rsid w:val="00570F0A"/>
    <w:rsid w:val="00570F9C"/>
    <w:rsid w:val="005710F3"/>
    <w:rsid w:val="00571ED3"/>
    <w:rsid w:val="00572753"/>
    <w:rsid w:val="00572827"/>
    <w:rsid w:val="005729A3"/>
    <w:rsid w:val="00573167"/>
    <w:rsid w:val="00573794"/>
    <w:rsid w:val="00573E47"/>
    <w:rsid w:val="00574A1C"/>
    <w:rsid w:val="00574F5E"/>
    <w:rsid w:val="00574FF2"/>
    <w:rsid w:val="005755F0"/>
    <w:rsid w:val="005758DC"/>
    <w:rsid w:val="00575A86"/>
    <w:rsid w:val="00575C76"/>
    <w:rsid w:val="00575DA9"/>
    <w:rsid w:val="00575DDF"/>
    <w:rsid w:val="00575F32"/>
    <w:rsid w:val="0057625D"/>
    <w:rsid w:val="005762B1"/>
    <w:rsid w:val="005766C8"/>
    <w:rsid w:val="00576C78"/>
    <w:rsid w:val="00576EC9"/>
    <w:rsid w:val="00577856"/>
    <w:rsid w:val="0058014E"/>
    <w:rsid w:val="0058067D"/>
    <w:rsid w:val="00580718"/>
    <w:rsid w:val="00580A03"/>
    <w:rsid w:val="00580B57"/>
    <w:rsid w:val="00580E3C"/>
    <w:rsid w:val="005812A0"/>
    <w:rsid w:val="005813D3"/>
    <w:rsid w:val="005814B2"/>
    <w:rsid w:val="00581B21"/>
    <w:rsid w:val="00581C9E"/>
    <w:rsid w:val="005821CC"/>
    <w:rsid w:val="005825EF"/>
    <w:rsid w:val="00582885"/>
    <w:rsid w:val="005833C4"/>
    <w:rsid w:val="00583D8E"/>
    <w:rsid w:val="00583E5B"/>
    <w:rsid w:val="00583ED3"/>
    <w:rsid w:val="00583FED"/>
    <w:rsid w:val="00584063"/>
    <w:rsid w:val="0058442F"/>
    <w:rsid w:val="005844FA"/>
    <w:rsid w:val="005849C9"/>
    <w:rsid w:val="00584A46"/>
    <w:rsid w:val="005851A6"/>
    <w:rsid w:val="00585685"/>
    <w:rsid w:val="00585AEE"/>
    <w:rsid w:val="00585B69"/>
    <w:rsid w:val="0058666E"/>
    <w:rsid w:val="0058689B"/>
    <w:rsid w:val="00586B5B"/>
    <w:rsid w:val="00586EE3"/>
    <w:rsid w:val="00586F17"/>
    <w:rsid w:val="005870AD"/>
    <w:rsid w:val="0058784C"/>
    <w:rsid w:val="00590D53"/>
    <w:rsid w:val="00590DDC"/>
    <w:rsid w:val="00590FFF"/>
    <w:rsid w:val="005912AE"/>
    <w:rsid w:val="00591310"/>
    <w:rsid w:val="005913E5"/>
    <w:rsid w:val="00591A91"/>
    <w:rsid w:val="00591C22"/>
    <w:rsid w:val="005928F8"/>
    <w:rsid w:val="0059290D"/>
    <w:rsid w:val="00592A74"/>
    <w:rsid w:val="00592AAC"/>
    <w:rsid w:val="00593109"/>
    <w:rsid w:val="0059373B"/>
    <w:rsid w:val="00593D6A"/>
    <w:rsid w:val="005940A6"/>
    <w:rsid w:val="00594ECD"/>
    <w:rsid w:val="00594F71"/>
    <w:rsid w:val="005952EA"/>
    <w:rsid w:val="005958A5"/>
    <w:rsid w:val="00595A65"/>
    <w:rsid w:val="005960A2"/>
    <w:rsid w:val="0059647C"/>
    <w:rsid w:val="005966C7"/>
    <w:rsid w:val="005971E1"/>
    <w:rsid w:val="005972EE"/>
    <w:rsid w:val="00597607"/>
    <w:rsid w:val="00597B15"/>
    <w:rsid w:val="00597BFD"/>
    <w:rsid w:val="00597F45"/>
    <w:rsid w:val="005A00BB"/>
    <w:rsid w:val="005A01CA"/>
    <w:rsid w:val="005A081B"/>
    <w:rsid w:val="005A0D4F"/>
    <w:rsid w:val="005A11F6"/>
    <w:rsid w:val="005A18E0"/>
    <w:rsid w:val="005A1924"/>
    <w:rsid w:val="005A207A"/>
    <w:rsid w:val="005A20DD"/>
    <w:rsid w:val="005A2A31"/>
    <w:rsid w:val="005A2D5E"/>
    <w:rsid w:val="005A32D8"/>
    <w:rsid w:val="005A344B"/>
    <w:rsid w:val="005A34AB"/>
    <w:rsid w:val="005A369C"/>
    <w:rsid w:val="005A3736"/>
    <w:rsid w:val="005A3CAC"/>
    <w:rsid w:val="005A3DE9"/>
    <w:rsid w:val="005A4982"/>
    <w:rsid w:val="005A4CE7"/>
    <w:rsid w:val="005A5397"/>
    <w:rsid w:val="005A541F"/>
    <w:rsid w:val="005A588E"/>
    <w:rsid w:val="005A5C62"/>
    <w:rsid w:val="005A5FC9"/>
    <w:rsid w:val="005A6187"/>
    <w:rsid w:val="005A6CB4"/>
    <w:rsid w:val="005A7050"/>
    <w:rsid w:val="005A71BD"/>
    <w:rsid w:val="005A7318"/>
    <w:rsid w:val="005A73B6"/>
    <w:rsid w:val="005A7AD9"/>
    <w:rsid w:val="005A7C41"/>
    <w:rsid w:val="005A7FAD"/>
    <w:rsid w:val="005B043C"/>
    <w:rsid w:val="005B112F"/>
    <w:rsid w:val="005B11F4"/>
    <w:rsid w:val="005B15AA"/>
    <w:rsid w:val="005B166C"/>
    <w:rsid w:val="005B1B04"/>
    <w:rsid w:val="005B1DED"/>
    <w:rsid w:val="005B1E0B"/>
    <w:rsid w:val="005B1ECF"/>
    <w:rsid w:val="005B20BB"/>
    <w:rsid w:val="005B2F81"/>
    <w:rsid w:val="005B3844"/>
    <w:rsid w:val="005B38F9"/>
    <w:rsid w:val="005B40FD"/>
    <w:rsid w:val="005B46E5"/>
    <w:rsid w:val="005B57D5"/>
    <w:rsid w:val="005B5D1D"/>
    <w:rsid w:val="005B5D4B"/>
    <w:rsid w:val="005B5E80"/>
    <w:rsid w:val="005B63A3"/>
    <w:rsid w:val="005B6CC9"/>
    <w:rsid w:val="005B6DCA"/>
    <w:rsid w:val="005B6FB6"/>
    <w:rsid w:val="005B7309"/>
    <w:rsid w:val="005C0240"/>
    <w:rsid w:val="005C09C8"/>
    <w:rsid w:val="005C17BE"/>
    <w:rsid w:val="005C1B50"/>
    <w:rsid w:val="005C1FF2"/>
    <w:rsid w:val="005C2400"/>
    <w:rsid w:val="005C2651"/>
    <w:rsid w:val="005C2784"/>
    <w:rsid w:val="005C27BE"/>
    <w:rsid w:val="005C2AB6"/>
    <w:rsid w:val="005C2ECC"/>
    <w:rsid w:val="005C2F1C"/>
    <w:rsid w:val="005C334C"/>
    <w:rsid w:val="005C36DF"/>
    <w:rsid w:val="005C3ACC"/>
    <w:rsid w:val="005C42A8"/>
    <w:rsid w:val="005C4326"/>
    <w:rsid w:val="005C4BFA"/>
    <w:rsid w:val="005C509F"/>
    <w:rsid w:val="005C5325"/>
    <w:rsid w:val="005C5463"/>
    <w:rsid w:val="005C5789"/>
    <w:rsid w:val="005C57B0"/>
    <w:rsid w:val="005C58D2"/>
    <w:rsid w:val="005C5B7B"/>
    <w:rsid w:val="005C5C46"/>
    <w:rsid w:val="005C5EDA"/>
    <w:rsid w:val="005C6005"/>
    <w:rsid w:val="005C613D"/>
    <w:rsid w:val="005C673B"/>
    <w:rsid w:val="005C7C98"/>
    <w:rsid w:val="005C7FAA"/>
    <w:rsid w:val="005D0869"/>
    <w:rsid w:val="005D26AD"/>
    <w:rsid w:val="005D2892"/>
    <w:rsid w:val="005D29DB"/>
    <w:rsid w:val="005D2D03"/>
    <w:rsid w:val="005D36B5"/>
    <w:rsid w:val="005D3829"/>
    <w:rsid w:val="005D3CFF"/>
    <w:rsid w:val="005D41F2"/>
    <w:rsid w:val="005D42EB"/>
    <w:rsid w:val="005D4D97"/>
    <w:rsid w:val="005D5589"/>
    <w:rsid w:val="005D55A5"/>
    <w:rsid w:val="005D5F1E"/>
    <w:rsid w:val="005D621C"/>
    <w:rsid w:val="005D62F6"/>
    <w:rsid w:val="005D65B6"/>
    <w:rsid w:val="005D678F"/>
    <w:rsid w:val="005D6C3D"/>
    <w:rsid w:val="005D6F9D"/>
    <w:rsid w:val="005D773A"/>
    <w:rsid w:val="005D7B68"/>
    <w:rsid w:val="005D7C2F"/>
    <w:rsid w:val="005D7EA2"/>
    <w:rsid w:val="005E06A7"/>
    <w:rsid w:val="005E0B65"/>
    <w:rsid w:val="005E0EFA"/>
    <w:rsid w:val="005E144E"/>
    <w:rsid w:val="005E1B5B"/>
    <w:rsid w:val="005E1C9A"/>
    <w:rsid w:val="005E2605"/>
    <w:rsid w:val="005E2BEF"/>
    <w:rsid w:val="005E2E35"/>
    <w:rsid w:val="005E2ECA"/>
    <w:rsid w:val="005E3412"/>
    <w:rsid w:val="005E36C4"/>
    <w:rsid w:val="005E3E9A"/>
    <w:rsid w:val="005E437F"/>
    <w:rsid w:val="005E4B6D"/>
    <w:rsid w:val="005E521F"/>
    <w:rsid w:val="005E5799"/>
    <w:rsid w:val="005E57AA"/>
    <w:rsid w:val="005E5993"/>
    <w:rsid w:val="005E62F7"/>
    <w:rsid w:val="005E673C"/>
    <w:rsid w:val="005E69FD"/>
    <w:rsid w:val="005E7282"/>
    <w:rsid w:val="005E7861"/>
    <w:rsid w:val="005E7A6F"/>
    <w:rsid w:val="005E7DC5"/>
    <w:rsid w:val="005F0226"/>
    <w:rsid w:val="005F0B78"/>
    <w:rsid w:val="005F0F54"/>
    <w:rsid w:val="005F1A1B"/>
    <w:rsid w:val="005F1BA4"/>
    <w:rsid w:val="005F26CC"/>
    <w:rsid w:val="005F292F"/>
    <w:rsid w:val="005F2C69"/>
    <w:rsid w:val="005F343B"/>
    <w:rsid w:val="005F3625"/>
    <w:rsid w:val="005F37B0"/>
    <w:rsid w:val="005F38BC"/>
    <w:rsid w:val="005F3969"/>
    <w:rsid w:val="005F3BC9"/>
    <w:rsid w:val="005F3E44"/>
    <w:rsid w:val="005F43E6"/>
    <w:rsid w:val="005F5623"/>
    <w:rsid w:val="005F58D1"/>
    <w:rsid w:val="005F6282"/>
    <w:rsid w:val="005F6486"/>
    <w:rsid w:val="005F745F"/>
    <w:rsid w:val="005F74A7"/>
    <w:rsid w:val="005F7628"/>
    <w:rsid w:val="006000A6"/>
    <w:rsid w:val="00600630"/>
    <w:rsid w:val="006006BB"/>
    <w:rsid w:val="00601082"/>
    <w:rsid w:val="00601883"/>
    <w:rsid w:val="006019E4"/>
    <w:rsid w:val="00601AAC"/>
    <w:rsid w:val="00601AE1"/>
    <w:rsid w:val="00601EDC"/>
    <w:rsid w:val="00601EFE"/>
    <w:rsid w:val="00601FB6"/>
    <w:rsid w:val="00601FBF"/>
    <w:rsid w:val="0060243B"/>
    <w:rsid w:val="006026A6"/>
    <w:rsid w:val="006028AF"/>
    <w:rsid w:val="006033CE"/>
    <w:rsid w:val="00604052"/>
    <w:rsid w:val="00604699"/>
    <w:rsid w:val="00604714"/>
    <w:rsid w:val="0060485C"/>
    <w:rsid w:val="00604D07"/>
    <w:rsid w:val="00604E81"/>
    <w:rsid w:val="00605738"/>
    <w:rsid w:val="00605F29"/>
    <w:rsid w:val="006060B0"/>
    <w:rsid w:val="00606DA4"/>
    <w:rsid w:val="00607133"/>
    <w:rsid w:val="00610255"/>
    <w:rsid w:val="0061059A"/>
    <w:rsid w:val="0061140D"/>
    <w:rsid w:val="00611BAC"/>
    <w:rsid w:val="00611CFC"/>
    <w:rsid w:val="0061304C"/>
    <w:rsid w:val="0061326B"/>
    <w:rsid w:val="00613DEA"/>
    <w:rsid w:val="00613F71"/>
    <w:rsid w:val="006141F7"/>
    <w:rsid w:val="00614601"/>
    <w:rsid w:val="00614637"/>
    <w:rsid w:val="0061488E"/>
    <w:rsid w:val="00616205"/>
    <w:rsid w:val="00616207"/>
    <w:rsid w:val="006168BC"/>
    <w:rsid w:val="00616C89"/>
    <w:rsid w:val="00616FAB"/>
    <w:rsid w:val="00617FF5"/>
    <w:rsid w:val="0062055A"/>
    <w:rsid w:val="00620857"/>
    <w:rsid w:val="00620E01"/>
    <w:rsid w:val="00620EF7"/>
    <w:rsid w:val="006219D0"/>
    <w:rsid w:val="00621EB6"/>
    <w:rsid w:val="006222F0"/>
    <w:rsid w:val="006224CE"/>
    <w:rsid w:val="006226C4"/>
    <w:rsid w:val="00623696"/>
    <w:rsid w:val="00623B1E"/>
    <w:rsid w:val="00623C49"/>
    <w:rsid w:val="00623C87"/>
    <w:rsid w:val="00623CFD"/>
    <w:rsid w:val="006241C6"/>
    <w:rsid w:val="0062441C"/>
    <w:rsid w:val="00624BB0"/>
    <w:rsid w:val="00624C4E"/>
    <w:rsid w:val="00624DC1"/>
    <w:rsid w:val="00624DF5"/>
    <w:rsid w:val="0062501E"/>
    <w:rsid w:val="006260CA"/>
    <w:rsid w:val="00626437"/>
    <w:rsid w:val="00627DBD"/>
    <w:rsid w:val="006306EC"/>
    <w:rsid w:val="00630914"/>
    <w:rsid w:val="0063116B"/>
    <w:rsid w:val="0063130C"/>
    <w:rsid w:val="0063166B"/>
    <w:rsid w:val="006317C2"/>
    <w:rsid w:val="00631BD3"/>
    <w:rsid w:val="0063236F"/>
    <w:rsid w:val="00632FC7"/>
    <w:rsid w:val="00633BE7"/>
    <w:rsid w:val="00633F03"/>
    <w:rsid w:val="006344DE"/>
    <w:rsid w:val="00634576"/>
    <w:rsid w:val="006351D5"/>
    <w:rsid w:val="0063584C"/>
    <w:rsid w:val="00635D41"/>
    <w:rsid w:val="006363D2"/>
    <w:rsid w:val="0063682E"/>
    <w:rsid w:val="0063752F"/>
    <w:rsid w:val="006379CC"/>
    <w:rsid w:val="00637B88"/>
    <w:rsid w:val="0064065A"/>
    <w:rsid w:val="00640730"/>
    <w:rsid w:val="00640E2F"/>
    <w:rsid w:val="00640F00"/>
    <w:rsid w:val="00641753"/>
    <w:rsid w:val="00641F38"/>
    <w:rsid w:val="00642189"/>
    <w:rsid w:val="0064244D"/>
    <w:rsid w:val="0064280A"/>
    <w:rsid w:val="00642B61"/>
    <w:rsid w:val="00642CB3"/>
    <w:rsid w:val="00642CCE"/>
    <w:rsid w:val="00643486"/>
    <w:rsid w:val="0064359E"/>
    <w:rsid w:val="00643FED"/>
    <w:rsid w:val="00644993"/>
    <w:rsid w:val="00644F33"/>
    <w:rsid w:val="006456E9"/>
    <w:rsid w:val="00645DE9"/>
    <w:rsid w:val="0064679F"/>
    <w:rsid w:val="0064713E"/>
    <w:rsid w:val="006471B0"/>
    <w:rsid w:val="00647652"/>
    <w:rsid w:val="00647824"/>
    <w:rsid w:val="00647920"/>
    <w:rsid w:val="00647CDE"/>
    <w:rsid w:val="00647EC0"/>
    <w:rsid w:val="0065047A"/>
    <w:rsid w:val="0065173C"/>
    <w:rsid w:val="00651BB6"/>
    <w:rsid w:val="00652153"/>
    <w:rsid w:val="00652401"/>
    <w:rsid w:val="006524BB"/>
    <w:rsid w:val="0065292B"/>
    <w:rsid w:val="00652A6B"/>
    <w:rsid w:val="0065326D"/>
    <w:rsid w:val="00653343"/>
    <w:rsid w:val="00653EEE"/>
    <w:rsid w:val="006541B8"/>
    <w:rsid w:val="006541F9"/>
    <w:rsid w:val="00654C9F"/>
    <w:rsid w:val="00655336"/>
    <w:rsid w:val="00655C15"/>
    <w:rsid w:val="00655F8A"/>
    <w:rsid w:val="00656897"/>
    <w:rsid w:val="00656A4F"/>
    <w:rsid w:val="00656B60"/>
    <w:rsid w:val="00656BBC"/>
    <w:rsid w:val="00656DFC"/>
    <w:rsid w:val="00657170"/>
    <w:rsid w:val="006578BD"/>
    <w:rsid w:val="00657F00"/>
    <w:rsid w:val="00660A9E"/>
    <w:rsid w:val="00661331"/>
    <w:rsid w:val="00661527"/>
    <w:rsid w:val="006619EB"/>
    <w:rsid w:val="00662661"/>
    <w:rsid w:val="0066287E"/>
    <w:rsid w:val="00662BDA"/>
    <w:rsid w:val="0066304F"/>
    <w:rsid w:val="00663328"/>
    <w:rsid w:val="0066357A"/>
    <w:rsid w:val="00663B5B"/>
    <w:rsid w:val="00664031"/>
    <w:rsid w:val="006650CF"/>
    <w:rsid w:val="00665D51"/>
    <w:rsid w:val="0066642E"/>
    <w:rsid w:val="006667FB"/>
    <w:rsid w:val="00666C9B"/>
    <w:rsid w:val="00667029"/>
    <w:rsid w:val="006676A6"/>
    <w:rsid w:val="00667780"/>
    <w:rsid w:val="006678FC"/>
    <w:rsid w:val="00667ADD"/>
    <w:rsid w:val="00667B1A"/>
    <w:rsid w:val="00667CA2"/>
    <w:rsid w:val="006708B1"/>
    <w:rsid w:val="00670B4D"/>
    <w:rsid w:val="00670B6C"/>
    <w:rsid w:val="00670C50"/>
    <w:rsid w:val="00671058"/>
    <w:rsid w:val="006714A5"/>
    <w:rsid w:val="006715EE"/>
    <w:rsid w:val="00671623"/>
    <w:rsid w:val="00671C8D"/>
    <w:rsid w:val="006723F4"/>
    <w:rsid w:val="006724EA"/>
    <w:rsid w:val="00673BAB"/>
    <w:rsid w:val="00673CBC"/>
    <w:rsid w:val="00674384"/>
    <w:rsid w:val="00674885"/>
    <w:rsid w:val="00674B82"/>
    <w:rsid w:val="00675425"/>
    <w:rsid w:val="00675BDD"/>
    <w:rsid w:val="00675EFF"/>
    <w:rsid w:val="006760B5"/>
    <w:rsid w:val="006775B8"/>
    <w:rsid w:val="00677633"/>
    <w:rsid w:val="00677829"/>
    <w:rsid w:val="00677D5F"/>
    <w:rsid w:val="00677EBB"/>
    <w:rsid w:val="00677EFB"/>
    <w:rsid w:val="00680016"/>
    <w:rsid w:val="00680B4C"/>
    <w:rsid w:val="0068127E"/>
    <w:rsid w:val="0068130C"/>
    <w:rsid w:val="006815ED"/>
    <w:rsid w:val="00681C38"/>
    <w:rsid w:val="00681ED4"/>
    <w:rsid w:val="00681FFF"/>
    <w:rsid w:val="00682038"/>
    <w:rsid w:val="006820B8"/>
    <w:rsid w:val="0068220C"/>
    <w:rsid w:val="00682270"/>
    <w:rsid w:val="00682781"/>
    <w:rsid w:val="006828B6"/>
    <w:rsid w:val="006830F0"/>
    <w:rsid w:val="00683225"/>
    <w:rsid w:val="00683471"/>
    <w:rsid w:val="0068372D"/>
    <w:rsid w:val="00683F3B"/>
    <w:rsid w:val="00683F57"/>
    <w:rsid w:val="00684351"/>
    <w:rsid w:val="00684762"/>
    <w:rsid w:val="00684893"/>
    <w:rsid w:val="00684C6A"/>
    <w:rsid w:val="0068515A"/>
    <w:rsid w:val="00685176"/>
    <w:rsid w:val="0068518B"/>
    <w:rsid w:val="00685512"/>
    <w:rsid w:val="00685668"/>
    <w:rsid w:val="006859D1"/>
    <w:rsid w:val="00686F01"/>
    <w:rsid w:val="00687282"/>
    <w:rsid w:val="0068731D"/>
    <w:rsid w:val="006900D7"/>
    <w:rsid w:val="006900E3"/>
    <w:rsid w:val="006906D9"/>
    <w:rsid w:val="00690760"/>
    <w:rsid w:val="006909B0"/>
    <w:rsid w:val="00690FB5"/>
    <w:rsid w:val="0069121D"/>
    <w:rsid w:val="00691297"/>
    <w:rsid w:val="00691A53"/>
    <w:rsid w:val="00691D97"/>
    <w:rsid w:val="00691EFA"/>
    <w:rsid w:val="006926D6"/>
    <w:rsid w:val="00692913"/>
    <w:rsid w:val="00692AD4"/>
    <w:rsid w:val="0069304D"/>
    <w:rsid w:val="00693358"/>
    <w:rsid w:val="0069430F"/>
    <w:rsid w:val="00694847"/>
    <w:rsid w:val="00694DF6"/>
    <w:rsid w:val="0069579E"/>
    <w:rsid w:val="00695961"/>
    <w:rsid w:val="00696094"/>
    <w:rsid w:val="00696306"/>
    <w:rsid w:val="006965FD"/>
    <w:rsid w:val="00696B2E"/>
    <w:rsid w:val="00696D28"/>
    <w:rsid w:val="00696DD1"/>
    <w:rsid w:val="00697148"/>
    <w:rsid w:val="00697A8B"/>
    <w:rsid w:val="006A0D81"/>
    <w:rsid w:val="006A1870"/>
    <w:rsid w:val="006A1E06"/>
    <w:rsid w:val="006A1FF9"/>
    <w:rsid w:val="006A2389"/>
    <w:rsid w:val="006A241D"/>
    <w:rsid w:val="006A2BBF"/>
    <w:rsid w:val="006A2DB8"/>
    <w:rsid w:val="006A304C"/>
    <w:rsid w:val="006A3B74"/>
    <w:rsid w:val="006A4160"/>
    <w:rsid w:val="006A470D"/>
    <w:rsid w:val="006A4863"/>
    <w:rsid w:val="006A5209"/>
    <w:rsid w:val="006A5318"/>
    <w:rsid w:val="006A5737"/>
    <w:rsid w:val="006A581C"/>
    <w:rsid w:val="006A581F"/>
    <w:rsid w:val="006A58C7"/>
    <w:rsid w:val="006A5D2C"/>
    <w:rsid w:val="006A6046"/>
    <w:rsid w:val="006A60E7"/>
    <w:rsid w:val="006A62A2"/>
    <w:rsid w:val="006A706C"/>
    <w:rsid w:val="006A76CD"/>
    <w:rsid w:val="006B0125"/>
    <w:rsid w:val="006B028B"/>
    <w:rsid w:val="006B0407"/>
    <w:rsid w:val="006B13CF"/>
    <w:rsid w:val="006B1FB9"/>
    <w:rsid w:val="006B204F"/>
    <w:rsid w:val="006B2185"/>
    <w:rsid w:val="006B232A"/>
    <w:rsid w:val="006B2B01"/>
    <w:rsid w:val="006B3247"/>
    <w:rsid w:val="006B34BE"/>
    <w:rsid w:val="006B380A"/>
    <w:rsid w:val="006B3EBD"/>
    <w:rsid w:val="006B4882"/>
    <w:rsid w:val="006B4C85"/>
    <w:rsid w:val="006B508B"/>
    <w:rsid w:val="006B5500"/>
    <w:rsid w:val="006B551F"/>
    <w:rsid w:val="006B5554"/>
    <w:rsid w:val="006B5BC9"/>
    <w:rsid w:val="006B6F20"/>
    <w:rsid w:val="006B7A48"/>
    <w:rsid w:val="006B7C11"/>
    <w:rsid w:val="006C014A"/>
    <w:rsid w:val="006C0456"/>
    <w:rsid w:val="006C06C5"/>
    <w:rsid w:val="006C0C6E"/>
    <w:rsid w:val="006C13F2"/>
    <w:rsid w:val="006C181F"/>
    <w:rsid w:val="006C210C"/>
    <w:rsid w:val="006C276A"/>
    <w:rsid w:val="006C2859"/>
    <w:rsid w:val="006C2913"/>
    <w:rsid w:val="006C2938"/>
    <w:rsid w:val="006C2975"/>
    <w:rsid w:val="006C2D10"/>
    <w:rsid w:val="006C30BC"/>
    <w:rsid w:val="006C3B04"/>
    <w:rsid w:val="006C44E5"/>
    <w:rsid w:val="006C4B10"/>
    <w:rsid w:val="006C56AF"/>
    <w:rsid w:val="006C5FF8"/>
    <w:rsid w:val="006C6585"/>
    <w:rsid w:val="006C67AD"/>
    <w:rsid w:val="006C7A94"/>
    <w:rsid w:val="006C7C7C"/>
    <w:rsid w:val="006D01B2"/>
    <w:rsid w:val="006D063E"/>
    <w:rsid w:val="006D0713"/>
    <w:rsid w:val="006D074B"/>
    <w:rsid w:val="006D0998"/>
    <w:rsid w:val="006D09A3"/>
    <w:rsid w:val="006D0C1D"/>
    <w:rsid w:val="006D0D6A"/>
    <w:rsid w:val="006D0F9C"/>
    <w:rsid w:val="006D1049"/>
    <w:rsid w:val="006D1489"/>
    <w:rsid w:val="006D15DC"/>
    <w:rsid w:val="006D16F4"/>
    <w:rsid w:val="006D214D"/>
    <w:rsid w:val="006D230A"/>
    <w:rsid w:val="006D2413"/>
    <w:rsid w:val="006D2468"/>
    <w:rsid w:val="006D2B48"/>
    <w:rsid w:val="006D2BA4"/>
    <w:rsid w:val="006D3B1F"/>
    <w:rsid w:val="006D51DA"/>
    <w:rsid w:val="006D5455"/>
    <w:rsid w:val="006D56B9"/>
    <w:rsid w:val="006D6A05"/>
    <w:rsid w:val="006D6EF7"/>
    <w:rsid w:val="006D7299"/>
    <w:rsid w:val="006D7470"/>
    <w:rsid w:val="006D7620"/>
    <w:rsid w:val="006E003C"/>
    <w:rsid w:val="006E0A2F"/>
    <w:rsid w:val="006E1036"/>
    <w:rsid w:val="006E1A86"/>
    <w:rsid w:val="006E1AEB"/>
    <w:rsid w:val="006E2283"/>
    <w:rsid w:val="006E25B2"/>
    <w:rsid w:val="006E32F4"/>
    <w:rsid w:val="006E3354"/>
    <w:rsid w:val="006E3674"/>
    <w:rsid w:val="006E387A"/>
    <w:rsid w:val="006E38F6"/>
    <w:rsid w:val="006E3D75"/>
    <w:rsid w:val="006E3D76"/>
    <w:rsid w:val="006E40C4"/>
    <w:rsid w:val="006E4726"/>
    <w:rsid w:val="006E49A1"/>
    <w:rsid w:val="006E4AF0"/>
    <w:rsid w:val="006E570F"/>
    <w:rsid w:val="006E5973"/>
    <w:rsid w:val="006E5E07"/>
    <w:rsid w:val="006E6439"/>
    <w:rsid w:val="006E6716"/>
    <w:rsid w:val="006E7A01"/>
    <w:rsid w:val="006F00B5"/>
    <w:rsid w:val="006F04FF"/>
    <w:rsid w:val="006F0CB3"/>
    <w:rsid w:val="006F0F44"/>
    <w:rsid w:val="006F13BA"/>
    <w:rsid w:val="006F16C9"/>
    <w:rsid w:val="006F1BB1"/>
    <w:rsid w:val="006F1D9B"/>
    <w:rsid w:val="006F24EA"/>
    <w:rsid w:val="006F2D93"/>
    <w:rsid w:val="006F2EAB"/>
    <w:rsid w:val="006F3550"/>
    <w:rsid w:val="006F3CFC"/>
    <w:rsid w:val="006F3E97"/>
    <w:rsid w:val="006F42CD"/>
    <w:rsid w:val="006F4662"/>
    <w:rsid w:val="006F4CD4"/>
    <w:rsid w:val="006F537B"/>
    <w:rsid w:val="006F58F3"/>
    <w:rsid w:val="006F6075"/>
    <w:rsid w:val="006F638C"/>
    <w:rsid w:val="006F63F3"/>
    <w:rsid w:val="006F70B5"/>
    <w:rsid w:val="006F7C13"/>
    <w:rsid w:val="007002A3"/>
    <w:rsid w:val="0070076E"/>
    <w:rsid w:val="00700BBD"/>
    <w:rsid w:val="0070158B"/>
    <w:rsid w:val="00701591"/>
    <w:rsid w:val="007019F4"/>
    <w:rsid w:val="00701D77"/>
    <w:rsid w:val="00701DE4"/>
    <w:rsid w:val="0070272E"/>
    <w:rsid w:val="00702E33"/>
    <w:rsid w:val="00703324"/>
    <w:rsid w:val="00703392"/>
    <w:rsid w:val="00703652"/>
    <w:rsid w:val="00703A17"/>
    <w:rsid w:val="00703BE0"/>
    <w:rsid w:val="00703C89"/>
    <w:rsid w:val="00704564"/>
    <w:rsid w:val="00705083"/>
    <w:rsid w:val="007057A9"/>
    <w:rsid w:val="007059CA"/>
    <w:rsid w:val="00705C6A"/>
    <w:rsid w:val="00705C6B"/>
    <w:rsid w:val="00707039"/>
    <w:rsid w:val="0070717E"/>
    <w:rsid w:val="00707368"/>
    <w:rsid w:val="0070763E"/>
    <w:rsid w:val="00707A07"/>
    <w:rsid w:val="00710142"/>
    <w:rsid w:val="00710533"/>
    <w:rsid w:val="00710914"/>
    <w:rsid w:val="00710A88"/>
    <w:rsid w:val="00710C05"/>
    <w:rsid w:val="00710CEA"/>
    <w:rsid w:val="007115D2"/>
    <w:rsid w:val="007116DA"/>
    <w:rsid w:val="00711CF0"/>
    <w:rsid w:val="00711E14"/>
    <w:rsid w:val="00712674"/>
    <w:rsid w:val="0071291A"/>
    <w:rsid w:val="00712ACC"/>
    <w:rsid w:val="0071382A"/>
    <w:rsid w:val="00713A5D"/>
    <w:rsid w:val="00713C9A"/>
    <w:rsid w:val="00714575"/>
    <w:rsid w:val="00714950"/>
    <w:rsid w:val="007149E8"/>
    <w:rsid w:val="00714F20"/>
    <w:rsid w:val="007154D8"/>
    <w:rsid w:val="00715A8A"/>
    <w:rsid w:val="0071625A"/>
    <w:rsid w:val="0071653F"/>
    <w:rsid w:val="00716AB1"/>
    <w:rsid w:val="00716DDE"/>
    <w:rsid w:val="00717ADF"/>
    <w:rsid w:val="00717B04"/>
    <w:rsid w:val="00717B38"/>
    <w:rsid w:val="00720024"/>
    <w:rsid w:val="00720202"/>
    <w:rsid w:val="007202F5"/>
    <w:rsid w:val="00720410"/>
    <w:rsid w:val="00720AAA"/>
    <w:rsid w:val="00720FD4"/>
    <w:rsid w:val="00721300"/>
    <w:rsid w:val="00721511"/>
    <w:rsid w:val="00721B29"/>
    <w:rsid w:val="007222F5"/>
    <w:rsid w:val="00722585"/>
    <w:rsid w:val="00722AA0"/>
    <w:rsid w:val="00722E74"/>
    <w:rsid w:val="007235A8"/>
    <w:rsid w:val="00723697"/>
    <w:rsid w:val="00723E94"/>
    <w:rsid w:val="007245F7"/>
    <w:rsid w:val="00724C5F"/>
    <w:rsid w:val="00724E1F"/>
    <w:rsid w:val="00725E52"/>
    <w:rsid w:val="00725EBB"/>
    <w:rsid w:val="0072697B"/>
    <w:rsid w:val="00726F92"/>
    <w:rsid w:val="00727C72"/>
    <w:rsid w:val="00727C98"/>
    <w:rsid w:val="00727DD8"/>
    <w:rsid w:val="007300DB"/>
    <w:rsid w:val="007301EE"/>
    <w:rsid w:val="0073021A"/>
    <w:rsid w:val="00730724"/>
    <w:rsid w:val="00730ACD"/>
    <w:rsid w:val="00730F84"/>
    <w:rsid w:val="0073102F"/>
    <w:rsid w:val="007315F7"/>
    <w:rsid w:val="00731C3D"/>
    <w:rsid w:val="00732308"/>
    <w:rsid w:val="00732A07"/>
    <w:rsid w:val="007333E4"/>
    <w:rsid w:val="00733602"/>
    <w:rsid w:val="007344FE"/>
    <w:rsid w:val="007346BA"/>
    <w:rsid w:val="00735009"/>
    <w:rsid w:val="0073668B"/>
    <w:rsid w:val="007369CC"/>
    <w:rsid w:val="00737103"/>
    <w:rsid w:val="0073753D"/>
    <w:rsid w:val="00737890"/>
    <w:rsid w:val="00737B16"/>
    <w:rsid w:val="00737DAD"/>
    <w:rsid w:val="00740EFD"/>
    <w:rsid w:val="007412FB"/>
    <w:rsid w:val="00741ECD"/>
    <w:rsid w:val="00741F13"/>
    <w:rsid w:val="0074241D"/>
    <w:rsid w:val="00742565"/>
    <w:rsid w:val="00742764"/>
    <w:rsid w:val="007427B4"/>
    <w:rsid w:val="00742F12"/>
    <w:rsid w:val="007433B3"/>
    <w:rsid w:val="00743C0E"/>
    <w:rsid w:val="00744311"/>
    <w:rsid w:val="0074465F"/>
    <w:rsid w:val="007447DC"/>
    <w:rsid w:val="00744B80"/>
    <w:rsid w:val="00744F0B"/>
    <w:rsid w:val="0074523F"/>
    <w:rsid w:val="00745C1C"/>
    <w:rsid w:val="00745E5F"/>
    <w:rsid w:val="00745EAC"/>
    <w:rsid w:val="007468BD"/>
    <w:rsid w:val="00746AFB"/>
    <w:rsid w:val="00746B41"/>
    <w:rsid w:val="00747724"/>
    <w:rsid w:val="00747F2F"/>
    <w:rsid w:val="00747F56"/>
    <w:rsid w:val="0075009C"/>
    <w:rsid w:val="00750EEA"/>
    <w:rsid w:val="007514D7"/>
    <w:rsid w:val="007517C2"/>
    <w:rsid w:val="00751843"/>
    <w:rsid w:val="00751D73"/>
    <w:rsid w:val="0075202E"/>
    <w:rsid w:val="00752519"/>
    <w:rsid w:val="00752AF7"/>
    <w:rsid w:val="00752F70"/>
    <w:rsid w:val="00752FBB"/>
    <w:rsid w:val="0075329B"/>
    <w:rsid w:val="007533BF"/>
    <w:rsid w:val="00753785"/>
    <w:rsid w:val="007539A6"/>
    <w:rsid w:val="007543D9"/>
    <w:rsid w:val="00754637"/>
    <w:rsid w:val="00754968"/>
    <w:rsid w:val="007551F0"/>
    <w:rsid w:val="00755316"/>
    <w:rsid w:val="00755365"/>
    <w:rsid w:val="007559BF"/>
    <w:rsid w:val="007559C6"/>
    <w:rsid w:val="00755AE3"/>
    <w:rsid w:val="00755D30"/>
    <w:rsid w:val="00756227"/>
    <w:rsid w:val="007564AF"/>
    <w:rsid w:val="007564FA"/>
    <w:rsid w:val="0075670C"/>
    <w:rsid w:val="007568D4"/>
    <w:rsid w:val="0075696D"/>
    <w:rsid w:val="00756D1E"/>
    <w:rsid w:val="0075700A"/>
    <w:rsid w:val="00757060"/>
    <w:rsid w:val="00757993"/>
    <w:rsid w:val="00757B5E"/>
    <w:rsid w:val="00760106"/>
    <w:rsid w:val="0076011B"/>
    <w:rsid w:val="007607E9"/>
    <w:rsid w:val="00760DE9"/>
    <w:rsid w:val="00761147"/>
    <w:rsid w:val="00761354"/>
    <w:rsid w:val="00761515"/>
    <w:rsid w:val="00761539"/>
    <w:rsid w:val="00761845"/>
    <w:rsid w:val="00761B49"/>
    <w:rsid w:val="00761DB0"/>
    <w:rsid w:val="007621DA"/>
    <w:rsid w:val="00762406"/>
    <w:rsid w:val="00762BE4"/>
    <w:rsid w:val="007638DF"/>
    <w:rsid w:val="007639AB"/>
    <w:rsid w:val="00763F80"/>
    <w:rsid w:val="00764D10"/>
    <w:rsid w:val="00764D83"/>
    <w:rsid w:val="00765199"/>
    <w:rsid w:val="00765663"/>
    <w:rsid w:val="00765ADA"/>
    <w:rsid w:val="00765E0E"/>
    <w:rsid w:val="00765E45"/>
    <w:rsid w:val="00766922"/>
    <w:rsid w:val="00766ADB"/>
    <w:rsid w:val="00766FAA"/>
    <w:rsid w:val="0076726A"/>
    <w:rsid w:val="007672BA"/>
    <w:rsid w:val="007709AB"/>
    <w:rsid w:val="007715C1"/>
    <w:rsid w:val="00771909"/>
    <w:rsid w:val="00772478"/>
    <w:rsid w:val="00773624"/>
    <w:rsid w:val="00773950"/>
    <w:rsid w:val="0077452B"/>
    <w:rsid w:val="0077478E"/>
    <w:rsid w:val="00774F1C"/>
    <w:rsid w:val="00774F1E"/>
    <w:rsid w:val="0077529E"/>
    <w:rsid w:val="007766DE"/>
    <w:rsid w:val="00776860"/>
    <w:rsid w:val="0077741B"/>
    <w:rsid w:val="00777D87"/>
    <w:rsid w:val="00777E1D"/>
    <w:rsid w:val="00780E63"/>
    <w:rsid w:val="00781FDC"/>
    <w:rsid w:val="0078265C"/>
    <w:rsid w:val="00782D7A"/>
    <w:rsid w:val="00783A0A"/>
    <w:rsid w:val="00783AE7"/>
    <w:rsid w:val="007847F9"/>
    <w:rsid w:val="007849BF"/>
    <w:rsid w:val="00784C94"/>
    <w:rsid w:val="0078525A"/>
    <w:rsid w:val="007856A2"/>
    <w:rsid w:val="0078694A"/>
    <w:rsid w:val="0078700A"/>
    <w:rsid w:val="00787929"/>
    <w:rsid w:val="00787A10"/>
    <w:rsid w:val="00787FB6"/>
    <w:rsid w:val="00790415"/>
    <w:rsid w:val="00790C58"/>
    <w:rsid w:val="00790C65"/>
    <w:rsid w:val="00791142"/>
    <w:rsid w:val="007911C2"/>
    <w:rsid w:val="0079159D"/>
    <w:rsid w:val="00791A50"/>
    <w:rsid w:val="007922B2"/>
    <w:rsid w:val="00792495"/>
    <w:rsid w:val="00792D5B"/>
    <w:rsid w:val="00793504"/>
    <w:rsid w:val="00793697"/>
    <w:rsid w:val="007937F0"/>
    <w:rsid w:val="00794606"/>
    <w:rsid w:val="007949FF"/>
    <w:rsid w:val="00795261"/>
    <w:rsid w:val="00795290"/>
    <w:rsid w:val="00795339"/>
    <w:rsid w:val="007953B8"/>
    <w:rsid w:val="0079550F"/>
    <w:rsid w:val="00796734"/>
    <w:rsid w:val="0079676E"/>
    <w:rsid w:val="00796843"/>
    <w:rsid w:val="00796C7E"/>
    <w:rsid w:val="00796E28"/>
    <w:rsid w:val="00797DBF"/>
    <w:rsid w:val="007A0256"/>
    <w:rsid w:val="007A0327"/>
    <w:rsid w:val="007A0A34"/>
    <w:rsid w:val="007A0A64"/>
    <w:rsid w:val="007A0AA6"/>
    <w:rsid w:val="007A0E24"/>
    <w:rsid w:val="007A17D0"/>
    <w:rsid w:val="007A1C37"/>
    <w:rsid w:val="007A1E01"/>
    <w:rsid w:val="007A1E04"/>
    <w:rsid w:val="007A251D"/>
    <w:rsid w:val="007A2922"/>
    <w:rsid w:val="007A2DD7"/>
    <w:rsid w:val="007A2EFB"/>
    <w:rsid w:val="007A326C"/>
    <w:rsid w:val="007A3A3C"/>
    <w:rsid w:val="007A3DFC"/>
    <w:rsid w:val="007A4A4D"/>
    <w:rsid w:val="007A4CA2"/>
    <w:rsid w:val="007A55C1"/>
    <w:rsid w:val="007A5767"/>
    <w:rsid w:val="007A5CEB"/>
    <w:rsid w:val="007A605A"/>
    <w:rsid w:val="007A660C"/>
    <w:rsid w:val="007A66C6"/>
    <w:rsid w:val="007A6818"/>
    <w:rsid w:val="007A6F99"/>
    <w:rsid w:val="007A7331"/>
    <w:rsid w:val="007A759E"/>
    <w:rsid w:val="007A79B2"/>
    <w:rsid w:val="007B0718"/>
    <w:rsid w:val="007B0C8D"/>
    <w:rsid w:val="007B0CA1"/>
    <w:rsid w:val="007B0F6E"/>
    <w:rsid w:val="007B1137"/>
    <w:rsid w:val="007B11DD"/>
    <w:rsid w:val="007B1364"/>
    <w:rsid w:val="007B1D28"/>
    <w:rsid w:val="007B24E3"/>
    <w:rsid w:val="007B2EBB"/>
    <w:rsid w:val="007B2F33"/>
    <w:rsid w:val="007B326C"/>
    <w:rsid w:val="007B380A"/>
    <w:rsid w:val="007B3B34"/>
    <w:rsid w:val="007B459F"/>
    <w:rsid w:val="007B46D4"/>
    <w:rsid w:val="007B4E35"/>
    <w:rsid w:val="007B50CC"/>
    <w:rsid w:val="007B5A27"/>
    <w:rsid w:val="007B5E61"/>
    <w:rsid w:val="007B65D4"/>
    <w:rsid w:val="007B7149"/>
    <w:rsid w:val="007B73FC"/>
    <w:rsid w:val="007B75BE"/>
    <w:rsid w:val="007B7CE0"/>
    <w:rsid w:val="007B7E36"/>
    <w:rsid w:val="007C09ED"/>
    <w:rsid w:val="007C0F56"/>
    <w:rsid w:val="007C11CB"/>
    <w:rsid w:val="007C147F"/>
    <w:rsid w:val="007C158E"/>
    <w:rsid w:val="007C16A8"/>
    <w:rsid w:val="007C1BDF"/>
    <w:rsid w:val="007C1C1F"/>
    <w:rsid w:val="007C22E7"/>
    <w:rsid w:val="007C2751"/>
    <w:rsid w:val="007C355A"/>
    <w:rsid w:val="007C42A0"/>
    <w:rsid w:val="007C42A7"/>
    <w:rsid w:val="007C43D5"/>
    <w:rsid w:val="007C4627"/>
    <w:rsid w:val="007C49A1"/>
    <w:rsid w:val="007C4B0B"/>
    <w:rsid w:val="007C513A"/>
    <w:rsid w:val="007C518B"/>
    <w:rsid w:val="007C51DA"/>
    <w:rsid w:val="007C5225"/>
    <w:rsid w:val="007C5353"/>
    <w:rsid w:val="007C53B9"/>
    <w:rsid w:val="007C5914"/>
    <w:rsid w:val="007C63F5"/>
    <w:rsid w:val="007C65D5"/>
    <w:rsid w:val="007C7DAF"/>
    <w:rsid w:val="007D00A6"/>
    <w:rsid w:val="007D0165"/>
    <w:rsid w:val="007D04D6"/>
    <w:rsid w:val="007D066E"/>
    <w:rsid w:val="007D0914"/>
    <w:rsid w:val="007D108F"/>
    <w:rsid w:val="007D15AC"/>
    <w:rsid w:val="007D1826"/>
    <w:rsid w:val="007D1EF2"/>
    <w:rsid w:val="007D1FF8"/>
    <w:rsid w:val="007D20EB"/>
    <w:rsid w:val="007D2B5E"/>
    <w:rsid w:val="007D2E18"/>
    <w:rsid w:val="007D3237"/>
    <w:rsid w:val="007D3E51"/>
    <w:rsid w:val="007D48D4"/>
    <w:rsid w:val="007D4989"/>
    <w:rsid w:val="007D4CEB"/>
    <w:rsid w:val="007D4FF1"/>
    <w:rsid w:val="007D52C3"/>
    <w:rsid w:val="007D600E"/>
    <w:rsid w:val="007D6167"/>
    <w:rsid w:val="007D6E9D"/>
    <w:rsid w:val="007D6F82"/>
    <w:rsid w:val="007D74FC"/>
    <w:rsid w:val="007E022A"/>
    <w:rsid w:val="007E0A08"/>
    <w:rsid w:val="007E12B9"/>
    <w:rsid w:val="007E155D"/>
    <w:rsid w:val="007E19C6"/>
    <w:rsid w:val="007E250E"/>
    <w:rsid w:val="007E2DF3"/>
    <w:rsid w:val="007E2F98"/>
    <w:rsid w:val="007E331A"/>
    <w:rsid w:val="007E35DE"/>
    <w:rsid w:val="007E409C"/>
    <w:rsid w:val="007E452E"/>
    <w:rsid w:val="007E50E8"/>
    <w:rsid w:val="007E542A"/>
    <w:rsid w:val="007E5652"/>
    <w:rsid w:val="007E5954"/>
    <w:rsid w:val="007E6047"/>
    <w:rsid w:val="007E617F"/>
    <w:rsid w:val="007E746B"/>
    <w:rsid w:val="007E7876"/>
    <w:rsid w:val="007E7892"/>
    <w:rsid w:val="007E78FA"/>
    <w:rsid w:val="007E7A8C"/>
    <w:rsid w:val="007E7BC8"/>
    <w:rsid w:val="007F0B57"/>
    <w:rsid w:val="007F12FA"/>
    <w:rsid w:val="007F1B0B"/>
    <w:rsid w:val="007F1EBB"/>
    <w:rsid w:val="007F42E9"/>
    <w:rsid w:val="007F4369"/>
    <w:rsid w:val="007F4977"/>
    <w:rsid w:val="007F57FF"/>
    <w:rsid w:val="007F5DBD"/>
    <w:rsid w:val="007F5E2B"/>
    <w:rsid w:val="007F6F39"/>
    <w:rsid w:val="007F747C"/>
    <w:rsid w:val="007F77FB"/>
    <w:rsid w:val="007F79F1"/>
    <w:rsid w:val="007F7BAB"/>
    <w:rsid w:val="007F7BF9"/>
    <w:rsid w:val="007F7DBD"/>
    <w:rsid w:val="007F7E92"/>
    <w:rsid w:val="00800FA4"/>
    <w:rsid w:val="0080102C"/>
    <w:rsid w:val="008014DD"/>
    <w:rsid w:val="00801632"/>
    <w:rsid w:val="0080181B"/>
    <w:rsid w:val="008020B3"/>
    <w:rsid w:val="008021C8"/>
    <w:rsid w:val="008021E2"/>
    <w:rsid w:val="008028EA"/>
    <w:rsid w:val="00802908"/>
    <w:rsid w:val="00802C83"/>
    <w:rsid w:val="00803279"/>
    <w:rsid w:val="0080332E"/>
    <w:rsid w:val="008034CB"/>
    <w:rsid w:val="00803F5B"/>
    <w:rsid w:val="00804586"/>
    <w:rsid w:val="0080494F"/>
    <w:rsid w:val="00804C74"/>
    <w:rsid w:val="00804D81"/>
    <w:rsid w:val="008051C9"/>
    <w:rsid w:val="00805404"/>
    <w:rsid w:val="0080617F"/>
    <w:rsid w:val="00806440"/>
    <w:rsid w:val="00807152"/>
    <w:rsid w:val="008073C6"/>
    <w:rsid w:val="008074CC"/>
    <w:rsid w:val="008079B1"/>
    <w:rsid w:val="00807C0E"/>
    <w:rsid w:val="00810734"/>
    <w:rsid w:val="00810CD9"/>
    <w:rsid w:val="00811763"/>
    <w:rsid w:val="00811A2B"/>
    <w:rsid w:val="00812BC1"/>
    <w:rsid w:val="00813446"/>
    <w:rsid w:val="00813566"/>
    <w:rsid w:val="00813E41"/>
    <w:rsid w:val="00814142"/>
    <w:rsid w:val="008141B4"/>
    <w:rsid w:val="008144D2"/>
    <w:rsid w:val="00814659"/>
    <w:rsid w:val="008157DF"/>
    <w:rsid w:val="008158B4"/>
    <w:rsid w:val="00815ADC"/>
    <w:rsid w:val="00815D27"/>
    <w:rsid w:val="008171DC"/>
    <w:rsid w:val="00820055"/>
    <w:rsid w:val="00820D47"/>
    <w:rsid w:val="008211B8"/>
    <w:rsid w:val="0082123F"/>
    <w:rsid w:val="0082191D"/>
    <w:rsid w:val="00821EB8"/>
    <w:rsid w:val="00822186"/>
    <w:rsid w:val="0082265C"/>
    <w:rsid w:val="00822A39"/>
    <w:rsid w:val="008234C6"/>
    <w:rsid w:val="008236AB"/>
    <w:rsid w:val="008239B3"/>
    <w:rsid w:val="00823D13"/>
    <w:rsid w:val="00823F79"/>
    <w:rsid w:val="008246E6"/>
    <w:rsid w:val="0082495B"/>
    <w:rsid w:val="00824C09"/>
    <w:rsid w:val="00824ECB"/>
    <w:rsid w:val="0082500D"/>
    <w:rsid w:val="008251C9"/>
    <w:rsid w:val="008257E4"/>
    <w:rsid w:val="00825BCA"/>
    <w:rsid w:val="00825CB8"/>
    <w:rsid w:val="00825E55"/>
    <w:rsid w:val="0082701C"/>
    <w:rsid w:val="00827072"/>
    <w:rsid w:val="008273F8"/>
    <w:rsid w:val="00827DAF"/>
    <w:rsid w:val="00830035"/>
    <w:rsid w:val="008301A5"/>
    <w:rsid w:val="008305FF"/>
    <w:rsid w:val="0083064E"/>
    <w:rsid w:val="00830871"/>
    <w:rsid w:val="00830A2C"/>
    <w:rsid w:val="00830B1C"/>
    <w:rsid w:val="00830B9B"/>
    <w:rsid w:val="00830ECE"/>
    <w:rsid w:val="0083106C"/>
    <w:rsid w:val="00831129"/>
    <w:rsid w:val="008311D6"/>
    <w:rsid w:val="00831589"/>
    <w:rsid w:val="0083221B"/>
    <w:rsid w:val="008322EE"/>
    <w:rsid w:val="008326D3"/>
    <w:rsid w:val="008328F9"/>
    <w:rsid w:val="00832B19"/>
    <w:rsid w:val="008336F9"/>
    <w:rsid w:val="00833A17"/>
    <w:rsid w:val="0083448A"/>
    <w:rsid w:val="008348EB"/>
    <w:rsid w:val="00834A00"/>
    <w:rsid w:val="00834AFF"/>
    <w:rsid w:val="008350C0"/>
    <w:rsid w:val="00835878"/>
    <w:rsid w:val="00835891"/>
    <w:rsid w:val="0083595A"/>
    <w:rsid w:val="00835DA9"/>
    <w:rsid w:val="00835E96"/>
    <w:rsid w:val="00835F3F"/>
    <w:rsid w:val="008370A3"/>
    <w:rsid w:val="0083740B"/>
    <w:rsid w:val="0083741E"/>
    <w:rsid w:val="00837A01"/>
    <w:rsid w:val="00837E20"/>
    <w:rsid w:val="00837E98"/>
    <w:rsid w:val="0084006A"/>
    <w:rsid w:val="008407B3"/>
    <w:rsid w:val="00841620"/>
    <w:rsid w:val="0084196E"/>
    <w:rsid w:val="00841AAA"/>
    <w:rsid w:val="00841C43"/>
    <w:rsid w:val="00841D20"/>
    <w:rsid w:val="0084230A"/>
    <w:rsid w:val="0084258E"/>
    <w:rsid w:val="008426BF"/>
    <w:rsid w:val="00842C5D"/>
    <w:rsid w:val="00842EF2"/>
    <w:rsid w:val="00843178"/>
    <w:rsid w:val="008436FA"/>
    <w:rsid w:val="008440E2"/>
    <w:rsid w:val="0084461B"/>
    <w:rsid w:val="00844B86"/>
    <w:rsid w:val="00845793"/>
    <w:rsid w:val="00845CB4"/>
    <w:rsid w:val="00845D3B"/>
    <w:rsid w:val="00846086"/>
    <w:rsid w:val="00846432"/>
    <w:rsid w:val="00847979"/>
    <w:rsid w:val="00847C76"/>
    <w:rsid w:val="00847CA7"/>
    <w:rsid w:val="00847E26"/>
    <w:rsid w:val="008505AA"/>
    <w:rsid w:val="00851044"/>
    <w:rsid w:val="00851832"/>
    <w:rsid w:val="00851973"/>
    <w:rsid w:val="00852698"/>
    <w:rsid w:val="00852A32"/>
    <w:rsid w:val="008531D0"/>
    <w:rsid w:val="008532EB"/>
    <w:rsid w:val="0085355B"/>
    <w:rsid w:val="008536F9"/>
    <w:rsid w:val="008539D6"/>
    <w:rsid w:val="00853C40"/>
    <w:rsid w:val="00853C91"/>
    <w:rsid w:val="00853DF5"/>
    <w:rsid w:val="00854165"/>
    <w:rsid w:val="00854174"/>
    <w:rsid w:val="008541AD"/>
    <w:rsid w:val="0085427E"/>
    <w:rsid w:val="0085428D"/>
    <w:rsid w:val="008542BE"/>
    <w:rsid w:val="008546A2"/>
    <w:rsid w:val="00854AD3"/>
    <w:rsid w:val="00854F10"/>
    <w:rsid w:val="008553E4"/>
    <w:rsid w:val="00855406"/>
    <w:rsid w:val="00855571"/>
    <w:rsid w:val="008555CA"/>
    <w:rsid w:val="0085596D"/>
    <w:rsid w:val="00855D26"/>
    <w:rsid w:val="008565E8"/>
    <w:rsid w:val="00856859"/>
    <w:rsid w:val="0085687D"/>
    <w:rsid w:val="008569AA"/>
    <w:rsid w:val="00856B90"/>
    <w:rsid w:val="00856D8B"/>
    <w:rsid w:val="008571C8"/>
    <w:rsid w:val="00857653"/>
    <w:rsid w:val="00857DCF"/>
    <w:rsid w:val="008601E5"/>
    <w:rsid w:val="008603EA"/>
    <w:rsid w:val="008605E7"/>
    <w:rsid w:val="008609AC"/>
    <w:rsid w:val="0086108D"/>
    <w:rsid w:val="00861D8E"/>
    <w:rsid w:val="008620DC"/>
    <w:rsid w:val="00862539"/>
    <w:rsid w:val="00863669"/>
    <w:rsid w:val="00863739"/>
    <w:rsid w:val="00863AEC"/>
    <w:rsid w:val="00863BFA"/>
    <w:rsid w:val="00863F2F"/>
    <w:rsid w:val="008643E9"/>
    <w:rsid w:val="00865114"/>
    <w:rsid w:val="00865922"/>
    <w:rsid w:val="008659B6"/>
    <w:rsid w:val="0086600E"/>
    <w:rsid w:val="00866CE7"/>
    <w:rsid w:val="00866CF1"/>
    <w:rsid w:val="00870751"/>
    <w:rsid w:val="00870AD5"/>
    <w:rsid w:val="008712ED"/>
    <w:rsid w:val="008716BB"/>
    <w:rsid w:val="0087217C"/>
    <w:rsid w:val="008725E6"/>
    <w:rsid w:val="008736DF"/>
    <w:rsid w:val="00873B07"/>
    <w:rsid w:val="00873B69"/>
    <w:rsid w:val="00874183"/>
    <w:rsid w:val="00874332"/>
    <w:rsid w:val="00874518"/>
    <w:rsid w:val="008746FF"/>
    <w:rsid w:val="00875142"/>
    <w:rsid w:val="00875877"/>
    <w:rsid w:val="008758DD"/>
    <w:rsid w:val="00875D3B"/>
    <w:rsid w:val="00876112"/>
    <w:rsid w:val="00877E69"/>
    <w:rsid w:val="00880686"/>
    <w:rsid w:val="00880A30"/>
    <w:rsid w:val="00880C26"/>
    <w:rsid w:val="00880C88"/>
    <w:rsid w:val="00881A63"/>
    <w:rsid w:val="00881E5F"/>
    <w:rsid w:val="00881FB1"/>
    <w:rsid w:val="00882558"/>
    <w:rsid w:val="00882920"/>
    <w:rsid w:val="00882A62"/>
    <w:rsid w:val="00882BA3"/>
    <w:rsid w:val="00883114"/>
    <w:rsid w:val="00883888"/>
    <w:rsid w:val="008838B2"/>
    <w:rsid w:val="00883DE3"/>
    <w:rsid w:val="00883E6D"/>
    <w:rsid w:val="0088410D"/>
    <w:rsid w:val="008845E1"/>
    <w:rsid w:val="00884BCB"/>
    <w:rsid w:val="00884C4F"/>
    <w:rsid w:val="00884C9F"/>
    <w:rsid w:val="00884D68"/>
    <w:rsid w:val="00884DB8"/>
    <w:rsid w:val="00885119"/>
    <w:rsid w:val="00886106"/>
    <w:rsid w:val="008861C2"/>
    <w:rsid w:val="008865D6"/>
    <w:rsid w:val="00886D98"/>
    <w:rsid w:val="00887DA5"/>
    <w:rsid w:val="00890D97"/>
    <w:rsid w:val="00890F97"/>
    <w:rsid w:val="00891055"/>
    <w:rsid w:val="008918FD"/>
    <w:rsid w:val="00893532"/>
    <w:rsid w:val="00893E44"/>
    <w:rsid w:val="00894196"/>
    <w:rsid w:val="00894748"/>
    <w:rsid w:val="00894BD9"/>
    <w:rsid w:val="00894F43"/>
    <w:rsid w:val="0089507F"/>
    <w:rsid w:val="008950F5"/>
    <w:rsid w:val="0089642D"/>
    <w:rsid w:val="00896E61"/>
    <w:rsid w:val="008973F9"/>
    <w:rsid w:val="00897CA8"/>
    <w:rsid w:val="008A025C"/>
    <w:rsid w:val="008A042F"/>
    <w:rsid w:val="008A0A26"/>
    <w:rsid w:val="008A0B7C"/>
    <w:rsid w:val="008A1030"/>
    <w:rsid w:val="008A10AA"/>
    <w:rsid w:val="008A1212"/>
    <w:rsid w:val="008A1E80"/>
    <w:rsid w:val="008A2319"/>
    <w:rsid w:val="008A3028"/>
    <w:rsid w:val="008A30C9"/>
    <w:rsid w:val="008A3365"/>
    <w:rsid w:val="008A362E"/>
    <w:rsid w:val="008A4070"/>
    <w:rsid w:val="008A470B"/>
    <w:rsid w:val="008A5E4D"/>
    <w:rsid w:val="008A643A"/>
    <w:rsid w:val="008A64C8"/>
    <w:rsid w:val="008A66EA"/>
    <w:rsid w:val="008A6BA6"/>
    <w:rsid w:val="008A6F10"/>
    <w:rsid w:val="008A7048"/>
    <w:rsid w:val="008A74D7"/>
    <w:rsid w:val="008A767C"/>
    <w:rsid w:val="008B03AA"/>
    <w:rsid w:val="008B0442"/>
    <w:rsid w:val="008B051C"/>
    <w:rsid w:val="008B0569"/>
    <w:rsid w:val="008B0D21"/>
    <w:rsid w:val="008B10CE"/>
    <w:rsid w:val="008B1316"/>
    <w:rsid w:val="008B1828"/>
    <w:rsid w:val="008B2179"/>
    <w:rsid w:val="008B2E52"/>
    <w:rsid w:val="008B2EB0"/>
    <w:rsid w:val="008B33C8"/>
    <w:rsid w:val="008B35F7"/>
    <w:rsid w:val="008B37DA"/>
    <w:rsid w:val="008B387A"/>
    <w:rsid w:val="008B3AEF"/>
    <w:rsid w:val="008B40F7"/>
    <w:rsid w:val="008B44E2"/>
    <w:rsid w:val="008B4A17"/>
    <w:rsid w:val="008B4A58"/>
    <w:rsid w:val="008B4D8B"/>
    <w:rsid w:val="008B4E29"/>
    <w:rsid w:val="008B4F82"/>
    <w:rsid w:val="008B5144"/>
    <w:rsid w:val="008B591E"/>
    <w:rsid w:val="008B59C1"/>
    <w:rsid w:val="008B5A23"/>
    <w:rsid w:val="008B5AAE"/>
    <w:rsid w:val="008B5B34"/>
    <w:rsid w:val="008B60BB"/>
    <w:rsid w:val="008B6919"/>
    <w:rsid w:val="008B72C0"/>
    <w:rsid w:val="008B7338"/>
    <w:rsid w:val="008B766D"/>
    <w:rsid w:val="008C0185"/>
    <w:rsid w:val="008C070B"/>
    <w:rsid w:val="008C0D7A"/>
    <w:rsid w:val="008C0E5B"/>
    <w:rsid w:val="008C2121"/>
    <w:rsid w:val="008C236C"/>
    <w:rsid w:val="008C25DE"/>
    <w:rsid w:val="008C2E21"/>
    <w:rsid w:val="008C303D"/>
    <w:rsid w:val="008C3B00"/>
    <w:rsid w:val="008C3D80"/>
    <w:rsid w:val="008C437D"/>
    <w:rsid w:val="008C4800"/>
    <w:rsid w:val="008C5937"/>
    <w:rsid w:val="008C5ACD"/>
    <w:rsid w:val="008C5C12"/>
    <w:rsid w:val="008C5E16"/>
    <w:rsid w:val="008C6A7F"/>
    <w:rsid w:val="008C6AA1"/>
    <w:rsid w:val="008C6CD0"/>
    <w:rsid w:val="008C73EF"/>
    <w:rsid w:val="008C7AC5"/>
    <w:rsid w:val="008C7CDC"/>
    <w:rsid w:val="008C7E6D"/>
    <w:rsid w:val="008D03EF"/>
    <w:rsid w:val="008D0A31"/>
    <w:rsid w:val="008D0C9B"/>
    <w:rsid w:val="008D0F18"/>
    <w:rsid w:val="008D1583"/>
    <w:rsid w:val="008D178A"/>
    <w:rsid w:val="008D1E8E"/>
    <w:rsid w:val="008D266C"/>
    <w:rsid w:val="008D2BA0"/>
    <w:rsid w:val="008D2BA7"/>
    <w:rsid w:val="008D2DAF"/>
    <w:rsid w:val="008D2E36"/>
    <w:rsid w:val="008D2F74"/>
    <w:rsid w:val="008D300D"/>
    <w:rsid w:val="008D37C7"/>
    <w:rsid w:val="008D3813"/>
    <w:rsid w:val="008D3ACA"/>
    <w:rsid w:val="008D3B98"/>
    <w:rsid w:val="008D423D"/>
    <w:rsid w:val="008D4333"/>
    <w:rsid w:val="008D4D5A"/>
    <w:rsid w:val="008D52E4"/>
    <w:rsid w:val="008D58EE"/>
    <w:rsid w:val="008D5923"/>
    <w:rsid w:val="008D6289"/>
    <w:rsid w:val="008D64C3"/>
    <w:rsid w:val="008D74B0"/>
    <w:rsid w:val="008D79B9"/>
    <w:rsid w:val="008D7B93"/>
    <w:rsid w:val="008E02D5"/>
    <w:rsid w:val="008E044C"/>
    <w:rsid w:val="008E0938"/>
    <w:rsid w:val="008E0EEE"/>
    <w:rsid w:val="008E13B8"/>
    <w:rsid w:val="008E1F8C"/>
    <w:rsid w:val="008E2321"/>
    <w:rsid w:val="008E2D36"/>
    <w:rsid w:val="008E4CA1"/>
    <w:rsid w:val="008E51D1"/>
    <w:rsid w:val="008E54FD"/>
    <w:rsid w:val="008E6521"/>
    <w:rsid w:val="008E68A6"/>
    <w:rsid w:val="008E724D"/>
    <w:rsid w:val="008E783E"/>
    <w:rsid w:val="008F00FC"/>
    <w:rsid w:val="008F04E5"/>
    <w:rsid w:val="008F0870"/>
    <w:rsid w:val="008F1293"/>
    <w:rsid w:val="008F1430"/>
    <w:rsid w:val="008F15AC"/>
    <w:rsid w:val="008F1803"/>
    <w:rsid w:val="008F1F38"/>
    <w:rsid w:val="008F2B06"/>
    <w:rsid w:val="008F3369"/>
    <w:rsid w:val="008F37D6"/>
    <w:rsid w:val="008F3EB7"/>
    <w:rsid w:val="008F403B"/>
    <w:rsid w:val="008F4669"/>
    <w:rsid w:val="008F46CE"/>
    <w:rsid w:val="008F479A"/>
    <w:rsid w:val="008F57B7"/>
    <w:rsid w:val="008F674E"/>
    <w:rsid w:val="008F6AFD"/>
    <w:rsid w:val="008F6DB8"/>
    <w:rsid w:val="008F6E5D"/>
    <w:rsid w:val="008F7293"/>
    <w:rsid w:val="008F7396"/>
    <w:rsid w:val="008F77EA"/>
    <w:rsid w:val="0090007D"/>
    <w:rsid w:val="00900679"/>
    <w:rsid w:val="00900A6C"/>
    <w:rsid w:val="00901499"/>
    <w:rsid w:val="00901649"/>
    <w:rsid w:val="00901687"/>
    <w:rsid w:val="00901835"/>
    <w:rsid w:val="00901F98"/>
    <w:rsid w:val="00902760"/>
    <w:rsid w:val="00902D72"/>
    <w:rsid w:val="0090317C"/>
    <w:rsid w:val="009031EE"/>
    <w:rsid w:val="00903318"/>
    <w:rsid w:val="00903496"/>
    <w:rsid w:val="00903B8A"/>
    <w:rsid w:val="009040B1"/>
    <w:rsid w:val="009046FF"/>
    <w:rsid w:val="00904C8F"/>
    <w:rsid w:val="0090567C"/>
    <w:rsid w:val="00905788"/>
    <w:rsid w:val="00905998"/>
    <w:rsid w:val="0090600D"/>
    <w:rsid w:val="009063D2"/>
    <w:rsid w:val="00906B4B"/>
    <w:rsid w:val="00906FFD"/>
    <w:rsid w:val="00907312"/>
    <w:rsid w:val="00907F73"/>
    <w:rsid w:val="00910A21"/>
    <w:rsid w:val="00910EF9"/>
    <w:rsid w:val="00910EFD"/>
    <w:rsid w:val="00911823"/>
    <w:rsid w:val="00911F1F"/>
    <w:rsid w:val="00912023"/>
    <w:rsid w:val="0091218D"/>
    <w:rsid w:val="0091252E"/>
    <w:rsid w:val="00913964"/>
    <w:rsid w:val="00913E28"/>
    <w:rsid w:val="00913E8D"/>
    <w:rsid w:val="009143B8"/>
    <w:rsid w:val="009147C0"/>
    <w:rsid w:val="00914B6B"/>
    <w:rsid w:val="00914B8A"/>
    <w:rsid w:val="00914E98"/>
    <w:rsid w:val="00915927"/>
    <w:rsid w:val="0091597B"/>
    <w:rsid w:val="00915DB7"/>
    <w:rsid w:val="00916066"/>
    <w:rsid w:val="00916327"/>
    <w:rsid w:val="00916B5A"/>
    <w:rsid w:val="00916BC8"/>
    <w:rsid w:val="00916E8C"/>
    <w:rsid w:val="00916EF2"/>
    <w:rsid w:val="009170FB"/>
    <w:rsid w:val="0091743B"/>
    <w:rsid w:val="00917595"/>
    <w:rsid w:val="009206B3"/>
    <w:rsid w:val="00920B48"/>
    <w:rsid w:val="00921144"/>
    <w:rsid w:val="009213D9"/>
    <w:rsid w:val="0092161C"/>
    <w:rsid w:val="00921DAA"/>
    <w:rsid w:val="009226EF"/>
    <w:rsid w:val="0092275A"/>
    <w:rsid w:val="00922848"/>
    <w:rsid w:val="009229E0"/>
    <w:rsid w:val="00922C9C"/>
    <w:rsid w:val="00922F77"/>
    <w:rsid w:val="009238BC"/>
    <w:rsid w:val="00923B1E"/>
    <w:rsid w:val="00924635"/>
    <w:rsid w:val="009247A9"/>
    <w:rsid w:val="00924CD9"/>
    <w:rsid w:val="00925308"/>
    <w:rsid w:val="00925C42"/>
    <w:rsid w:val="00926118"/>
    <w:rsid w:val="0092637F"/>
    <w:rsid w:val="00926A40"/>
    <w:rsid w:val="0092701E"/>
    <w:rsid w:val="009275AF"/>
    <w:rsid w:val="00927610"/>
    <w:rsid w:val="00927644"/>
    <w:rsid w:val="009277FE"/>
    <w:rsid w:val="009300F6"/>
    <w:rsid w:val="009309C4"/>
    <w:rsid w:val="009309FD"/>
    <w:rsid w:val="00930BA2"/>
    <w:rsid w:val="00931355"/>
    <w:rsid w:val="00931488"/>
    <w:rsid w:val="009318BC"/>
    <w:rsid w:val="00931908"/>
    <w:rsid w:val="009321E9"/>
    <w:rsid w:val="00932426"/>
    <w:rsid w:val="00932F35"/>
    <w:rsid w:val="00932F98"/>
    <w:rsid w:val="0093366D"/>
    <w:rsid w:val="00933D9C"/>
    <w:rsid w:val="00933DE0"/>
    <w:rsid w:val="009341BD"/>
    <w:rsid w:val="00934B44"/>
    <w:rsid w:val="00934E80"/>
    <w:rsid w:val="009357B3"/>
    <w:rsid w:val="009358B7"/>
    <w:rsid w:val="00936708"/>
    <w:rsid w:val="00936781"/>
    <w:rsid w:val="00936859"/>
    <w:rsid w:val="00936A60"/>
    <w:rsid w:val="00936F6D"/>
    <w:rsid w:val="00937113"/>
    <w:rsid w:val="00937739"/>
    <w:rsid w:val="00937776"/>
    <w:rsid w:val="00937995"/>
    <w:rsid w:val="0094029D"/>
    <w:rsid w:val="00941033"/>
    <w:rsid w:val="00941286"/>
    <w:rsid w:val="00942358"/>
    <w:rsid w:val="00942504"/>
    <w:rsid w:val="00942F13"/>
    <w:rsid w:val="009430F2"/>
    <w:rsid w:val="009432AC"/>
    <w:rsid w:val="00943EB7"/>
    <w:rsid w:val="009440E6"/>
    <w:rsid w:val="00944278"/>
    <w:rsid w:val="00944435"/>
    <w:rsid w:val="00944DA7"/>
    <w:rsid w:val="00945F3B"/>
    <w:rsid w:val="009466B6"/>
    <w:rsid w:val="00950486"/>
    <w:rsid w:val="0095061F"/>
    <w:rsid w:val="009506E8"/>
    <w:rsid w:val="00950A78"/>
    <w:rsid w:val="00950CA0"/>
    <w:rsid w:val="00951235"/>
    <w:rsid w:val="00951432"/>
    <w:rsid w:val="009517B4"/>
    <w:rsid w:val="00951801"/>
    <w:rsid w:val="00951D1D"/>
    <w:rsid w:val="00952100"/>
    <w:rsid w:val="0095235E"/>
    <w:rsid w:val="00952BE9"/>
    <w:rsid w:val="00952EB4"/>
    <w:rsid w:val="009534BA"/>
    <w:rsid w:val="009535A8"/>
    <w:rsid w:val="00953631"/>
    <w:rsid w:val="009537FD"/>
    <w:rsid w:val="00953AE2"/>
    <w:rsid w:val="00953C5E"/>
    <w:rsid w:val="009544C9"/>
    <w:rsid w:val="00954B5A"/>
    <w:rsid w:val="00954C5A"/>
    <w:rsid w:val="00954E6B"/>
    <w:rsid w:val="0095565A"/>
    <w:rsid w:val="00955D30"/>
    <w:rsid w:val="00955E02"/>
    <w:rsid w:val="00956073"/>
    <w:rsid w:val="00956098"/>
    <w:rsid w:val="00956746"/>
    <w:rsid w:val="009567C2"/>
    <w:rsid w:val="0095719A"/>
    <w:rsid w:val="009576D6"/>
    <w:rsid w:val="00957900"/>
    <w:rsid w:val="00957B26"/>
    <w:rsid w:val="00957E58"/>
    <w:rsid w:val="00960295"/>
    <w:rsid w:val="00960CE8"/>
    <w:rsid w:val="00960E47"/>
    <w:rsid w:val="00960EA0"/>
    <w:rsid w:val="00961003"/>
    <w:rsid w:val="009618B4"/>
    <w:rsid w:val="009622FB"/>
    <w:rsid w:val="009623E6"/>
    <w:rsid w:val="009627F3"/>
    <w:rsid w:val="0096282D"/>
    <w:rsid w:val="0096352B"/>
    <w:rsid w:val="00963FE0"/>
    <w:rsid w:val="0096403B"/>
    <w:rsid w:val="009641A2"/>
    <w:rsid w:val="00964761"/>
    <w:rsid w:val="00964EB8"/>
    <w:rsid w:val="0096501E"/>
    <w:rsid w:val="009655CF"/>
    <w:rsid w:val="00966E5D"/>
    <w:rsid w:val="00966FB8"/>
    <w:rsid w:val="009675E0"/>
    <w:rsid w:val="0096792A"/>
    <w:rsid w:val="00967934"/>
    <w:rsid w:val="009679C9"/>
    <w:rsid w:val="00967A72"/>
    <w:rsid w:val="00967B5D"/>
    <w:rsid w:val="00970036"/>
    <w:rsid w:val="00970D9E"/>
    <w:rsid w:val="00971040"/>
    <w:rsid w:val="00971080"/>
    <w:rsid w:val="00971758"/>
    <w:rsid w:val="00971D5D"/>
    <w:rsid w:val="009727B6"/>
    <w:rsid w:val="00972EE2"/>
    <w:rsid w:val="00972F30"/>
    <w:rsid w:val="009733B4"/>
    <w:rsid w:val="0097368E"/>
    <w:rsid w:val="0097378F"/>
    <w:rsid w:val="00974753"/>
    <w:rsid w:val="00974ABB"/>
    <w:rsid w:val="00975BE0"/>
    <w:rsid w:val="00975F9C"/>
    <w:rsid w:val="00976580"/>
    <w:rsid w:val="0097666E"/>
    <w:rsid w:val="0097696B"/>
    <w:rsid w:val="00976B4F"/>
    <w:rsid w:val="00976C3B"/>
    <w:rsid w:val="00977386"/>
    <w:rsid w:val="00977EBF"/>
    <w:rsid w:val="009801C0"/>
    <w:rsid w:val="00980717"/>
    <w:rsid w:val="009808F8"/>
    <w:rsid w:val="00980B5E"/>
    <w:rsid w:val="009814B3"/>
    <w:rsid w:val="009816A7"/>
    <w:rsid w:val="00981B44"/>
    <w:rsid w:val="00982210"/>
    <w:rsid w:val="00982C07"/>
    <w:rsid w:val="00982DD4"/>
    <w:rsid w:val="00982DD8"/>
    <w:rsid w:val="00983296"/>
    <w:rsid w:val="009833BC"/>
    <w:rsid w:val="0098343E"/>
    <w:rsid w:val="0098401A"/>
    <w:rsid w:val="009843E0"/>
    <w:rsid w:val="00984625"/>
    <w:rsid w:val="00984D5F"/>
    <w:rsid w:val="00984EF1"/>
    <w:rsid w:val="00985010"/>
    <w:rsid w:val="00985050"/>
    <w:rsid w:val="00985142"/>
    <w:rsid w:val="00985431"/>
    <w:rsid w:val="009855B3"/>
    <w:rsid w:val="00986B1A"/>
    <w:rsid w:val="00986D1C"/>
    <w:rsid w:val="00986D3D"/>
    <w:rsid w:val="00986D4F"/>
    <w:rsid w:val="00986E9F"/>
    <w:rsid w:val="009876C7"/>
    <w:rsid w:val="00987BA2"/>
    <w:rsid w:val="00987D5D"/>
    <w:rsid w:val="00990058"/>
    <w:rsid w:val="00990B42"/>
    <w:rsid w:val="00990C29"/>
    <w:rsid w:val="009916C8"/>
    <w:rsid w:val="00991824"/>
    <w:rsid w:val="00991E15"/>
    <w:rsid w:val="00991E4B"/>
    <w:rsid w:val="0099225D"/>
    <w:rsid w:val="0099253B"/>
    <w:rsid w:val="0099267E"/>
    <w:rsid w:val="00992AB9"/>
    <w:rsid w:val="00992CEC"/>
    <w:rsid w:val="00994127"/>
    <w:rsid w:val="009942AD"/>
    <w:rsid w:val="009942CB"/>
    <w:rsid w:val="0099475A"/>
    <w:rsid w:val="00994772"/>
    <w:rsid w:val="00994BFA"/>
    <w:rsid w:val="00994FB1"/>
    <w:rsid w:val="00996003"/>
    <w:rsid w:val="00996127"/>
    <w:rsid w:val="009962E0"/>
    <w:rsid w:val="0099668E"/>
    <w:rsid w:val="0099765F"/>
    <w:rsid w:val="0099796B"/>
    <w:rsid w:val="00997C95"/>
    <w:rsid w:val="009A02BF"/>
    <w:rsid w:val="009A035C"/>
    <w:rsid w:val="009A05B9"/>
    <w:rsid w:val="009A0BDC"/>
    <w:rsid w:val="009A0E16"/>
    <w:rsid w:val="009A0F6F"/>
    <w:rsid w:val="009A1542"/>
    <w:rsid w:val="009A18AC"/>
    <w:rsid w:val="009A1B5C"/>
    <w:rsid w:val="009A21A1"/>
    <w:rsid w:val="009A220A"/>
    <w:rsid w:val="009A2430"/>
    <w:rsid w:val="009A2433"/>
    <w:rsid w:val="009A2CB1"/>
    <w:rsid w:val="009A3322"/>
    <w:rsid w:val="009A3ED1"/>
    <w:rsid w:val="009A43BD"/>
    <w:rsid w:val="009A5081"/>
    <w:rsid w:val="009A5AC7"/>
    <w:rsid w:val="009A5EA8"/>
    <w:rsid w:val="009A605E"/>
    <w:rsid w:val="009A61B0"/>
    <w:rsid w:val="009A63AD"/>
    <w:rsid w:val="009A6BC6"/>
    <w:rsid w:val="009A6DE1"/>
    <w:rsid w:val="009A6E62"/>
    <w:rsid w:val="009A6EFB"/>
    <w:rsid w:val="009A7352"/>
    <w:rsid w:val="009A7B79"/>
    <w:rsid w:val="009B01E5"/>
    <w:rsid w:val="009B0AED"/>
    <w:rsid w:val="009B0C0A"/>
    <w:rsid w:val="009B0D52"/>
    <w:rsid w:val="009B111F"/>
    <w:rsid w:val="009B2189"/>
    <w:rsid w:val="009B242A"/>
    <w:rsid w:val="009B285E"/>
    <w:rsid w:val="009B38D3"/>
    <w:rsid w:val="009B3907"/>
    <w:rsid w:val="009B3E92"/>
    <w:rsid w:val="009B3F12"/>
    <w:rsid w:val="009B4146"/>
    <w:rsid w:val="009B454C"/>
    <w:rsid w:val="009B50A2"/>
    <w:rsid w:val="009B50E4"/>
    <w:rsid w:val="009B57E5"/>
    <w:rsid w:val="009B6346"/>
    <w:rsid w:val="009B65D8"/>
    <w:rsid w:val="009B6865"/>
    <w:rsid w:val="009B6A09"/>
    <w:rsid w:val="009B6C1B"/>
    <w:rsid w:val="009B795C"/>
    <w:rsid w:val="009C03B4"/>
    <w:rsid w:val="009C0B55"/>
    <w:rsid w:val="009C1D30"/>
    <w:rsid w:val="009C224F"/>
    <w:rsid w:val="009C2402"/>
    <w:rsid w:val="009C27AA"/>
    <w:rsid w:val="009C2F2D"/>
    <w:rsid w:val="009C3190"/>
    <w:rsid w:val="009C3467"/>
    <w:rsid w:val="009C34D1"/>
    <w:rsid w:val="009C390E"/>
    <w:rsid w:val="009C3ADE"/>
    <w:rsid w:val="009C3AFF"/>
    <w:rsid w:val="009C418F"/>
    <w:rsid w:val="009C4821"/>
    <w:rsid w:val="009C5A7C"/>
    <w:rsid w:val="009C600C"/>
    <w:rsid w:val="009C6401"/>
    <w:rsid w:val="009C75C9"/>
    <w:rsid w:val="009C7C58"/>
    <w:rsid w:val="009D0116"/>
    <w:rsid w:val="009D0410"/>
    <w:rsid w:val="009D08EF"/>
    <w:rsid w:val="009D0F63"/>
    <w:rsid w:val="009D1513"/>
    <w:rsid w:val="009D1786"/>
    <w:rsid w:val="009D198C"/>
    <w:rsid w:val="009D1E7B"/>
    <w:rsid w:val="009D25F2"/>
    <w:rsid w:val="009D2C9E"/>
    <w:rsid w:val="009D315D"/>
    <w:rsid w:val="009D3401"/>
    <w:rsid w:val="009D3B0E"/>
    <w:rsid w:val="009D3DA6"/>
    <w:rsid w:val="009D3E95"/>
    <w:rsid w:val="009D4263"/>
    <w:rsid w:val="009D42DC"/>
    <w:rsid w:val="009D4A6A"/>
    <w:rsid w:val="009D4B19"/>
    <w:rsid w:val="009D4D25"/>
    <w:rsid w:val="009D4D7D"/>
    <w:rsid w:val="009D5240"/>
    <w:rsid w:val="009D541A"/>
    <w:rsid w:val="009D568F"/>
    <w:rsid w:val="009D569F"/>
    <w:rsid w:val="009D59C9"/>
    <w:rsid w:val="009D5B0B"/>
    <w:rsid w:val="009D608C"/>
    <w:rsid w:val="009D6482"/>
    <w:rsid w:val="009D6566"/>
    <w:rsid w:val="009D6CF0"/>
    <w:rsid w:val="009D72A6"/>
    <w:rsid w:val="009D7361"/>
    <w:rsid w:val="009D7881"/>
    <w:rsid w:val="009D7CAA"/>
    <w:rsid w:val="009D7CEC"/>
    <w:rsid w:val="009D7D6D"/>
    <w:rsid w:val="009D7F62"/>
    <w:rsid w:val="009E000F"/>
    <w:rsid w:val="009E0076"/>
    <w:rsid w:val="009E007E"/>
    <w:rsid w:val="009E0179"/>
    <w:rsid w:val="009E0860"/>
    <w:rsid w:val="009E0A3E"/>
    <w:rsid w:val="009E10B5"/>
    <w:rsid w:val="009E1EF0"/>
    <w:rsid w:val="009E25CB"/>
    <w:rsid w:val="009E2E00"/>
    <w:rsid w:val="009E2F32"/>
    <w:rsid w:val="009E38AD"/>
    <w:rsid w:val="009E3D65"/>
    <w:rsid w:val="009E4DF1"/>
    <w:rsid w:val="009E4F61"/>
    <w:rsid w:val="009E5193"/>
    <w:rsid w:val="009E5298"/>
    <w:rsid w:val="009E5347"/>
    <w:rsid w:val="009E5505"/>
    <w:rsid w:val="009E551A"/>
    <w:rsid w:val="009E59BB"/>
    <w:rsid w:val="009E5B12"/>
    <w:rsid w:val="009E69AE"/>
    <w:rsid w:val="009E6E5A"/>
    <w:rsid w:val="009E71C6"/>
    <w:rsid w:val="009E7343"/>
    <w:rsid w:val="009E7418"/>
    <w:rsid w:val="009E7A0E"/>
    <w:rsid w:val="009F01AC"/>
    <w:rsid w:val="009F05DA"/>
    <w:rsid w:val="009F06F1"/>
    <w:rsid w:val="009F07D2"/>
    <w:rsid w:val="009F08A6"/>
    <w:rsid w:val="009F08B6"/>
    <w:rsid w:val="009F0A0F"/>
    <w:rsid w:val="009F0C3E"/>
    <w:rsid w:val="009F0CBD"/>
    <w:rsid w:val="009F0DF4"/>
    <w:rsid w:val="009F0E6F"/>
    <w:rsid w:val="009F0ECF"/>
    <w:rsid w:val="009F1090"/>
    <w:rsid w:val="009F1839"/>
    <w:rsid w:val="009F1B39"/>
    <w:rsid w:val="009F1DBE"/>
    <w:rsid w:val="009F1E36"/>
    <w:rsid w:val="009F1EB1"/>
    <w:rsid w:val="009F222E"/>
    <w:rsid w:val="009F22CB"/>
    <w:rsid w:val="009F2B17"/>
    <w:rsid w:val="009F2E7A"/>
    <w:rsid w:val="009F2F46"/>
    <w:rsid w:val="009F2F5D"/>
    <w:rsid w:val="009F3E1F"/>
    <w:rsid w:val="009F3F94"/>
    <w:rsid w:val="009F407F"/>
    <w:rsid w:val="009F46B5"/>
    <w:rsid w:val="009F4A10"/>
    <w:rsid w:val="009F51AF"/>
    <w:rsid w:val="009F5B3C"/>
    <w:rsid w:val="009F5B63"/>
    <w:rsid w:val="009F5D88"/>
    <w:rsid w:val="009F5D96"/>
    <w:rsid w:val="009F7B3A"/>
    <w:rsid w:val="009F7CCB"/>
    <w:rsid w:val="009F7F12"/>
    <w:rsid w:val="00A0040C"/>
    <w:rsid w:val="00A00821"/>
    <w:rsid w:val="00A00E3B"/>
    <w:rsid w:val="00A00E62"/>
    <w:rsid w:val="00A01618"/>
    <w:rsid w:val="00A01C30"/>
    <w:rsid w:val="00A01C32"/>
    <w:rsid w:val="00A023F4"/>
    <w:rsid w:val="00A024A8"/>
    <w:rsid w:val="00A0253D"/>
    <w:rsid w:val="00A029F0"/>
    <w:rsid w:val="00A02CC4"/>
    <w:rsid w:val="00A035B8"/>
    <w:rsid w:val="00A03729"/>
    <w:rsid w:val="00A03DA4"/>
    <w:rsid w:val="00A041C7"/>
    <w:rsid w:val="00A0468C"/>
    <w:rsid w:val="00A049C8"/>
    <w:rsid w:val="00A04CE3"/>
    <w:rsid w:val="00A04E19"/>
    <w:rsid w:val="00A057C8"/>
    <w:rsid w:val="00A05D2F"/>
    <w:rsid w:val="00A0621A"/>
    <w:rsid w:val="00A06340"/>
    <w:rsid w:val="00A06C8B"/>
    <w:rsid w:val="00A070BD"/>
    <w:rsid w:val="00A0788D"/>
    <w:rsid w:val="00A10333"/>
    <w:rsid w:val="00A10A8B"/>
    <w:rsid w:val="00A11597"/>
    <w:rsid w:val="00A116AE"/>
    <w:rsid w:val="00A11C7A"/>
    <w:rsid w:val="00A12275"/>
    <w:rsid w:val="00A12983"/>
    <w:rsid w:val="00A12C5C"/>
    <w:rsid w:val="00A13BAA"/>
    <w:rsid w:val="00A13FB6"/>
    <w:rsid w:val="00A142CE"/>
    <w:rsid w:val="00A14958"/>
    <w:rsid w:val="00A14B09"/>
    <w:rsid w:val="00A15982"/>
    <w:rsid w:val="00A15C53"/>
    <w:rsid w:val="00A16598"/>
    <w:rsid w:val="00A16A4C"/>
    <w:rsid w:val="00A17496"/>
    <w:rsid w:val="00A175A5"/>
    <w:rsid w:val="00A17839"/>
    <w:rsid w:val="00A17879"/>
    <w:rsid w:val="00A20080"/>
    <w:rsid w:val="00A200B4"/>
    <w:rsid w:val="00A208C7"/>
    <w:rsid w:val="00A20971"/>
    <w:rsid w:val="00A20DA0"/>
    <w:rsid w:val="00A21BDD"/>
    <w:rsid w:val="00A22751"/>
    <w:rsid w:val="00A22939"/>
    <w:rsid w:val="00A2296A"/>
    <w:rsid w:val="00A22989"/>
    <w:rsid w:val="00A22A9D"/>
    <w:rsid w:val="00A22B92"/>
    <w:rsid w:val="00A23110"/>
    <w:rsid w:val="00A23216"/>
    <w:rsid w:val="00A23C2C"/>
    <w:rsid w:val="00A23EFD"/>
    <w:rsid w:val="00A23F91"/>
    <w:rsid w:val="00A2416C"/>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306CA"/>
    <w:rsid w:val="00A30DBF"/>
    <w:rsid w:val="00A3161F"/>
    <w:rsid w:val="00A31B2F"/>
    <w:rsid w:val="00A31CF1"/>
    <w:rsid w:val="00A32072"/>
    <w:rsid w:val="00A32853"/>
    <w:rsid w:val="00A33345"/>
    <w:rsid w:val="00A33CF3"/>
    <w:rsid w:val="00A33D64"/>
    <w:rsid w:val="00A3490D"/>
    <w:rsid w:val="00A35AA8"/>
    <w:rsid w:val="00A35EA8"/>
    <w:rsid w:val="00A3683B"/>
    <w:rsid w:val="00A36DEE"/>
    <w:rsid w:val="00A37509"/>
    <w:rsid w:val="00A3759F"/>
    <w:rsid w:val="00A376B3"/>
    <w:rsid w:val="00A379D2"/>
    <w:rsid w:val="00A40231"/>
    <w:rsid w:val="00A402AB"/>
    <w:rsid w:val="00A40866"/>
    <w:rsid w:val="00A40CF4"/>
    <w:rsid w:val="00A4125D"/>
    <w:rsid w:val="00A41276"/>
    <w:rsid w:val="00A41859"/>
    <w:rsid w:val="00A41D15"/>
    <w:rsid w:val="00A42558"/>
    <w:rsid w:val="00A4261C"/>
    <w:rsid w:val="00A42BF6"/>
    <w:rsid w:val="00A42D81"/>
    <w:rsid w:val="00A4307B"/>
    <w:rsid w:val="00A4307D"/>
    <w:rsid w:val="00A430CF"/>
    <w:rsid w:val="00A4325B"/>
    <w:rsid w:val="00A434C2"/>
    <w:rsid w:val="00A4376E"/>
    <w:rsid w:val="00A4403F"/>
    <w:rsid w:val="00A44110"/>
    <w:rsid w:val="00A447D0"/>
    <w:rsid w:val="00A449A7"/>
    <w:rsid w:val="00A44D2D"/>
    <w:rsid w:val="00A45155"/>
    <w:rsid w:val="00A45226"/>
    <w:rsid w:val="00A453ED"/>
    <w:rsid w:val="00A4575E"/>
    <w:rsid w:val="00A45A39"/>
    <w:rsid w:val="00A464E7"/>
    <w:rsid w:val="00A46C2A"/>
    <w:rsid w:val="00A46C6D"/>
    <w:rsid w:val="00A472F3"/>
    <w:rsid w:val="00A47502"/>
    <w:rsid w:val="00A47941"/>
    <w:rsid w:val="00A479A9"/>
    <w:rsid w:val="00A47E9C"/>
    <w:rsid w:val="00A50BE9"/>
    <w:rsid w:val="00A50EC3"/>
    <w:rsid w:val="00A512D3"/>
    <w:rsid w:val="00A52A8C"/>
    <w:rsid w:val="00A53656"/>
    <w:rsid w:val="00A53803"/>
    <w:rsid w:val="00A53ABF"/>
    <w:rsid w:val="00A54429"/>
    <w:rsid w:val="00A54519"/>
    <w:rsid w:val="00A548E8"/>
    <w:rsid w:val="00A555EA"/>
    <w:rsid w:val="00A560FA"/>
    <w:rsid w:val="00A56E82"/>
    <w:rsid w:val="00A56FFF"/>
    <w:rsid w:val="00A57E06"/>
    <w:rsid w:val="00A57E6E"/>
    <w:rsid w:val="00A60173"/>
    <w:rsid w:val="00A62530"/>
    <w:rsid w:val="00A634EE"/>
    <w:rsid w:val="00A63A20"/>
    <w:rsid w:val="00A63CDC"/>
    <w:rsid w:val="00A63F16"/>
    <w:rsid w:val="00A64107"/>
    <w:rsid w:val="00A646AE"/>
    <w:rsid w:val="00A64818"/>
    <w:rsid w:val="00A64CAC"/>
    <w:rsid w:val="00A653AD"/>
    <w:rsid w:val="00A657ED"/>
    <w:rsid w:val="00A65A48"/>
    <w:rsid w:val="00A65D92"/>
    <w:rsid w:val="00A65E90"/>
    <w:rsid w:val="00A667F2"/>
    <w:rsid w:val="00A66BC4"/>
    <w:rsid w:val="00A67BE7"/>
    <w:rsid w:val="00A70489"/>
    <w:rsid w:val="00A7075A"/>
    <w:rsid w:val="00A71032"/>
    <w:rsid w:val="00A71533"/>
    <w:rsid w:val="00A71B00"/>
    <w:rsid w:val="00A721BE"/>
    <w:rsid w:val="00A72ACC"/>
    <w:rsid w:val="00A72E46"/>
    <w:rsid w:val="00A737FB"/>
    <w:rsid w:val="00A73C4E"/>
    <w:rsid w:val="00A74062"/>
    <w:rsid w:val="00A747D8"/>
    <w:rsid w:val="00A748A2"/>
    <w:rsid w:val="00A74D6F"/>
    <w:rsid w:val="00A74F0A"/>
    <w:rsid w:val="00A75279"/>
    <w:rsid w:val="00A75355"/>
    <w:rsid w:val="00A75897"/>
    <w:rsid w:val="00A75A8B"/>
    <w:rsid w:val="00A75BA7"/>
    <w:rsid w:val="00A76B19"/>
    <w:rsid w:val="00A76ED2"/>
    <w:rsid w:val="00A80F0D"/>
    <w:rsid w:val="00A81367"/>
    <w:rsid w:val="00A813F9"/>
    <w:rsid w:val="00A81991"/>
    <w:rsid w:val="00A8238F"/>
    <w:rsid w:val="00A8258F"/>
    <w:rsid w:val="00A8264B"/>
    <w:rsid w:val="00A82CA8"/>
    <w:rsid w:val="00A82E6B"/>
    <w:rsid w:val="00A82FDA"/>
    <w:rsid w:val="00A83072"/>
    <w:rsid w:val="00A83480"/>
    <w:rsid w:val="00A84279"/>
    <w:rsid w:val="00A8447A"/>
    <w:rsid w:val="00A847BD"/>
    <w:rsid w:val="00A857CD"/>
    <w:rsid w:val="00A859CD"/>
    <w:rsid w:val="00A85BCD"/>
    <w:rsid w:val="00A85BCE"/>
    <w:rsid w:val="00A85E0A"/>
    <w:rsid w:val="00A8672B"/>
    <w:rsid w:val="00A86EB7"/>
    <w:rsid w:val="00A87225"/>
    <w:rsid w:val="00A8727E"/>
    <w:rsid w:val="00A873CA"/>
    <w:rsid w:val="00A873F3"/>
    <w:rsid w:val="00A87BF3"/>
    <w:rsid w:val="00A908C8"/>
    <w:rsid w:val="00A90992"/>
    <w:rsid w:val="00A90BFF"/>
    <w:rsid w:val="00A9144B"/>
    <w:rsid w:val="00A917E0"/>
    <w:rsid w:val="00A919A8"/>
    <w:rsid w:val="00A92381"/>
    <w:rsid w:val="00A92B0F"/>
    <w:rsid w:val="00A92F7B"/>
    <w:rsid w:val="00A93262"/>
    <w:rsid w:val="00A93456"/>
    <w:rsid w:val="00A936A5"/>
    <w:rsid w:val="00A94370"/>
    <w:rsid w:val="00A949A1"/>
    <w:rsid w:val="00A94C2C"/>
    <w:rsid w:val="00A94E08"/>
    <w:rsid w:val="00A95041"/>
    <w:rsid w:val="00A95B5F"/>
    <w:rsid w:val="00A95BB6"/>
    <w:rsid w:val="00A95BCD"/>
    <w:rsid w:val="00A96506"/>
    <w:rsid w:val="00A96540"/>
    <w:rsid w:val="00A96EDC"/>
    <w:rsid w:val="00A96EFE"/>
    <w:rsid w:val="00A971ED"/>
    <w:rsid w:val="00A9749B"/>
    <w:rsid w:val="00A9757F"/>
    <w:rsid w:val="00A97DA9"/>
    <w:rsid w:val="00A97E3E"/>
    <w:rsid w:val="00AA004D"/>
    <w:rsid w:val="00AA0621"/>
    <w:rsid w:val="00AA0770"/>
    <w:rsid w:val="00AA0DD2"/>
    <w:rsid w:val="00AA161D"/>
    <w:rsid w:val="00AA17AC"/>
    <w:rsid w:val="00AA18F9"/>
    <w:rsid w:val="00AA1A05"/>
    <w:rsid w:val="00AA1DD0"/>
    <w:rsid w:val="00AA25B8"/>
    <w:rsid w:val="00AA300F"/>
    <w:rsid w:val="00AA30A1"/>
    <w:rsid w:val="00AA31C5"/>
    <w:rsid w:val="00AA325C"/>
    <w:rsid w:val="00AA32AC"/>
    <w:rsid w:val="00AA32E2"/>
    <w:rsid w:val="00AA3810"/>
    <w:rsid w:val="00AA441B"/>
    <w:rsid w:val="00AA4593"/>
    <w:rsid w:val="00AA4B2F"/>
    <w:rsid w:val="00AA4CCE"/>
    <w:rsid w:val="00AA4CEE"/>
    <w:rsid w:val="00AA4DA0"/>
    <w:rsid w:val="00AA4E21"/>
    <w:rsid w:val="00AA50C2"/>
    <w:rsid w:val="00AA50D4"/>
    <w:rsid w:val="00AA528B"/>
    <w:rsid w:val="00AA53A7"/>
    <w:rsid w:val="00AA53C2"/>
    <w:rsid w:val="00AA5657"/>
    <w:rsid w:val="00AA57B4"/>
    <w:rsid w:val="00AA59E9"/>
    <w:rsid w:val="00AA5BBA"/>
    <w:rsid w:val="00AA5BE5"/>
    <w:rsid w:val="00AA5D67"/>
    <w:rsid w:val="00AA5E83"/>
    <w:rsid w:val="00AA5EB3"/>
    <w:rsid w:val="00AA607B"/>
    <w:rsid w:val="00AA6BC2"/>
    <w:rsid w:val="00AA6E8A"/>
    <w:rsid w:val="00AA7A77"/>
    <w:rsid w:val="00AA7EA6"/>
    <w:rsid w:val="00AB0144"/>
    <w:rsid w:val="00AB0623"/>
    <w:rsid w:val="00AB0B21"/>
    <w:rsid w:val="00AB0FB7"/>
    <w:rsid w:val="00AB1BC2"/>
    <w:rsid w:val="00AB1E34"/>
    <w:rsid w:val="00AB1EC0"/>
    <w:rsid w:val="00AB1FD1"/>
    <w:rsid w:val="00AB25F6"/>
    <w:rsid w:val="00AB2622"/>
    <w:rsid w:val="00AB2779"/>
    <w:rsid w:val="00AB2BB3"/>
    <w:rsid w:val="00AB342F"/>
    <w:rsid w:val="00AB3D09"/>
    <w:rsid w:val="00AB3D53"/>
    <w:rsid w:val="00AB4114"/>
    <w:rsid w:val="00AB43C4"/>
    <w:rsid w:val="00AB43FB"/>
    <w:rsid w:val="00AB4403"/>
    <w:rsid w:val="00AB496B"/>
    <w:rsid w:val="00AB59C6"/>
    <w:rsid w:val="00AB5A5F"/>
    <w:rsid w:val="00AB5CE4"/>
    <w:rsid w:val="00AB6741"/>
    <w:rsid w:val="00AB67B4"/>
    <w:rsid w:val="00AB67BC"/>
    <w:rsid w:val="00AB7310"/>
    <w:rsid w:val="00AB7690"/>
    <w:rsid w:val="00AB7B14"/>
    <w:rsid w:val="00AB7C46"/>
    <w:rsid w:val="00AB7DE8"/>
    <w:rsid w:val="00AB7EB5"/>
    <w:rsid w:val="00AC0542"/>
    <w:rsid w:val="00AC0B52"/>
    <w:rsid w:val="00AC12C4"/>
    <w:rsid w:val="00AC1BF6"/>
    <w:rsid w:val="00AC2212"/>
    <w:rsid w:val="00AC24EE"/>
    <w:rsid w:val="00AC25F6"/>
    <w:rsid w:val="00AC25FC"/>
    <w:rsid w:val="00AC297E"/>
    <w:rsid w:val="00AC3217"/>
    <w:rsid w:val="00AC3BE1"/>
    <w:rsid w:val="00AC3C0D"/>
    <w:rsid w:val="00AC3E0B"/>
    <w:rsid w:val="00AC3EB1"/>
    <w:rsid w:val="00AC463B"/>
    <w:rsid w:val="00AC530D"/>
    <w:rsid w:val="00AC5FB4"/>
    <w:rsid w:val="00AC608A"/>
    <w:rsid w:val="00AC6247"/>
    <w:rsid w:val="00AC7B59"/>
    <w:rsid w:val="00AD0316"/>
    <w:rsid w:val="00AD089C"/>
    <w:rsid w:val="00AD1208"/>
    <w:rsid w:val="00AD1338"/>
    <w:rsid w:val="00AD14EF"/>
    <w:rsid w:val="00AD1E14"/>
    <w:rsid w:val="00AD2214"/>
    <w:rsid w:val="00AD2A02"/>
    <w:rsid w:val="00AD2B4A"/>
    <w:rsid w:val="00AD3044"/>
    <w:rsid w:val="00AD3471"/>
    <w:rsid w:val="00AD3B3A"/>
    <w:rsid w:val="00AD43AE"/>
    <w:rsid w:val="00AD448E"/>
    <w:rsid w:val="00AD5966"/>
    <w:rsid w:val="00AD5BA8"/>
    <w:rsid w:val="00AD6ED0"/>
    <w:rsid w:val="00AD76A9"/>
    <w:rsid w:val="00AD7C0D"/>
    <w:rsid w:val="00AD7CE7"/>
    <w:rsid w:val="00AE0553"/>
    <w:rsid w:val="00AE093F"/>
    <w:rsid w:val="00AE0AB3"/>
    <w:rsid w:val="00AE0D4A"/>
    <w:rsid w:val="00AE1268"/>
    <w:rsid w:val="00AE17BC"/>
    <w:rsid w:val="00AE19F5"/>
    <w:rsid w:val="00AE1CA5"/>
    <w:rsid w:val="00AE2750"/>
    <w:rsid w:val="00AE2D98"/>
    <w:rsid w:val="00AE3846"/>
    <w:rsid w:val="00AE3B61"/>
    <w:rsid w:val="00AE3D31"/>
    <w:rsid w:val="00AE4281"/>
    <w:rsid w:val="00AE4C02"/>
    <w:rsid w:val="00AE4C36"/>
    <w:rsid w:val="00AE4D81"/>
    <w:rsid w:val="00AE4F07"/>
    <w:rsid w:val="00AE616D"/>
    <w:rsid w:val="00AE701C"/>
    <w:rsid w:val="00AE70B5"/>
    <w:rsid w:val="00AE7112"/>
    <w:rsid w:val="00AE796C"/>
    <w:rsid w:val="00AE7BC0"/>
    <w:rsid w:val="00AF0123"/>
    <w:rsid w:val="00AF0D4A"/>
    <w:rsid w:val="00AF1183"/>
    <w:rsid w:val="00AF18ED"/>
    <w:rsid w:val="00AF1D6B"/>
    <w:rsid w:val="00AF1FE1"/>
    <w:rsid w:val="00AF2ED9"/>
    <w:rsid w:val="00AF3DA2"/>
    <w:rsid w:val="00AF425F"/>
    <w:rsid w:val="00AF44E9"/>
    <w:rsid w:val="00AF4606"/>
    <w:rsid w:val="00AF48C9"/>
    <w:rsid w:val="00AF4C55"/>
    <w:rsid w:val="00AF4D7F"/>
    <w:rsid w:val="00AF59C5"/>
    <w:rsid w:val="00AF603A"/>
    <w:rsid w:val="00AF646E"/>
    <w:rsid w:val="00AF6D72"/>
    <w:rsid w:val="00AF74C4"/>
    <w:rsid w:val="00AF7533"/>
    <w:rsid w:val="00B0002D"/>
    <w:rsid w:val="00B001B7"/>
    <w:rsid w:val="00B002A7"/>
    <w:rsid w:val="00B006CE"/>
    <w:rsid w:val="00B00878"/>
    <w:rsid w:val="00B008AC"/>
    <w:rsid w:val="00B00944"/>
    <w:rsid w:val="00B00AB2"/>
    <w:rsid w:val="00B00E50"/>
    <w:rsid w:val="00B010FE"/>
    <w:rsid w:val="00B0144A"/>
    <w:rsid w:val="00B019FC"/>
    <w:rsid w:val="00B01AB0"/>
    <w:rsid w:val="00B01B1B"/>
    <w:rsid w:val="00B01D17"/>
    <w:rsid w:val="00B020E0"/>
    <w:rsid w:val="00B0231D"/>
    <w:rsid w:val="00B02394"/>
    <w:rsid w:val="00B02504"/>
    <w:rsid w:val="00B02594"/>
    <w:rsid w:val="00B0272A"/>
    <w:rsid w:val="00B02CDF"/>
    <w:rsid w:val="00B04894"/>
    <w:rsid w:val="00B04B5D"/>
    <w:rsid w:val="00B05C67"/>
    <w:rsid w:val="00B05D20"/>
    <w:rsid w:val="00B06AC8"/>
    <w:rsid w:val="00B07036"/>
    <w:rsid w:val="00B072C1"/>
    <w:rsid w:val="00B07A02"/>
    <w:rsid w:val="00B07DF9"/>
    <w:rsid w:val="00B1054A"/>
    <w:rsid w:val="00B10635"/>
    <w:rsid w:val="00B10718"/>
    <w:rsid w:val="00B10817"/>
    <w:rsid w:val="00B10B39"/>
    <w:rsid w:val="00B111DE"/>
    <w:rsid w:val="00B115AC"/>
    <w:rsid w:val="00B118A1"/>
    <w:rsid w:val="00B11F02"/>
    <w:rsid w:val="00B12148"/>
    <w:rsid w:val="00B122E3"/>
    <w:rsid w:val="00B12535"/>
    <w:rsid w:val="00B131AA"/>
    <w:rsid w:val="00B132AC"/>
    <w:rsid w:val="00B1332A"/>
    <w:rsid w:val="00B13B66"/>
    <w:rsid w:val="00B14121"/>
    <w:rsid w:val="00B1428B"/>
    <w:rsid w:val="00B15644"/>
    <w:rsid w:val="00B157D4"/>
    <w:rsid w:val="00B158B1"/>
    <w:rsid w:val="00B15B40"/>
    <w:rsid w:val="00B15CC7"/>
    <w:rsid w:val="00B1607A"/>
    <w:rsid w:val="00B161C8"/>
    <w:rsid w:val="00B16281"/>
    <w:rsid w:val="00B1644F"/>
    <w:rsid w:val="00B1670A"/>
    <w:rsid w:val="00B16B15"/>
    <w:rsid w:val="00B16DA3"/>
    <w:rsid w:val="00B1727B"/>
    <w:rsid w:val="00B173A2"/>
    <w:rsid w:val="00B17872"/>
    <w:rsid w:val="00B17907"/>
    <w:rsid w:val="00B17D2B"/>
    <w:rsid w:val="00B2084D"/>
    <w:rsid w:val="00B20914"/>
    <w:rsid w:val="00B20A5E"/>
    <w:rsid w:val="00B20FD0"/>
    <w:rsid w:val="00B21265"/>
    <w:rsid w:val="00B222A5"/>
    <w:rsid w:val="00B2308C"/>
    <w:rsid w:val="00B234E2"/>
    <w:rsid w:val="00B23558"/>
    <w:rsid w:val="00B23B5A"/>
    <w:rsid w:val="00B23CB7"/>
    <w:rsid w:val="00B2477D"/>
    <w:rsid w:val="00B2498D"/>
    <w:rsid w:val="00B256B6"/>
    <w:rsid w:val="00B266F3"/>
    <w:rsid w:val="00B2672B"/>
    <w:rsid w:val="00B26790"/>
    <w:rsid w:val="00B26D6E"/>
    <w:rsid w:val="00B2723A"/>
    <w:rsid w:val="00B276DC"/>
    <w:rsid w:val="00B27FDF"/>
    <w:rsid w:val="00B30255"/>
    <w:rsid w:val="00B305B3"/>
    <w:rsid w:val="00B306D5"/>
    <w:rsid w:val="00B30847"/>
    <w:rsid w:val="00B30CBF"/>
    <w:rsid w:val="00B30D92"/>
    <w:rsid w:val="00B30ED4"/>
    <w:rsid w:val="00B30FF4"/>
    <w:rsid w:val="00B31ABF"/>
    <w:rsid w:val="00B32425"/>
    <w:rsid w:val="00B32906"/>
    <w:rsid w:val="00B32BE5"/>
    <w:rsid w:val="00B32D43"/>
    <w:rsid w:val="00B32F5F"/>
    <w:rsid w:val="00B33103"/>
    <w:rsid w:val="00B33B9F"/>
    <w:rsid w:val="00B33D92"/>
    <w:rsid w:val="00B33DF9"/>
    <w:rsid w:val="00B33FD8"/>
    <w:rsid w:val="00B341B0"/>
    <w:rsid w:val="00B34682"/>
    <w:rsid w:val="00B34961"/>
    <w:rsid w:val="00B34C30"/>
    <w:rsid w:val="00B34DC7"/>
    <w:rsid w:val="00B352F1"/>
    <w:rsid w:val="00B35427"/>
    <w:rsid w:val="00B35BFD"/>
    <w:rsid w:val="00B35E0D"/>
    <w:rsid w:val="00B35F2D"/>
    <w:rsid w:val="00B35FA5"/>
    <w:rsid w:val="00B3686C"/>
    <w:rsid w:val="00B36D4E"/>
    <w:rsid w:val="00B36F6A"/>
    <w:rsid w:val="00B37A27"/>
    <w:rsid w:val="00B37F4B"/>
    <w:rsid w:val="00B409CE"/>
    <w:rsid w:val="00B40B22"/>
    <w:rsid w:val="00B41402"/>
    <w:rsid w:val="00B42776"/>
    <w:rsid w:val="00B42807"/>
    <w:rsid w:val="00B42B3F"/>
    <w:rsid w:val="00B436D0"/>
    <w:rsid w:val="00B43BC2"/>
    <w:rsid w:val="00B4417F"/>
    <w:rsid w:val="00B44467"/>
    <w:rsid w:val="00B44551"/>
    <w:rsid w:val="00B4460E"/>
    <w:rsid w:val="00B44F9C"/>
    <w:rsid w:val="00B453E0"/>
    <w:rsid w:val="00B454BE"/>
    <w:rsid w:val="00B45560"/>
    <w:rsid w:val="00B45BF2"/>
    <w:rsid w:val="00B45E08"/>
    <w:rsid w:val="00B46656"/>
    <w:rsid w:val="00B477E8"/>
    <w:rsid w:val="00B500B7"/>
    <w:rsid w:val="00B504BE"/>
    <w:rsid w:val="00B50B63"/>
    <w:rsid w:val="00B50BFA"/>
    <w:rsid w:val="00B50E1C"/>
    <w:rsid w:val="00B50E87"/>
    <w:rsid w:val="00B51BC8"/>
    <w:rsid w:val="00B524C3"/>
    <w:rsid w:val="00B5296C"/>
    <w:rsid w:val="00B52F90"/>
    <w:rsid w:val="00B5312D"/>
    <w:rsid w:val="00B53207"/>
    <w:rsid w:val="00B53425"/>
    <w:rsid w:val="00B534EF"/>
    <w:rsid w:val="00B5377C"/>
    <w:rsid w:val="00B53B4D"/>
    <w:rsid w:val="00B53E05"/>
    <w:rsid w:val="00B53F86"/>
    <w:rsid w:val="00B54058"/>
    <w:rsid w:val="00B54201"/>
    <w:rsid w:val="00B54DF4"/>
    <w:rsid w:val="00B55180"/>
    <w:rsid w:val="00B55AD9"/>
    <w:rsid w:val="00B55F2D"/>
    <w:rsid w:val="00B55F54"/>
    <w:rsid w:val="00B56099"/>
    <w:rsid w:val="00B5671F"/>
    <w:rsid w:val="00B568F4"/>
    <w:rsid w:val="00B56CA2"/>
    <w:rsid w:val="00B572C9"/>
    <w:rsid w:val="00B57361"/>
    <w:rsid w:val="00B576D8"/>
    <w:rsid w:val="00B57B7B"/>
    <w:rsid w:val="00B57D3C"/>
    <w:rsid w:val="00B602A0"/>
    <w:rsid w:val="00B60734"/>
    <w:rsid w:val="00B60D37"/>
    <w:rsid w:val="00B6146C"/>
    <w:rsid w:val="00B616A8"/>
    <w:rsid w:val="00B616BC"/>
    <w:rsid w:val="00B625AD"/>
    <w:rsid w:val="00B62AB1"/>
    <w:rsid w:val="00B62D0E"/>
    <w:rsid w:val="00B62EA3"/>
    <w:rsid w:val="00B630BC"/>
    <w:rsid w:val="00B6334A"/>
    <w:rsid w:val="00B63C7D"/>
    <w:rsid w:val="00B63F14"/>
    <w:rsid w:val="00B64426"/>
    <w:rsid w:val="00B64DC3"/>
    <w:rsid w:val="00B64E56"/>
    <w:rsid w:val="00B65002"/>
    <w:rsid w:val="00B659C8"/>
    <w:rsid w:val="00B65B19"/>
    <w:rsid w:val="00B66390"/>
    <w:rsid w:val="00B66DAB"/>
    <w:rsid w:val="00B66E16"/>
    <w:rsid w:val="00B66F11"/>
    <w:rsid w:val="00B6707A"/>
    <w:rsid w:val="00B670E1"/>
    <w:rsid w:val="00B67192"/>
    <w:rsid w:val="00B67678"/>
    <w:rsid w:val="00B67CE0"/>
    <w:rsid w:val="00B70B49"/>
    <w:rsid w:val="00B70F2C"/>
    <w:rsid w:val="00B71988"/>
    <w:rsid w:val="00B71C7F"/>
    <w:rsid w:val="00B71DEE"/>
    <w:rsid w:val="00B7219C"/>
    <w:rsid w:val="00B721C1"/>
    <w:rsid w:val="00B726A7"/>
    <w:rsid w:val="00B73090"/>
    <w:rsid w:val="00B74693"/>
    <w:rsid w:val="00B74DD6"/>
    <w:rsid w:val="00B7503C"/>
    <w:rsid w:val="00B7551C"/>
    <w:rsid w:val="00B75836"/>
    <w:rsid w:val="00B758A8"/>
    <w:rsid w:val="00B75B82"/>
    <w:rsid w:val="00B76705"/>
    <w:rsid w:val="00B767FB"/>
    <w:rsid w:val="00B768DA"/>
    <w:rsid w:val="00B7755A"/>
    <w:rsid w:val="00B777F0"/>
    <w:rsid w:val="00B77D5D"/>
    <w:rsid w:val="00B77DEC"/>
    <w:rsid w:val="00B8049E"/>
    <w:rsid w:val="00B81250"/>
    <w:rsid w:val="00B8134A"/>
    <w:rsid w:val="00B813A2"/>
    <w:rsid w:val="00B81B6C"/>
    <w:rsid w:val="00B81BAB"/>
    <w:rsid w:val="00B81D57"/>
    <w:rsid w:val="00B81D87"/>
    <w:rsid w:val="00B8283D"/>
    <w:rsid w:val="00B834F1"/>
    <w:rsid w:val="00B836AC"/>
    <w:rsid w:val="00B836D7"/>
    <w:rsid w:val="00B83F67"/>
    <w:rsid w:val="00B83FE1"/>
    <w:rsid w:val="00B84772"/>
    <w:rsid w:val="00B84933"/>
    <w:rsid w:val="00B851B5"/>
    <w:rsid w:val="00B85943"/>
    <w:rsid w:val="00B860D2"/>
    <w:rsid w:val="00B8647C"/>
    <w:rsid w:val="00B86C51"/>
    <w:rsid w:val="00B86DAD"/>
    <w:rsid w:val="00B87951"/>
    <w:rsid w:val="00B87C62"/>
    <w:rsid w:val="00B87CE8"/>
    <w:rsid w:val="00B87E43"/>
    <w:rsid w:val="00B90384"/>
    <w:rsid w:val="00B90BCB"/>
    <w:rsid w:val="00B917EE"/>
    <w:rsid w:val="00B91ACE"/>
    <w:rsid w:val="00B91C53"/>
    <w:rsid w:val="00B91F04"/>
    <w:rsid w:val="00B92807"/>
    <w:rsid w:val="00B93075"/>
    <w:rsid w:val="00B939E0"/>
    <w:rsid w:val="00B93EC0"/>
    <w:rsid w:val="00B94111"/>
    <w:rsid w:val="00B94175"/>
    <w:rsid w:val="00B94841"/>
    <w:rsid w:val="00B948A3"/>
    <w:rsid w:val="00B94BF5"/>
    <w:rsid w:val="00B94EB4"/>
    <w:rsid w:val="00B95F33"/>
    <w:rsid w:val="00B961E3"/>
    <w:rsid w:val="00B9638E"/>
    <w:rsid w:val="00B96393"/>
    <w:rsid w:val="00B9639B"/>
    <w:rsid w:val="00B96A20"/>
    <w:rsid w:val="00B978D9"/>
    <w:rsid w:val="00B97951"/>
    <w:rsid w:val="00B97CB5"/>
    <w:rsid w:val="00B97D39"/>
    <w:rsid w:val="00B97FDA"/>
    <w:rsid w:val="00BA0983"/>
    <w:rsid w:val="00BA09C1"/>
    <w:rsid w:val="00BA0ACA"/>
    <w:rsid w:val="00BA0DB9"/>
    <w:rsid w:val="00BA1138"/>
    <w:rsid w:val="00BA11AD"/>
    <w:rsid w:val="00BA17C7"/>
    <w:rsid w:val="00BA1898"/>
    <w:rsid w:val="00BA1C7B"/>
    <w:rsid w:val="00BA1E55"/>
    <w:rsid w:val="00BA21AC"/>
    <w:rsid w:val="00BA2326"/>
    <w:rsid w:val="00BA23B8"/>
    <w:rsid w:val="00BA253C"/>
    <w:rsid w:val="00BA2AC1"/>
    <w:rsid w:val="00BA2CDA"/>
    <w:rsid w:val="00BA2DC7"/>
    <w:rsid w:val="00BA2E00"/>
    <w:rsid w:val="00BA2F56"/>
    <w:rsid w:val="00BA30AC"/>
    <w:rsid w:val="00BA31EB"/>
    <w:rsid w:val="00BA38C1"/>
    <w:rsid w:val="00BA3970"/>
    <w:rsid w:val="00BA3CD6"/>
    <w:rsid w:val="00BA3D76"/>
    <w:rsid w:val="00BA3FF8"/>
    <w:rsid w:val="00BA4152"/>
    <w:rsid w:val="00BA41C5"/>
    <w:rsid w:val="00BA4373"/>
    <w:rsid w:val="00BA5433"/>
    <w:rsid w:val="00BA59DB"/>
    <w:rsid w:val="00BA5B46"/>
    <w:rsid w:val="00BA5BF6"/>
    <w:rsid w:val="00BA5E90"/>
    <w:rsid w:val="00BA6422"/>
    <w:rsid w:val="00BA68BC"/>
    <w:rsid w:val="00BA76A2"/>
    <w:rsid w:val="00BA7858"/>
    <w:rsid w:val="00BB00CE"/>
    <w:rsid w:val="00BB053F"/>
    <w:rsid w:val="00BB0B57"/>
    <w:rsid w:val="00BB0E19"/>
    <w:rsid w:val="00BB1746"/>
    <w:rsid w:val="00BB1E73"/>
    <w:rsid w:val="00BB2145"/>
    <w:rsid w:val="00BB27A0"/>
    <w:rsid w:val="00BB2C95"/>
    <w:rsid w:val="00BB3CD2"/>
    <w:rsid w:val="00BB3FEF"/>
    <w:rsid w:val="00BB416A"/>
    <w:rsid w:val="00BB4304"/>
    <w:rsid w:val="00BB4E2E"/>
    <w:rsid w:val="00BB5264"/>
    <w:rsid w:val="00BB5599"/>
    <w:rsid w:val="00BB580A"/>
    <w:rsid w:val="00BB5906"/>
    <w:rsid w:val="00BB5983"/>
    <w:rsid w:val="00BB6299"/>
    <w:rsid w:val="00BB63DF"/>
    <w:rsid w:val="00BB6441"/>
    <w:rsid w:val="00BB64B7"/>
    <w:rsid w:val="00BB69F3"/>
    <w:rsid w:val="00BB6B92"/>
    <w:rsid w:val="00BB6F3F"/>
    <w:rsid w:val="00BB7048"/>
    <w:rsid w:val="00BB7259"/>
    <w:rsid w:val="00BB7437"/>
    <w:rsid w:val="00BB77A3"/>
    <w:rsid w:val="00BB78EB"/>
    <w:rsid w:val="00BB7A31"/>
    <w:rsid w:val="00BB7ABC"/>
    <w:rsid w:val="00BB7DF3"/>
    <w:rsid w:val="00BC00D3"/>
    <w:rsid w:val="00BC04E1"/>
    <w:rsid w:val="00BC05CD"/>
    <w:rsid w:val="00BC0687"/>
    <w:rsid w:val="00BC091A"/>
    <w:rsid w:val="00BC0B53"/>
    <w:rsid w:val="00BC1590"/>
    <w:rsid w:val="00BC2197"/>
    <w:rsid w:val="00BC2202"/>
    <w:rsid w:val="00BC3856"/>
    <w:rsid w:val="00BC4572"/>
    <w:rsid w:val="00BC4EAD"/>
    <w:rsid w:val="00BC54C3"/>
    <w:rsid w:val="00BC55C9"/>
    <w:rsid w:val="00BC5904"/>
    <w:rsid w:val="00BC5953"/>
    <w:rsid w:val="00BC60AE"/>
    <w:rsid w:val="00BC673E"/>
    <w:rsid w:val="00BC6AA0"/>
    <w:rsid w:val="00BC6E45"/>
    <w:rsid w:val="00BC75BC"/>
    <w:rsid w:val="00BC75D4"/>
    <w:rsid w:val="00BC7E89"/>
    <w:rsid w:val="00BD05C2"/>
    <w:rsid w:val="00BD0A32"/>
    <w:rsid w:val="00BD1005"/>
    <w:rsid w:val="00BD1A85"/>
    <w:rsid w:val="00BD1B71"/>
    <w:rsid w:val="00BD1DA6"/>
    <w:rsid w:val="00BD1FA0"/>
    <w:rsid w:val="00BD2481"/>
    <w:rsid w:val="00BD2483"/>
    <w:rsid w:val="00BD283F"/>
    <w:rsid w:val="00BD3070"/>
    <w:rsid w:val="00BD36BC"/>
    <w:rsid w:val="00BD3CFB"/>
    <w:rsid w:val="00BD3D25"/>
    <w:rsid w:val="00BD3FF7"/>
    <w:rsid w:val="00BD4100"/>
    <w:rsid w:val="00BD4B98"/>
    <w:rsid w:val="00BD5697"/>
    <w:rsid w:val="00BD6350"/>
    <w:rsid w:val="00BD68E1"/>
    <w:rsid w:val="00BD6AF3"/>
    <w:rsid w:val="00BD6C1C"/>
    <w:rsid w:val="00BD6DA4"/>
    <w:rsid w:val="00BD6F7D"/>
    <w:rsid w:val="00BD767A"/>
    <w:rsid w:val="00BD7CC0"/>
    <w:rsid w:val="00BD7F33"/>
    <w:rsid w:val="00BE0060"/>
    <w:rsid w:val="00BE013A"/>
    <w:rsid w:val="00BE0295"/>
    <w:rsid w:val="00BE040C"/>
    <w:rsid w:val="00BE0AD2"/>
    <w:rsid w:val="00BE0ED5"/>
    <w:rsid w:val="00BE0FAF"/>
    <w:rsid w:val="00BE1243"/>
    <w:rsid w:val="00BE13B7"/>
    <w:rsid w:val="00BE14B9"/>
    <w:rsid w:val="00BE16B4"/>
    <w:rsid w:val="00BE1701"/>
    <w:rsid w:val="00BE1880"/>
    <w:rsid w:val="00BE1997"/>
    <w:rsid w:val="00BE1B38"/>
    <w:rsid w:val="00BE26D2"/>
    <w:rsid w:val="00BE279E"/>
    <w:rsid w:val="00BE2C56"/>
    <w:rsid w:val="00BE2CFA"/>
    <w:rsid w:val="00BE2E54"/>
    <w:rsid w:val="00BE3390"/>
    <w:rsid w:val="00BE36B8"/>
    <w:rsid w:val="00BE3D82"/>
    <w:rsid w:val="00BE422D"/>
    <w:rsid w:val="00BE425F"/>
    <w:rsid w:val="00BE44AC"/>
    <w:rsid w:val="00BE4A78"/>
    <w:rsid w:val="00BE4E80"/>
    <w:rsid w:val="00BE507D"/>
    <w:rsid w:val="00BE5367"/>
    <w:rsid w:val="00BE59F9"/>
    <w:rsid w:val="00BE6AC7"/>
    <w:rsid w:val="00BE6FE8"/>
    <w:rsid w:val="00BE763E"/>
    <w:rsid w:val="00BE7BBA"/>
    <w:rsid w:val="00BE7F53"/>
    <w:rsid w:val="00BF02DB"/>
    <w:rsid w:val="00BF0780"/>
    <w:rsid w:val="00BF0B06"/>
    <w:rsid w:val="00BF0EA3"/>
    <w:rsid w:val="00BF136A"/>
    <w:rsid w:val="00BF14B1"/>
    <w:rsid w:val="00BF169D"/>
    <w:rsid w:val="00BF1735"/>
    <w:rsid w:val="00BF1A18"/>
    <w:rsid w:val="00BF2513"/>
    <w:rsid w:val="00BF2686"/>
    <w:rsid w:val="00BF26CE"/>
    <w:rsid w:val="00BF2D07"/>
    <w:rsid w:val="00BF41B0"/>
    <w:rsid w:val="00BF4908"/>
    <w:rsid w:val="00BF4A69"/>
    <w:rsid w:val="00BF4AE7"/>
    <w:rsid w:val="00BF50F5"/>
    <w:rsid w:val="00BF5112"/>
    <w:rsid w:val="00BF5154"/>
    <w:rsid w:val="00BF570C"/>
    <w:rsid w:val="00BF5789"/>
    <w:rsid w:val="00BF69FF"/>
    <w:rsid w:val="00BF6D23"/>
    <w:rsid w:val="00BF71EB"/>
    <w:rsid w:val="00BF7468"/>
    <w:rsid w:val="00BF7FF2"/>
    <w:rsid w:val="00C00718"/>
    <w:rsid w:val="00C012EA"/>
    <w:rsid w:val="00C02ECF"/>
    <w:rsid w:val="00C033F2"/>
    <w:rsid w:val="00C03989"/>
    <w:rsid w:val="00C041B7"/>
    <w:rsid w:val="00C04413"/>
    <w:rsid w:val="00C04665"/>
    <w:rsid w:val="00C0479D"/>
    <w:rsid w:val="00C05246"/>
    <w:rsid w:val="00C059D8"/>
    <w:rsid w:val="00C068A6"/>
    <w:rsid w:val="00C06FB3"/>
    <w:rsid w:val="00C0775E"/>
    <w:rsid w:val="00C07BA8"/>
    <w:rsid w:val="00C07F34"/>
    <w:rsid w:val="00C10290"/>
    <w:rsid w:val="00C10427"/>
    <w:rsid w:val="00C109D9"/>
    <w:rsid w:val="00C10A83"/>
    <w:rsid w:val="00C10C15"/>
    <w:rsid w:val="00C10F0B"/>
    <w:rsid w:val="00C110AB"/>
    <w:rsid w:val="00C111A7"/>
    <w:rsid w:val="00C11C45"/>
    <w:rsid w:val="00C12078"/>
    <w:rsid w:val="00C12B2E"/>
    <w:rsid w:val="00C13E51"/>
    <w:rsid w:val="00C13F61"/>
    <w:rsid w:val="00C1407C"/>
    <w:rsid w:val="00C142FD"/>
    <w:rsid w:val="00C1441C"/>
    <w:rsid w:val="00C14600"/>
    <w:rsid w:val="00C147E9"/>
    <w:rsid w:val="00C14907"/>
    <w:rsid w:val="00C14B3C"/>
    <w:rsid w:val="00C14BA3"/>
    <w:rsid w:val="00C14BDB"/>
    <w:rsid w:val="00C1502C"/>
    <w:rsid w:val="00C15258"/>
    <w:rsid w:val="00C15295"/>
    <w:rsid w:val="00C153B1"/>
    <w:rsid w:val="00C159D9"/>
    <w:rsid w:val="00C15A73"/>
    <w:rsid w:val="00C15D99"/>
    <w:rsid w:val="00C1653A"/>
    <w:rsid w:val="00C1792F"/>
    <w:rsid w:val="00C17BF2"/>
    <w:rsid w:val="00C205C0"/>
    <w:rsid w:val="00C206AD"/>
    <w:rsid w:val="00C2144F"/>
    <w:rsid w:val="00C214D5"/>
    <w:rsid w:val="00C2179D"/>
    <w:rsid w:val="00C21D1D"/>
    <w:rsid w:val="00C22338"/>
    <w:rsid w:val="00C226FC"/>
    <w:rsid w:val="00C2280F"/>
    <w:rsid w:val="00C22888"/>
    <w:rsid w:val="00C22891"/>
    <w:rsid w:val="00C22ADE"/>
    <w:rsid w:val="00C22F04"/>
    <w:rsid w:val="00C234C3"/>
    <w:rsid w:val="00C23A58"/>
    <w:rsid w:val="00C24499"/>
    <w:rsid w:val="00C24967"/>
    <w:rsid w:val="00C253E5"/>
    <w:rsid w:val="00C25658"/>
    <w:rsid w:val="00C258AE"/>
    <w:rsid w:val="00C25DD4"/>
    <w:rsid w:val="00C25EC9"/>
    <w:rsid w:val="00C26197"/>
    <w:rsid w:val="00C268F5"/>
    <w:rsid w:val="00C26E97"/>
    <w:rsid w:val="00C26FE8"/>
    <w:rsid w:val="00C273D4"/>
    <w:rsid w:val="00C279CE"/>
    <w:rsid w:val="00C3009A"/>
    <w:rsid w:val="00C30659"/>
    <w:rsid w:val="00C3093D"/>
    <w:rsid w:val="00C30B75"/>
    <w:rsid w:val="00C3168A"/>
    <w:rsid w:val="00C31FD8"/>
    <w:rsid w:val="00C323C3"/>
    <w:rsid w:val="00C32428"/>
    <w:rsid w:val="00C32552"/>
    <w:rsid w:val="00C3262C"/>
    <w:rsid w:val="00C326B7"/>
    <w:rsid w:val="00C32AAD"/>
    <w:rsid w:val="00C32AF5"/>
    <w:rsid w:val="00C32B6D"/>
    <w:rsid w:val="00C32D78"/>
    <w:rsid w:val="00C331D0"/>
    <w:rsid w:val="00C334E7"/>
    <w:rsid w:val="00C342ED"/>
    <w:rsid w:val="00C34374"/>
    <w:rsid w:val="00C34A53"/>
    <w:rsid w:val="00C3554D"/>
    <w:rsid w:val="00C359E7"/>
    <w:rsid w:val="00C359EC"/>
    <w:rsid w:val="00C36000"/>
    <w:rsid w:val="00C3664A"/>
    <w:rsid w:val="00C36DD3"/>
    <w:rsid w:val="00C37507"/>
    <w:rsid w:val="00C3766A"/>
    <w:rsid w:val="00C3768F"/>
    <w:rsid w:val="00C376F2"/>
    <w:rsid w:val="00C37A96"/>
    <w:rsid w:val="00C4031E"/>
    <w:rsid w:val="00C407EC"/>
    <w:rsid w:val="00C4088E"/>
    <w:rsid w:val="00C41316"/>
    <w:rsid w:val="00C41BA4"/>
    <w:rsid w:val="00C41D17"/>
    <w:rsid w:val="00C41D60"/>
    <w:rsid w:val="00C41DEF"/>
    <w:rsid w:val="00C42089"/>
    <w:rsid w:val="00C42166"/>
    <w:rsid w:val="00C423F0"/>
    <w:rsid w:val="00C428C0"/>
    <w:rsid w:val="00C4313F"/>
    <w:rsid w:val="00C431BD"/>
    <w:rsid w:val="00C433FA"/>
    <w:rsid w:val="00C43590"/>
    <w:rsid w:val="00C43CFB"/>
    <w:rsid w:val="00C43DF0"/>
    <w:rsid w:val="00C43DFB"/>
    <w:rsid w:val="00C4452E"/>
    <w:rsid w:val="00C455D3"/>
    <w:rsid w:val="00C45661"/>
    <w:rsid w:val="00C4580E"/>
    <w:rsid w:val="00C46553"/>
    <w:rsid w:val="00C4715F"/>
    <w:rsid w:val="00C472A3"/>
    <w:rsid w:val="00C473EB"/>
    <w:rsid w:val="00C47AF7"/>
    <w:rsid w:val="00C47CFE"/>
    <w:rsid w:val="00C47FEF"/>
    <w:rsid w:val="00C50101"/>
    <w:rsid w:val="00C5052F"/>
    <w:rsid w:val="00C507C1"/>
    <w:rsid w:val="00C50946"/>
    <w:rsid w:val="00C5126B"/>
    <w:rsid w:val="00C51329"/>
    <w:rsid w:val="00C51B84"/>
    <w:rsid w:val="00C52D07"/>
    <w:rsid w:val="00C52DC2"/>
    <w:rsid w:val="00C5337C"/>
    <w:rsid w:val="00C53BE9"/>
    <w:rsid w:val="00C53E4B"/>
    <w:rsid w:val="00C552B8"/>
    <w:rsid w:val="00C55FB1"/>
    <w:rsid w:val="00C56CD3"/>
    <w:rsid w:val="00C56D35"/>
    <w:rsid w:val="00C57004"/>
    <w:rsid w:val="00C57094"/>
    <w:rsid w:val="00C573C2"/>
    <w:rsid w:val="00C574E6"/>
    <w:rsid w:val="00C576F3"/>
    <w:rsid w:val="00C57846"/>
    <w:rsid w:val="00C57A58"/>
    <w:rsid w:val="00C57AA3"/>
    <w:rsid w:val="00C6004C"/>
    <w:rsid w:val="00C60235"/>
    <w:rsid w:val="00C60C04"/>
    <w:rsid w:val="00C61C18"/>
    <w:rsid w:val="00C61D2B"/>
    <w:rsid w:val="00C623CC"/>
    <w:rsid w:val="00C625EA"/>
    <w:rsid w:val="00C62B22"/>
    <w:rsid w:val="00C62C0E"/>
    <w:rsid w:val="00C63173"/>
    <w:rsid w:val="00C64369"/>
    <w:rsid w:val="00C64A40"/>
    <w:rsid w:val="00C65059"/>
    <w:rsid w:val="00C65220"/>
    <w:rsid w:val="00C655EC"/>
    <w:rsid w:val="00C65C5D"/>
    <w:rsid w:val="00C6662D"/>
    <w:rsid w:val="00C667AC"/>
    <w:rsid w:val="00C667D1"/>
    <w:rsid w:val="00C674EB"/>
    <w:rsid w:val="00C70040"/>
    <w:rsid w:val="00C70481"/>
    <w:rsid w:val="00C707CF"/>
    <w:rsid w:val="00C707D2"/>
    <w:rsid w:val="00C7084F"/>
    <w:rsid w:val="00C70ED6"/>
    <w:rsid w:val="00C710A2"/>
    <w:rsid w:val="00C72A03"/>
    <w:rsid w:val="00C7316D"/>
    <w:rsid w:val="00C7380E"/>
    <w:rsid w:val="00C7408B"/>
    <w:rsid w:val="00C742C3"/>
    <w:rsid w:val="00C744EE"/>
    <w:rsid w:val="00C74CD8"/>
    <w:rsid w:val="00C74EAF"/>
    <w:rsid w:val="00C75492"/>
    <w:rsid w:val="00C7556B"/>
    <w:rsid w:val="00C75A2C"/>
    <w:rsid w:val="00C75B51"/>
    <w:rsid w:val="00C75CE2"/>
    <w:rsid w:val="00C764F7"/>
    <w:rsid w:val="00C76708"/>
    <w:rsid w:val="00C76A70"/>
    <w:rsid w:val="00C77009"/>
    <w:rsid w:val="00C77755"/>
    <w:rsid w:val="00C80024"/>
    <w:rsid w:val="00C805A4"/>
    <w:rsid w:val="00C8076A"/>
    <w:rsid w:val="00C8086F"/>
    <w:rsid w:val="00C8153B"/>
    <w:rsid w:val="00C81720"/>
    <w:rsid w:val="00C819B8"/>
    <w:rsid w:val="00C82390"/>
    <w:rsid w:val="00C824E9"/>
    <w:rsid w:val="00C831BF"/>
    <w:rsid w:val="00C83454"/>
    <w:rsid w:val="00C834EE"/>
    <w:rsid w:val="00C835DA"/>
    <w:rsid w:val="00C83757"/>
    <w:rsid w:val="00C83F29"/>
    <w:rsid w:val="00C85031"/>
    <w:rsid w:val="00C854A0"/>
    <w:rsid w:val="00C86872"/>
    <w:rsid w:val="00C86B3D"/>
    <w:rsid w:val="00C87A75"/>
    <w:rsid w:val="00C87E49"/>
    <w:rsid w:val="00C87EA9"/>
    <w:rsid w:val="00C90366"/>
    <w:rsid w:val="00C9083C"/>
    <w:rsid w:val="00C90B59"/>
    <w:rsid w:val="00C92359"/>
    <w:rsid w:val="00C93303"/>
    <w:rsid w:val="00C936E5"/>
    <w:rsid w:val="00C93943"/>
    <w:rsid w:val="00C93DE4"/>
    <w:rsid w:val="00C94378"/>
    <w:rsid w:val="00C94FD3"/>
    <w:rsid w:val="00C950E9"/>
    <w:rsid w:val="00C95121"/>
    <w:rsid w:val="00C95864"/>
    <w:rsid w:val="00C95B55"/>
    <w:rsid w:val="00C95F79"/>
    <w:rsid w:val="00C9663E"/>
    <w:rsid w:val="00C96980"/>
    <w:rsid w:val="00C969EC"/>
    <w:rsid w:val="00C96C1D"/>
    <w:rsid w:val="00C96EFD"/>
    <w:rsid w:val="00C96F22"/>
    <w:rsid w:val="00C96F2A"/>
    <w:rsid w:val="00C9743D"/>
    <w:rsid w:val="00C97981"/>
    <w:rsid w:val="00C979BC"/>
    <w:rsid w:val="00C97C37"/>
    <w:rsid w:val="00C97FC2"/>
    <w:rsid w:val="00C97FCE"/>
    <w:rsid w:val="00CA0147"/>
    <w:rsid w:val="00CA0266"/>
    <w:rsid w:val="00CA0815"/>
    <w:rsid w:val="00CA0F38"/>
    <w:rsid w:val="00CA1787"/>
    <w:rsid w:val="00CA1791"/>
    <w:rsid w:val="00CA29E6"/>
    <w:rsid w:val="00CA2AB9"/>
    <w:rsid w:val="00CA2CAB"/>
    <w:rsid w:val="00CA3A7C"/>
    <w:rsid w:val="00CA3ABE"/>
    <w:rsid w:val="00CA3C13"/>
    <w:rsid w:val="00CA42BA"/>
    <w:rsid w:val="00CA489F"/>
    <w:rsid w:val="00CA4924"/>
    <w:rsid w:val="00CA49A3"/>
    <w:rsid w:val="00CA4D0D"/>
    <w:rsid w:val="00CA5323"/>
    <w:rsid w:val="00CA68D1"/>
    <w:rsid w:val="00CA6921"/>
    <w:rsid w:val="00CA745C"/>
    <w:rsid w:val="00CA7490"/>
    <w:rsid w:val="00CA7B90"/>
    <w:rsid w:val="00CA7C42"/>
    <w:rsid w:val="00CA7E42"/>
    <w:rsid w:val="00CA7EFC"/>
    <w:rsid w:val="00CB001A"/>
    <w:rsid w:val="00CB05C2"/>
    <w:rsid w:val="00CB086B"/>
    <w:rsid w:val="00CB08DE"/>
    <w:rsid w:val="00CB099B"/>
    <w:rsid w:val="00CB14EE"/>
    <w:rsid w:val="00CB1568"/>
    <w:rsid w:val="00CB1A45"/>
    <w:rsid w:val="00CB1A78"/>
    <w:rsid w:val="00CB1EB5"/>
    <w:rsid w:val="00CB1F15"/>
    <w:rsid w:val="00CB34B0"/>
    <w:rsid w:val="00CB4055"/>
    <w:rsid w:val="00CB4AA0"/>
    <w:rsid w:val="00CB50D2"/>
    <w:rsid w:val="00CB6263"/>
    <w:rsid w:val="00CB6535"/>
    <w:rsid w:val="00CB667A"/>
    <w:rsid w:val="00CB731C"/>
    <w:rsid w:val="00CB74FA"/>
    <w:rsid w:val="00CB7C97"/>
    <w:rsid w:val="00CB7F5B"/>
    <w:rsid w:val="00CC001D"/>
    <w:rsid w:val="00CC0477"/>
    <w:rsid w:val="00CC0AE5"/>
    <w:rsid w:val="00CC0BCE"/>
    <w:rsid w:val="00CC199D"/>
    <w:rsid w:val="00CC1D66"/>
    <w:rsid w:val="00CC1EFB"/>
    <w:rsid w:val="00CC25EB"/>
    <w:rsid w:val="00CC2AF6"/>
    <w:rsid w:val="00CC2D1F"/>
    <w:rsid w:val="00CC3452"/>
    <w:rsid w:val="00CC391C"/>
    <w:rsid w:val="00CC3A02"/>
    <w:rsid w:val="00CC3E83"/>
    <w:rsid w:val="00CC46FB"/>
    <w:rsid w:val="00CC49EB"/>
    <w:rsid w:val="00CC4A4E"/>
    <w:rsid w:val="00CC4D45"/>
    <w:rsid w:val="00CC4F1D"/>
    <w:rsid w:val="00CC511E"/>
    <w:rsid w:val="00CC5163"/>
    <w:rsid w:val="00CC55E0"/>
    <w:rsid w:val="00CC5971"/>
    <w:rsid w:val="00CC70BA"/>
    <w:rsid w:val="00CC7140"/>
    <w:rsid w:val="00CC724B"/>
    <w:rsid w:val="00CC768B"/>
    <w:rsid w:val="00CC7870"/>
    <w:rsid w:val="00CC78B8"/>
    <w:rsid w:val="00CD1A11"/>
    <w:rsid w:val="00CD1ED6"/>
    <w:rsid w:val="00CD27D0"/>
    <w:rsid w:val="00CD2DB3"/>
    <w:rsid w:val="00CD2E0D"/>
    <w:rsid w:val="00CD2F7C"/>
    <w:rsid w:val="00CD3133"/>
    <w:rsid w:val="00CD3232"/>
    <w:rsid w:val="00CD35A2"/>
    <w:rsid w:val="00CD3BF4"/>
    <w:rsid w:val="00CD3C97"/>
    <w:rsid w:val="00CD4180"/>
    <w:rsid w:val="00CD41C6"/>
    <w:rsid w:val="00CD48DF"/>
    <w:rsid w:val="00CD4C46"/>
    <w:rsid w:val="00CD4F99"/>
    <w:rsid w:val="00CD5326"/>
    <w:rsid w:val="00CD5400"/>
    <w:rsid w:val="00CD5624"/>
    <w:rsid w:val="00CD67A9"/>
    <w:rsid w:val="00CD692D"/>
    <w:rsid w:val="00CD6D04"/>
    <w:rsid w:val="00CD7848"/>
    <w:rsid w:val="00CD7884"/>
    <w:rsid w:val="00CD7B12"/>
    <w:rsid w:val="00CE0188"/>
    <w:rsid w:val="00CE01D2"/>
    <w:rsid w:val="00CE08EB"/>
    <w:rsid w:val="00CE0E69"/>
    <w:rsid w:val="00CE120C"/>
    <w:rsid w:val="00CE1772"/>
    <w:rsid w:val="00CE1A40"/>
    <w:rsid w:val="00CE1A46"/>
    <w:rsid w:val="00CE1F53"/>
    <w:rsid w:val="00CE2370"/>
    <w:rsid w:val="00CE292A"/>
    <w:rsid w:val="00CE299E"/>
    <w:rsid w:val="00CE319D"/>
    <w:rsid w:val="00CE3FFF"/>
    <w:rsid w:val="00CE450E"/>
    <w:rsid w:val="00CE48C0"/>
    <w:rsid w:val="00CE4CF2"/>
    <w:rsid w:val="00CE5556"/>
    <w:rsid w:val="00CE5A84"/>
    <w:rsid w:val="00CE5DF6"/>
    <w:rsid w:val="00CE5E21"/>
    <w:rsid w:val="00CE63DF"/>
    <w:rsid w:val="00CE66D0"/>
    <w:rsid w:val="00CE7014"/>
    <w:rsid w:val="00CE7150"/>
    <w:rsid w:val="00CE765B"/>
    <w:rsid w:val="00CE7FBF"/>
    <w:rsid w:val="00CE7FE8"/>
    <w:rsid w:val="00CF071B"/>
    <w:rsid w:val="00CF0DFF"/>
    <w:rsid w:val="00CF105D"/>
    <w:rsid w:val="00CF17D5"/>
    <w:rsid w:val="00CF1A0B"/>
    <w:rsid w:val="00CF215C"/>
    <w:rsid w:val="00CF24F5"/>
    <w:rsid w:val="00CF2F9C"/>
    <w:rsid w:val="00CF3500"/>
    <w:rsid w:val="00CF359F"/>
    <w:rsid w:val="00CF3AE3"/>
    <w:rsid w:val="00CF3B79"/>
    <w:rsid w:val="00CF3CE6"/>
    <w:rsid w:val="00CF4123"/>
    <w:rsid w:val="00CF5AB9"/>
    <w:rsid w:val="00CF5BC5"/>
    <w:rsid w:val="00CF630B"/>
    <w:rsid w:val="00CF636C"/>
    <w:rsid w:val="00CF6EBE"/>
    <w:rsid w:val="00CF72CD"/>
    <w:rsid w:val="00CF7B1E"/>
    <w:rsid w:val="00CF7C2A"/>
    <w:rsid w:val="00D00530"/>
    <w:rsid w:val="00D009A7"/>
    <w:rsid w:val="00D00A74"/>
    <w:rsid w:val="00D00D04"/>
    <w:rsid w:val="00D011F2"/>
    <w:rsid w:val="00D01ABE"/>
    <w:rsid w:val="00D01AF3"/>
    <w:rsid w:val="00D01CB3"/>
    <w:rsid w:val="00D0212B"/>
    <w:rsid w:val="00D02565"/>
    <w:rsid w:val="00D028F4"/>
    <w:rsid w:val="00D02B83"/>
    <w:rsid w:val="00D03232"/>
    <w:rsid w:val="00D035B2"/>
    <w:rsid w:val="00D03FB7"/>
    <w:rsid w:val="00D0467E"/>
    <w:rsid w:val="00D04AA5"/>
    <w:rsid w:val="00D05230"/>
    <w:rsid w:val="00D05310"/>
    <w:rsid w:val="00D0537F"/>
    <w:rsid w:val="00D05811"/>
    <w:rsid w:val="00D058E4"/>
    <w:rsid w:val="00D06133"/>
    <w:rsid w:val="00D06398"/>
    <w:rsid w:val="00D0670A"/>
    <w:rsid w:val="00D0697A"/>
    <w:rsid w:val="00D06E26"/>
    <w:rsid w:val="00D070D6"/>
    <w:rsid w:val="00D071C7"/>
    <w:rsid w:val="00D07AFB"/>
    <w:rsid w:val="00D07B55"/>
    <w:rsid w:val="00D07BB3"/>
    <w:rsid w:val="00D10168"/>
    <w:rsid w:val="00D10257"/>
    <w:rsid w:val="00D10C9A"/>
    <w:rsid w:val="00D1139F"/>
    <w:rsid w:val="00D113BB"/>
    <w:rsid w:val="00D12285"/>
    <w:rsid w:val="00D12545"/>
    <w:rsid w:val="00D12919"/>
    <w:rsid w:val="00D12B37"/>
    <w:rsid w:val="00D12F75"/>
    <w:rsid w:val="00D132D8"/>
    <w:rsid w:val="00D1360C"/>
    <w:rsid w:val="00D13A10"/>
    <w:rsid w:val="00D13B10"/>
    <w:rsid w:val="00D14752"/>
    <w:rsid w:val="00D156A8"/>
    <w:rsid w:val="00D15887"/>
    <w:rsid w:val="00D16101"/>
    <w:rsid w:val="00D16245"/>
    <w:rsid w:val="00D168E0"/>
    <w:rsid w:val="00D17FC4"/>
    <w:rsid w:val="00D2029F"/>
    <w:rsid w:val="00D207E7"/>
    <w:rsid w:val="00D20C26"/>
    <w:rsid w:val="00D2110A"/>
    <w:rsid w:val="00D21175"/>
    <w:rsid w:val="00D2198E"/>
    <w:rsid w:val="00D220EB"/>
    <w:rsid w:val="00D2255E"/>
    <w:rsid w:val="00D2276A"/>
    <w:rsid w:val="00D227C9"/>
    <w:rsid w:val="00D229A8"/>
    <w:rsid w:val="00D23501"/>
    <w:rsid w:val="00D23E5C"/>
    <w:rsid w:val="00D245A5"/>
    <w:rsid w:val="00D24C5C"/>
    <w:rsid w:val="00D24D43"/>
    <w:rsid w:val="00D26283"/>
    <w:rsid w:val="00D262D9"/>
    <w:rsid w:val="00D26563"/>
    <w:rsid w:val="00D2677C"/>
    <w:rsid w:val="00D26A56"/>
    <w:rsid w:val="00D27639"/>
    <w:rsid w:val="00D306CD"/>
    <w:rsid w:val="00D30B7F"/>
    <w:rsid w:val="00D30FCD"/>
    <w:rsid w:val="00D31324"/>
    <w:rsid w:val="00D3142A"/>
    <w:rsid w:val="00D3321D"/>
    <w:rsid w:val="00D334BB"/>
    <w:rsid w:val="00D337DD"/>
    <w:rsid w:val="00D339A6"/>
    <w:rsid w:val="00D33EEE"/>
    <w:rsid w:val="00D33FB6"/>
    <w:rsid w:val="00D34185"/>
    <w:rsid w:val="00D3471C"/>
    <w:rsid w:val="00D34751"/>
    <w:rsid w:val="00D35963"/>
    <w:rsid w:val="00D35D52"/>
    <w:rsid w:val="00D3665F"/>
    <w:rsid w:val="00D36C82"/>
    <w:rsid w:val="00D372A7"/>
    <w:rsid w:val="00D377D3"/>
    <w:rsid w:val="00D37E8F"/>
    <w:rsid w:val="00D40638"/>
    <w:rsid w:val="00D40821"/>
    <w:rsid w:val="00D40BC0"/>
    <w:rsid w:val="00D426B7"/>
    <w:rsid w:val="00D43A82"/>
    <w:rsid w:val="00D43D36"/>
    <w:rsid w:val="00D444F0"/>
    <w:rsid w:val="00D446D1"/>
    <w:rsid w:val="00D44988"/>
    <w:rsid w:val="00D44B99"/>
    <w:rsid w:val="00D44F2E"/>
    <w:rsid w:val="00D45EB4"/>
    <w:rsid w:val="00D460A2"/>
    <w:rsid w:val="00D461F4"/>
    <w:rsid w:val="00D463B9"/>
    <w:rsid w:val="00D47B80"/>
    <w:rsid w:val="00D47F55"/>
    <w:rsid w:val="00D47FCA"/>
    <w:rsid w:val="00D50104"/>
    <w:rsid w:val="00D506D7"/>
    <w:rsid w:val="00D507C3"/>
    <w:rsid w:val="00D50FD8"/>
    <w:rsid w:val="00D51DD4"/>
    <w:rsid w:val="00D52C0A"/>
    <w:rsid w:val="00D53A01"/>
    <w:rsid w:val="00D53C6B"/>
    <w:rsid w:val="00D54A5D"/>
    <w:rsid w:val="00D54F34"/>
    <w:rsid w:val="00D54F64"/>
    <w:rsid w:val="00D550E5"/>
    <w:rsid w:val="00D5520F"/>
    <w:rsid w:val="00D5553D"/>
    <w:rsid w:val="00D55CF7"/>
    <w:rsid w:val="00D56883"/>
    <w:rsid w:val="00D569D7"/>
    <w:rsid w:val="00D573EE"/>
    <w:rsid w:val="00D575D0"/>
    <w:rsid w:val="00D578A3"/>
    <w:rsid w:val="00D57C3F"/>
    <w:rsid w:val="00D57D8C"/>
    <w:rsid w:val="00D57DBA"/>
    <w:rsid w:val="00D607B0"/>
    <w:rsid w:val="00D60C24"/>
    <w:rsid w:val="00D60CB0"/>
    <w:rsid w:val="00D6199B"/>
    <w:rsid w:val="00D61AB6"/>
    <w:rsid w:val="00D61BDF"/>
    <w:rsid w:val="00D6338D"/>
    <w:rsid w:val="00D63569"/>
    <w:rsid w:val="00D635BE"/>
    <w:rsid w:val="00D63BD9"/>
    <w:rsid w:val="00D658E4"/>
    <w:rsid w:val="00D65982"/>
    <w:rsid w:val="00D659AF"/>
    <w:rsid w:val="00D65A11"/>
    <w:rsid w:val="00D65A26"/>
    <w:rsid w:val="00D65A43"/>
    <w:rsid w:val="00D65D63"/>
    <w:rsid w:val="00D66587"/>
    <w:rsid w:val="00D665E8"/>
    <w:rsid w:val="00D66640"/>
    <w:rsid w:val="00D66A32"/>
    <w:rsid w:val="00D66D33"/>
    <w:rsid w:val="00D66F04"/>
    <w:rsid w:val="00D66FCA"/>
    <w:rsid w:val="00D670BE"/>
    <w:rsid w:val="00D67408"/>
    <w:rsid w:val="00D677B6"/>
    <w:rsid w:val="00D7094A"/>
    <w:rsid w:val="00D71A75"/>
    <w:rsid w:val="00D71AB4"/>
    <w:rsid w:val="00D72DD4"/>
    <w:rsid w:val="00D7313D"/>
    <w:rsid w:val="00D7330B"/>
    <w:rsid w:val="00D73BB2"/>
    <w:rsid w:val="00D741F3"/>
    <w:rsid w:val="00D75327"/>
    <w:rsid w:val="00D758D5"/>
    <w:rsid w:val="00D75BB6"/>
    <w:rsid w:val="00D75E55"/>
    <w:rsid w:val="00D7642D"/>
    <w:rsid w:val="00D764EC"/>
    <w:rsid w:val="00D767CC"/>
    <w:rsid w:val="00D7697B"/>
    <w:rsid w:val="00D77B09"/>
    <w:rsid w:val="00D807D3"/>
    <w:rsid w:val="00D80971"/>
    <w:rsid w:val="00D80B1C"/>
    <w:rsid w:val="00D80EC9"/>
    <w:rsid w:val="00D81172"/>
    <w:rsid w:val="00D8164F"/>
    <w:rsid w:val="00D817F7"/>
    <w:rsid w:val="00D819BB"/>
    <w:rsid w:val="00D81E14"/>
    <w:rsid w:val="00D83046"/>
    <w:rsid w:val="00D832E9"/>
    <w:rsid w:val="00D8370D"/>
    <w:rsid w:val="00D83B9F"/>
    <w:rsid w:val="00D83E3D"/>
    <w:rsid w:val="00D84066"/>
    <w:rsid w:val="00D84A67"/>
    <w:rsid w:val="00D84B28"/>
    <w:rsid w:val="00D84DE1"/>
    <w:rsid w:val="00D84E83"/>
    <w:rsid w:val="00D85EA5"/>
    <w:rsid w:val="00D864A5"/>
    <w:rsid w:val="00D866EC"/>
    <w:rsid w:val="00D8768C"/>
    <w:rsid w:val="00D87CF7"/>
    <w:rsid w:val="00D87D6F"/>
    <w:rsid w:val="00D87FF4"/>
    <w:rsid w:val="00D90072"/>
    <w:rsid w:val="00D90A82"/>
    <w:rsid w:val="00D91689"/>
    <w:rsid w:val="00D916FF"/>
    <w:rsid w:val="00D91F24"/>
    <w:rsid w:val="00D920B6"/>
    <w:rsid w:val="00D9225C"/>
    <w:rsid w:val="00D933AF"/>
    <w:rsid w:val="00D93C51"/>
    <w:rsid w:val="00D94F76"/>
    <w:rsid w:val="00D95013"/>
    <w:rsid w:val="00D9525B"/>
    <w:rsid w:val="00D95466"/>
    <w:rsid w:val="00D95564"/>
    <w:rsid w:val="00D95E66"/>
    <w:rsid w:val="00D963E3"/>
    <w:rsid w:val="00D964B7"/>
    <w:rsid w:val="00D9690B"/>
    <w:rsid w:val="00D96A8F"/>
    <w:rsid w:val="00D96D82"/>
    <w:rsid w:val="00D97D27"/>
    <w:rsid w:val="00DA01EE"/>
    <w:rsid w:val="00DA0381"/>
    <w:rsid w:val="00DA0C64"/>
    <w:rsid w:val="00DA13AC"/>
    <w:rsid w:val="00DA15B3"/>
    <w:rsid w:val="00DA1C2D"/>
    <w:rsid w:val="00DA215B"/>
    <w:rsid w:val="00DA2241"/>
    <w:rsid w:val="00DA26EC"/>
    <w:rsid w:val="00DA2E35"/>
    <w:rsid w:val="00DA3050"/>
    <w:rsid w:val="00DA3612"/>
    <w:rsid w:val="00DA378D"/>
    <w:rsid w:val="00DA387C"/>
    <w:rsid w:val="00DA3CE6"/>
    <w:rsid w:val="00DA4356"/>
    <w:rsid w:val="00DA4359"/>
    <w:rsid w:val="00DA4505"/>
    <w:rsid w:val="00DA5254"/>
    <w:rsid w:val="00DA55C5"/>
    <w:rsid w:val="00DA5AA1"/>
    <w:rsid w:val="00DA5B00"/>
    <w:rsid w:val="00DA6A4B"/>
    <w:rsid w:val="00DA75C6"/>
    <w:rsid w:val="00DB0026"/>
    <w:rsid w:val="00DB00C3"/>
    <w:rsid w:val="00DB2445"/>
    <w:rsid w:val="00DB2EFF"/>
    <w:rsid w:val="00DB336D"/>
    <w:rsid w:val="00DB3692"/>
    <w:rsid w:val="00DB3838"/>
    <w:rsid w:val="00DB3A39"/>
    <w:rsid w:val="00DB3F74"/>
    <w:rsid w:val="00DB3F9A"/>
    <w:rsid w:val="00DB4372"/>
    <w:rsid w:val="00DB4CF7"/>
    <w:rsid w:val="00DB4E12"/>
    <w:rsid w:val="00DB5BCD"/>
    <w:rsid w:val="00DB608D"/>
    <w:rsid w:val="00DB63A2"/>
    <w:rsid w:val="00DB65F2"/>
    <w:rsid w:val="00DB6711"/>
    <w:rsid w:val="00DB6BAA"/>
    <w:rsid w:val="00DB6DCB"/>
    <w:rsid w:val="00DB704C"/>
    <w:rsid w:val="00DB7699"/>
    <w:rsid w:val="00DC05E1"/>
    <w:rsid w:val="00DC0B5F"/>
    <w:rsid w:val="00DC0B95"/>
    <w:rsid w:val="00DC0D06"/>
    <w:rsid w:val="00DC0E21"/>
    <w:rsid w:val="00DC1491"/>
    <w:rsid w:val="00DC1EFA"/>
    <w:rsid w:val="00DC2036"/>
    <w:rsid w:val="00DC2209"/>
    <w:rsid w:val="00DC23F0"/>
    <w:rsid w:val="00DC2E35"/>
    <w:rsid w:val="00DC307A"/>
    <w:rsid w:val="00DC3656"/>
    <w:rsid w:val="00DC410E"/>
    <w:rsid w:val="00DC4226"/>
    <w:rsid w:val="00DC459A"/>
    <w:rsid w:val="00DC48FE"/>
    <w:rsid w:val="00DC514A"/>
    <w:rsid w:val="00DC5C76"/>
    <w:rsid w:val="00DC5FDB"/>
    <w:rsid w:val="00DC69A2"/>
    <w:rsid w:val="00DC6C74"/>
    <w:rsid w:val="00DC6C87"/>
    <w:rsid w:val="00DC70D6"/>
    <w:rsid w:val="00DC77AB"/>
    <w:rsid w:val="00DC77E7"/>
    <w:rsid w:val="00DC7930"/>
    <w:rsid w:val="00DC7D69"/>
    <w:rsid w:val="00DD02B1"/>
    <w:rsid w:val="00DD04BC"/>
    <w:rsid w:val="00DD0524"/>
    <w:rsid w:val="00DD0ABB"/>
    <w:rsid w:val="00DD0C13"/>
    <w:rsid w:val="00DD0C32"/>
    <w:rsid w:val="00DD0CF5"/>
    <w:rsid w:val="00DD0EAE"/>
    <w:rsid w:val="00DD0F29"/>
    <w:rsid w:val="00DD1B39"/>
    <w:rsid w:val="00DD1DDD"/>
    <w:rsid w:val="00DD20DF"/>
    <w:rsid w:val="00DD245F"/>
    <w:rsid w:val="00DD2505"/>
    <w:rsid w:val="00DD2CCD"/>
    <w:rsid w:val="00DD301F"/>
    <w:rsid w:val="00DD3E62"/>
    <w:rsid w:val="00DD42C2"/>
    <w:rsid w:val="00DD4935"/>
    <w:rsid w:val="00DD4C98"/>
    <w:rsid w:val="00DD4D16"/>
    <w:rsid w:val="00DD4D95"/>
    <w:rsid w:val="00DD5FE5"/>
    <w:rsid w:val="00DD643E"/>
    <w:rsid w:val="00DD6703"/>
    <w:rsid w:val="00DD67A3"/>
    <w:rsid w:val="00DD6AFE"/>
    <w:rsid w:val="00DD708A"/>
    <w:rsid w:val="00DE0204"/>
    <w:rsid w:val="00DE0661"/>
    <w:rsid w:val="00DE100A"/>
    <w:rsid w:val="00DE19C0"/>
    <w:rsid w:val="00DE1D7C"/>
    <w:rsid w:val="00DE28B4"/>
    <w:rsid w:val="00DE2AE4"/>
    <w:rsid w:val="00DE2E7D"/>
    <w:rsid w:val="00DE34A0"/>
    <w:rsid w:val="00DE35CA"/>
    <w:rsid w:val="00DE3A7C"/>
    <w:rsid w:val="00DE3AF1"/>
    <w:rsid w:val="00DE404D"/>
    <w:rsid w:val="00DE4176"/>
    <w:rsid w:val="00DE46B9"/>
    <w:rsid w:val="00DE48A0"/>
    <w:rsid w:val="00DE57F7"/>
    <w:rsid w:val="00DE5F21"/>
    <w:rsid w:val="00DE5FAF"/>
    <w:rsid w:val="00DE6435"/>
    <w:rsid w:val="00DE682C"/>
    <w:rsid w:val="00DE68DE"/>
    <w:rsid w:val="00DE7113"/>
    <w:rsid w:val="00DE76CF"/>
    <w:rsid w:val="00DE7B56"/>
    <w:rsid w:val="00DF0328"/>
    <w:rsid w:val="00DF05EF"/>
    <w:rsid w:val="00DF083A"/>
    <w:rsid w:val="00DF14F4"/>
    <w:rsid w:val="00DF1535"/>
    <w:rsid w:val="00DF1B52"/>
    <w:rsid w:val="00DF1C6E"/>
    <w:rsid w:val="00DF22D6"/>
    <w:rsid w:val="00DF238C"/>
    <w:rsid w:val="00DF2851"/>
    <w:rsid w:val="00DF2AB3"/>
    <w:rsid w:val="00DF2FF3"/>
    <w:rsid w:val="00DF3405"/>
    <w:rsid w:val="00DF352B"/>
    <w:rsid w:val="00DF3748"/>
    <w:rsid w:val="00DF39CE"/>
    <w:rsid w:val="00DF3E4E"/>
    <w:rsid w:val="00DF3FDF"/>
    <w:rsid w:val="00DF4419"/>
    <w:rsid w:val="00DF4A47"/>
    <w:rsid w:val="00DF4B02"/>
    <w:rsid w:val="00DF5233"/>
    <w:rsid w:val="00DF5319"/>
    <w:rsid w:val="00DF5D57"/>
    <w:rsid w:val="00DF6302"/>
    <w:rsid w:val="00DF6B08"/>
    <w:rsid w:val="00DF6D4B"/>
    <w:rsid w:val="00DF6E92"/>
    <w:rsid w:val="00DF7694"/>
    <w:rsid w:val="00DF77B9"/>
    <w:rsid w:val="00DF7E52"/>
    <w:rsid w:val="00E00464"/>
    <w:rsid w:val="00E005EC"/>
    <w:rsid w:val="00E00814"/>
    <w:rsid w:val="00E00A6D"/>
    <w:rsid w:val="00E01217"/>
    <w:rsid w:val="00E01E3E"/>
    <w:rsid w:val="00E01F56"/>
    <w:rsid w:val="00E0211E"/>
    <w:rsid w:val="00E024CA"/>
    <w:rsid w:val="00E0262B"/>
    <w:rsid w:val="00E02996"/>
    <w:rsid w:val="00E02F0B"/>
    <w:rsid w:val="00E03120"/>
    <w:rsid w:val="00E032E1"/>
    <w:rsid w:val="00E036AE"/>
    <w:rsid w:val="00E0381E"/>
    <w:rsid w:val="00E038E4"/>
    <w:rsid w:val="00E046BB"/>
    <w:rsid w:val="00E046D0"/>
    <w:rsid w:val="00E046F8"/>
    <w:rsid w:val="00E048F4"/>
    <w:rsid w:val="00E05017"/>
    <w:rsid w:val="00E05ABC"/>
    <w:rsid w:val="00E05C0E"/>
    <w:rsid w:val="00E06658"/>
    <w:rsid w:val="00E0719C"/>
    <w:rsid w:val="00E0733F"/>
    <w:rsid w:val="00E077E4"/>
    <w:rsid w:val="00E07CE9"/>
    <w:rsid w:val="00E07E23"/>
    <w:rsid w:val="00E1017F"/>
    <w:rsid w:val="00E1040A"/>
    <w:rsid w:val="00E10565"/>
    <w:rsid w:val="00E10AE1"/>
    <w:rsid w:val="00E10DA6"/>
    <w:rsid w:val="00E110F7"/>
    <w:rsid w:val="00E11A05"/>
    <w:rsid w:val="00E125A7"/>
    <w:rsid w:val="00E12986"/>
    <w:rsid w:val="00E12E39"/>
    <w:rsid w:val="00E12E5C"/>
    <w:rsid w:val="00E136D3"/>
    <w:rsid w:val="00E146CC"/>
    <w:rsid w:val="00E14EA1"/>
    <w:rsid w:val="00E14EE5"/>
    <w:rsid w:val="00E15716"/>
    <w:rsid w:val="00E16216"/>
    <w:rsid w:val="00E1654B"/>
    <w:rsid w:val="00E16807"/>
    <w:rsid w:val="00E16922"/>
    <w:rsid w:val="00E16BAA"/>
    <w:rsid w:val="00E16D5F"/>
    <w:rsid w:val="00E16F19"/>
    <w:rsid w:val="00E17D46"/>
    <w:rsid w:val="00E17D5D"/>
    <w:rsid w:val="00E20308"/>
    <w:rsid w:val="00E204DD"/>
    <w:rsid w:val="00E2050B"/>
    <w:rsid w:val="00E21255"/>
    <w:rsid w:val="00E22403"/>
    <w:rsid w:val="00E2282B"/>
    <w:rsid w:val="00E22B52"/>
    <w:rsid w:val="00E23066"/>
    <w:rsid w:val="00E23399"/>
    <w:rsid w:val="00E234DA"/>
    <w:rsid w:val="00E23B7F"/>
    <w:rsid w:val="00E2433A"/>
    <w:rsid w:val="00E24907"/>
    <w:rsid w:val="00E25017"/>
    <w:rsid w:val="00E25396"/>
    <w:rsid w:val="00E254CD"/>
    <w:rsid w:val="00E25C5C"/>
    <w:rsid w:val="00E25E42"/>
    <w:rsid w:val="00E261A3"/>
    <w:rsid w:val="00E26762"/>
    <w:rsid w:val="00E26AAB"/>
    <w:rsid w:val="00E27051"/>
    <w:rsid w:val="00E27492"/>
    <w:rsid w:val="00E27769"/>
    <w:rsid w:val="00E305C6"/>
    <w:rsid w:val="00E307B2"/>
    <w:rsid w:val="00E307E9"/>
    <w:rsid w:val="00E30E8C"/>
    <w:rsid w:val="00E30FDA"/>
    <w:rsid w:val="00E313EE"/>
    <w:rsid w:val="00E3181C"/>
    <w:rsid w:val="00E322C6"/>
    <w:rsid w:val="00E32DA5"/>
    <w:rsid w:val="00E33002"/>
    <w:rsid w:val="00E33586"/>
    <w:rsid w:val="00E3429E"/>
    <w:rsid w:val="00E34570"/>
    <w:rsid w:val="00E34BEB"/>
    <w:rsid w:val="00E353D0"/>
    <w:rsid w:val="00E356CF"/>
    <w:rsid w:val="00E3571F"/>
    <w:rsid w:val="00E35919"/>
    <w:rsid w:val="00E35C18"/>
    <w:rsid w:val="00E36431"/>
    <w:rsid w:val="00E3643D"/>
    <w:rsid w:val="00E36572"/>
    <w:rsid w:val="00E36704"/>
    <w:rsid w:val="00E36D46"/>
    <w:rsid w:val="00E370FA"/>
    <w:rsid w:val="00E37630"/>
    <w:rsid w:val="00E4017B"/>
    <w:rsid w:val="00E4043D"/>
    <w:rsid w:val="00E4109E"/>
    <w:rsid w:val="00E41AAD"/>
    <w:rsid w:val="00E42116"/>
    <w:rsid w:val="00E4236B"/>
    <w:rsid w:val="00E423D0"/>
    <w:rsid w:val="00E42CA4"/>
    <w:rsid w:val="00E42CE8"/>
    <w:rsid w:val="00E4310D"/>
    <w:rsid w:val="00E4351E"/>
    <w:rsid w:val="00E4353E"/>
    <w:rsid w:val="00E435B6"/>
    <w:rsid w:val="00E43A3F"/>
    <w:rsid w:val="00E440D3"/>
    <w:rsid w:val="00E4412F"/>
    <w:rsid w:val="00E44B93"/>
    <w:rsid w:val="00E44BBE"/>
    <w:rsid w:val="00E451F6"/>
    <w:rsid w:val="00E4587B"/>
    <w:rsid w:val="00E45E1A"/>
    <w:rsid w:val="00E465CC"/>
    <w:rsid w:val="00E46B24"/>
    <w:rsid w:val="00E46B86"/>
    <w:rsid w:val="00E46DCF"/>
    <w:rsid w:val="00E4782A"/>
    <w:rsid w:val="00E47C52"/>
    <w:rsid w:val="00E503BA"/>
    <w:rsid w:val="00E5103A"/>
    <w:rsid w:val="00E511A0"/>
    <w:rsid w:val="00E51363"/>
    <w:rsid w:val="00E51BB5"/>
    <w:rsid w:val="00E51D16"/>
    <w:rsid w:val="00E5258B"/>
    <w:rsid w:val="00E52770"/>
    <w:rsid w:val="00E530F3"/>
    <w:rsid w:val="00E53533"/>
    <w:rsid w:val="00E53C19"/>
    <w:rsid w:val="00E53DDE"/>
    <w:rsid w:val="00E54194"/>
    <w:rsid w:val="00E54317"/>
    <w:rsid w:val="00E54B62"/>
    <w:rsid w:val="00E54EFD"/>
    <w:rsid w:val="00E5514D"/>
    <w:rsid w:val="00E558A9"/>
    <w:rsid w:val="00E55983"/>
    <w:rsid w:val="00E55AD8"/>
    <w:rsid w:val="00E55BD0"/>
    <w:rsid w:val="00E55C24"/>
    <w:rsid w:val="00E566FE"/>
    <w:rsid w:val="00E56C9E"/>
    <w:rsid w:val="00E56F88"/>
    <w:rsid w:val="00E57199"/>
    <w:rsid w:val="00E571A9"/>
    <w:rsid w:val="00E5730D"/>
    <w:rsid w:val="00E57737"/>
    <w:rsid w:val="00E57A02"/>
    <w:rsid w:val="00E57A4B"/>
    <w:rsid w:val="00E57E69"/>
    <w:rsid w:val="00E6029C"/>
    <w:rsid w:val="00E602DC"/>
    <w:rsid w:val="00E60AD3"/>
    <w:rsid w:val="00E6164E"/>
    <w:rsid w:val="00E6187F"/>
    <w:rsid w:val="00E61907"/>
    <w:rsid w:val="00E61FD5"/>
    <w:rsid w:val="00E6277F"/>
    <w:rsid w:val="00E6280C"/>
    <w:rsid w:val="00E6297C"/>
    <w:rsid w:val="00E62E38"/>
    <w:rsid w:val="00E6305A"/>
    <w:rsid w:val="00E6308D"/>
    <w:rsid w:val="00E63138"/>
    <w:rsid w:val="00E63483"/>
    <w:rsid w:val="00E63A05"/>
    <w:rsid w:val="00E63C19"/>
    <w:rsid w:val="00E63C40"/>
    <w:rsid w:val="00E63EEA"/>
    <w:rsid w:val="00E64744"/>
    <w:rsid w:val="00E65033"/>
    <w:rsid w:val="00E65C0E"/>
    <w:rsid w:val="00E65C87"/>
    <w:rsid w:val="00E65D9F"/>
    <w:rsid w:val="00E664EC"/>
    <w:rsid w:val="00E66F4E"/>
    <w:rsid w:val="00E672C0"/>
    <w:rsid w:val="00E6735A"/>
    <w:rsid w:val="00E67596"/>
    <w:rsid w:val="00E679FA"/>
    <w:rsid w:val="00E702BA"/>
    <w:rsid w:val="00E706DA"/>
    <w:rsid w:val="00E70D9D"/>
    <w:rsid w:val="00E70F3E"/>
    <w:rsid w:val="00E71A1F"/>
    <w:rsid w:val="00E71D91"/>
    <w:rsid w:val="00E727B2"/>
    <w:rsid w:val="00E730D8"/>
    <w:rsid w:val="00E737B0"/>
    <w:rsid w:val="00E73983"/>
    <w:rsid w:val="00E73AAA"/>
    <w:rsid w:val="00E73C08"/>
    <w:rsid w:val="00E73C25"/>
    <w:rsid w:val="00E73E4B"/>
    <w:rsid w:val="00E74059"/>
    <w:rsid w:val="00E740BE"/>
    <w:rsid w:val="00E74970"/>
    <w:rsid w:val="00E74BC9"/>
    <w:rsid w:val="00E74E99"/>
    <w:rsid w:val="00E74EB8"/>
    <w:rsid w:val="00E756A1"/>
    <w:rsid w:val="00E75A4D"/>
    <w:rsid w:val="00E75C7F"/>
    <w:rsid w:val="00E75C87"/>
    <w:rsid w:val="00E7661A"/>
    <w:rsid w:val="00E76936"/>
    <w:rsid w:val="00E76A05"/>
    <w:rsid w:val="00E76CB5"/>
    <w:rsid w:val="00E76E0F"/>
    <w:rsid w:val="00E770D4"/>
    <w:rsid w:val="00E77175"/>
    <w:rsid w:val="00E773E8"/>
    <w:rsid w:val="00E779F0"/>
    <w:rsid w:val="00E80A7E"/>
    <w:rsid w:val="00E80E0A"/>
    <w:rsid w:val="00E81186"/>
    <w:rsid w:val="00E8158D"/>
    <w:rsid w:val="00E81A2E"/>
    <w:rsid w:val="00E829DD"/>
    <w:rsid w:val="00E82A08"/>
    <w:rsid w:val="00E8324E"/>
    <w:rsid w:val="00E832C2"/>
    <w:rsid w:val="00E837BA"/>
    <w:rsid w:val="00E845FF"/>
    <w:rsid w:val="00E847DC"/>
    <w:rsid w:val="00E84B6A"/>
    <w:rsid w:val="00E8529C"/>
    <w:rsid w:val="00E85408"/>
    <w:rsid w:val="00E8555E"/>
    <w:rsid w:val="00E85604"/>
    <w:rsid w:val="00E8591D"/>
    <w:rsid w:val="00E85C2E"/>
    <w:rsid w:val="00E85F64"/>
    <w:rsid w:val="00E8642D"/>
    <w:rsid w:val="00E868A2"/>
    <w:rsid w:val="00E86EA2"/>
    <w:rsid w:val="00E87543"/>
    <w:rsid w:val="00E87A69"/>
    <w:rsid w:val="00E90248"/>
    <w:rsid w:val="00E909F5"/>
    <w:rsid w:val="00E90F15"/>
    <w:rsid w:val="00E910AE"/>
    <w:rsid w:val="00E911B6"/>
    <w:rsid w:val="00E9120C"/>
    <w:rsid w:val="00E9153D"/>
    <w:rsid w:val="00E91A61"/>
    <w:rsid w:val="00E91C1C"/>
    <w:rsid w:val="00E91F6B"/>
    <w:rsid w:val="00E922D8"/>
    <w:rsid w:val="00E92ABA"/>
    <w:rsid w:val="00E92C9F"/>
    <w:rsid w:val="00E92CB4"/>
    <w:rsid w:val="00E93105"/>
    <w:rsid w:val="00E9367A"/>
    <w:rsid w:val="00E93FB8"/>
    <w:rsid w:val="00E949A9"/>
    <w:rsid w:val="00E94A70"/>
    <w:rsid w:val="00E94BD9"/>
    <w:rsid w:val="00E94C7A"/>
    <w:rsid w:val="00E95158"/>
    <w:rsid w:val="00E9516B"/>
    <w:rsid w:val="00E9524F"/>
    <w:rsid w:val="00E952D6"/>
    <w:rsid w:val="00E9547A"/>
    <w:rsid w:val="00E954DA"/>
    <w:rsid w:val="00E95966"/>
    <w:rsid w:val="00E95B9A"/>
    <w:rsid w:val="00E95C67"/>
    <w:rsid w:val="00E9613A"/>
    <w:rsid w:val="00E96552"/>
    <w:rsid w:val="00E965B1"/>
    <w:rsid w:val="00E96840"/>
    <w:rsid w:val="00E96FBF"/>
    <w:rsid w:val="00E97178"/>
    <w:rsid w:val="00E977F9"/>
    <w:rsid w:val="00E9795A"/>
    <w:rsid w:val="00E97A6C"/>
    <w:rsid w:val="00EA11C9"/>
    <w:rsid w:val="00EA11D7"/>
    <w:rsid w:val="00EA1852"/>
    <w:rsid w:val="00EA1DC1"/>
    <w:rsid w:val="00EA1DCA"/>
    <w:rsid w:val="00EA2161"/>
    <w:rsid w:val="00EA27B6"/>
    <w:rsid w:val="00EA2879"/>
    <w:rsid w:val="00EA32E9"/>
    <w:rsid w:val="00EA3656"/>
    <w:rsid w:val="00EA3B99"/>
    <w:rsid w:val="00EA3CD0"/>
    <w:rsid w:val="00EA3F1E"/>
    <w:rsid w:val="00EA42DC"/>
    <w:rsid w:val="00EA44B2"/>
    <w:rsid w:val="00EA44E4"/>
    <w:rsid w:val="00EA48A7"/>
    <w:rsid w:val="00EA52D4"/>
    <w:rsid w:val="00EA59B9"/>
    <w:rsid w:val="00EA66C1"/>
    <w:rsid w:val="00EA6C0A"/>
    <w:rsid w:val="00EA7E7F"/>
    <w:rsid w:val="00EA7ED6"/>
    <w:rsid w:val="00EB0451"/>
    <w:rsid w:val="00EB0C6A"/>
    <w:rsid w:val="00EB174E"/>
    <w:rsid w:val="00EB1D28"/>
    <w:rsid w:val="00EB26C3"/>
    <w:rsid w:val="00EB2828"/>
    <w:rsid w:val="00EB2A2D"/>
    <w:rsid w:val="00EB2B0A"/>
    <w:rsid w:val="00EB2BAF"/>
    <w:rsid w:val="00EB2CD1"/>
    <w:rsid w:val="00EB3011"/>
    <w:rsid w:val="00EB3089"/>
    <w:rsid w:val="00EB37A3"/>
    <w:rsid w:val="00EB3833"/>
    <w:rsid w:val="00EB3B69"/>
    <w:rsid w:val="00EB3F72"/>
    <w:rsid w:val="00EB45E6"/>
    <w:rsid w:val="00EB48AB"/>
    <w:rsid w:val="00EB4B53"/>
    <w:rsid w:val="00EB4C7A"/>
    <w:rsid w:val="00EB4CBA"/>
    <w:rsid w:val="00EB504E"/>
    <w:rsid w:val="00EB531D"/>
    <w:rsid w:val="00EB5E1E"/>
    <w:rsid w:val="00EB61B4"/>
    <w:rsid w:val="00EB6279"/>
    <w:rsid w:val="00EB62B8"/>
    <w:rsid w:val="00EB6773"/>
    <w:rsid w:val="00EB6A51"/>
    <w:rsid w:val="00EB6DA6"/>
    <w:rsid w:val="00EB6DB5"/>
    <w:rsid w:val="00EB70B1"/>
    <w:rsid w:val="00EB746B"/>
    <w:rsid w:val="00EB7631"/>
    <w:rsid w:val="00EC011C"/>
    <w:rsid w:val="00EC02E6"/>
    <w:rsid w:val="00EC049B"/>
    <w:rsid w:val="00EC0534"/>
    <w:rsid w:val="00EC05C1"/>
    <w:rsid w:val="00EC09E1"/>
    <w:rsid w:val="00EC0A3F"/>
    <w:rsid w:val="00EC165D"/>
    <w:rsid w:val="00EC1855"/>
    <w:rsid w:val="00EC186E"/>
    <w:rsid w:val="00EC2838"/>
    <w:rsid w:val="00EC2D40"/>
    <w:rsid w:val="00EC4518"/>
    <w:rsid w:val="00EC46EE"/>
    <w:rsid w:val="00EC494E"/>
    <w:rsid w:val="00EC49C4"/>
    <w:rsid w:val="00EC5268"/>
    <w:rsid w:val="00EC52BE"/>
    <w:rsid w:val="00EC5752"/>
    <w:rsid w:val="00EC57E3"/>
    <w:rsid w:val="00EC5DF3"/>
    <w:rsid w:val="00EC5F58"/>
    <w:rsid w:val="00EC63CE"/>
    <w:rsid w:val="00EC66AE"/>
    <w:rsid w:val="00EC6836"/>
    <w:rsid w:val="00EC6D24"/>
    <w:rsid w:val="00EC6E68"/>
    <w:rsid w:val="00EC7336"/>
    <w:rsid w:val="00EC763E"/>
    <w:rsid w:val="00ED053E"/>
    <w:rsid w:val="00ED12FD"/>
    <w:rsid w:val="00ED1845"/>
    <w:rsid w:val="00ED18F3"/>
    <w:rsid w:val="00ED1CA3"/>
    <w:rsid w:val="00ED1E78"/>
    <w:rsid w:val="00ED2467"/>
    <w:rsid w:val="00ED2792"/>
    <w:rsid w:val="00ED2EE0"/>
    <w:rsid w:val="00ED37BA"/>
    <w:rsid w:val="00ED39C8"/>
    <w:rsid w:val="00ED3B70"/>
    <w:rsid w:val="00ED3DF1"/>
    <w:rsid w:val="00ED3E95"/>
    <w:rsid w:val="00ED4082"/>
    <w:rsid w:val="00ED427A"/>
    <w:rsid w:val="00ED44A5"/>
    <w:rsid w:val="00ED4B14"/>
    <w:rsid w:val="00ED4CA4"/>
    <w:rsid w:val="00ED5399"/>
    <w:rsid w:val="00ED57D3"/>
    <w:rsid w:val="00ED57EC"/>
    <w:rsid w:val="00ED5990"/>
    <w:rsid w:val="00ED59A8"/>
    <w:rsid w:val="00ED5F2F"/>
    <w:rsid w:val="00ED5FB2"/>
    <w:rsid w:val="00ED6EDD"/>
    <w:rsid w:val="00ED7F84"/>
    <w:rsid w:val="00EE01C3"/>
    <w:rsid w:val="00EE0C9F"/>
    <w:rsid w:val="00EE0DE1"/>
    <w:rsid w:val="00EE12C7"/>
    <w:rsid w:val="00EE28F7"/>
    <w:rsid w:val="00EE2D13"/>
    <w:rsid w:val="00EE38A1"/>
    <w:rsid w:val="00EE41FC"/>
    <w:rsid w:val="00EE4675"/>
    <w:rsid w:val="00EE4D5B"/>
    <w:rsid w:val="00EE4ED9"/>
    <w:rsid w:val="00EE529C"/>
    <w:rsid w:val="00EE58F8"/>
    <w:rsid w:val="00EE5933"/>
    <w:rsid w:val="00EE5A84"/>
    <w:rsid w:val="00EE5E86"/>
    <w:rsid w:val="00EE5F0C"/>
    <w:rsid w:val="00EE69D9"/>
    <w:rsid w:val="00EE7321"/>
    <w:rsid w:val="00EE74DF"/>
    <w:rsid w:val="00EE7927"/>
    <w:rsid w:val="00EE7DE4"/>
    <w:rsid w:val="00EF0671"/>
    <w:rsid w:val="00EF1681"/>
    <w:rsid w:val="00EF1EB0"/>
    <w:rsid w:val="00EF2057"/>
    <w:rsid w:val="00EF2714"/>
    <w:rsid w:val="00EF2A4B"/>
    <w:rsid w:val="00EF2B18"/>
    <w:rsid w:val="00EF3168"/>
    <w:rsid w:val="00EF38B7"/>
    <w:rsid w:val="00EF3964"/>
    <w:rsid w:val="00EF3D6D"/>
    <w:rsid w:val="00EF43B2"/>
    <w:rsid w:val="00EF4F68"/>
    <w:rsid w:val="00EF5175"/>
    <w:rsid w:val="00EF56C1"/>
    <w:rsid w:val="00EF60A0"/>
    <w:rsid w:val="00EF6676"/>
    <w:rsid w:val="00EF6821"/>
    <w:rsid w:val="00EF6D22"/>
    <w:rsid w:val="00EF73E3"/>
    <w:rsid w:val="00EF791D"/>
    <w:rsid w:val="00EF7C1C"/>
    <w:rsid w:val="00EF7C38"/>
    <w:rsid w:val="00F00097"/>
    <w:rsid w:val="00F00F65"/>
    <w:rsid w:val="00F012CD"/>
    <w:rsid w:val="00F014EA"/>
    <w:rsid w:val="00F0170C"/>
    <w:rsid w:val="00F0191B"/>
    <w:rsid w:val="00F01988"/>
    <w:rsid w:val="00F01D32"/>
    <w:rsid w:val="00F0212A"/>
    <w:rsid w:val="00F02736"/>
    <w:rsid w:val="00F02904"/>
    <w:rsid w:val="00F02E62"/>
    <w:rsid w:val="00F02FC6"/>
    <w:rsid w:val="00F033C3"/>
    <w:rsid w:val="00F034DF"/>
    <w:rsid w:val="00F03DE8"/>
    <w:rsid w:val="00F03ED1"/>
    <w:rsid w:val="00F041BF"/>
    <w:rsid w:val="00F0441D"/>
    <w:rsid w:val="00F04599"/>
    <w:rsid w:val="00F0462B"/>
    <w:rsid w:val="00F04EFA"/>
    <w:rsid w:val="00F0580A"/>
    <w:rsid w:val="00F058B8"/>
    <w:rsid w:val="00F05A01"/>
    <w:rsid w:val="00F06503"/>
    <w:rsid w:val="00F0777F"/>
    <w:rsid w:val="00F07907"/>
    <w:rsid w:val="00F07F40"/>
    <w:rsid w:val="00F07FFA"/>
    <w:rsid w:val="00F106B5"/>
    <w:rsid w:val="00F109D8"/>
    <w:rsid w:val="00F10A0E"/>
    <w:rsid w:val="00F10CD6"/>
    <w:rsid w:val="00F10D1C"/>
    <w:rsid w:val="00F10DFA"/>
    <w:rsid w:val="00F1184A"/>
    <w:rsid w:val="00F11DAF"/>
    <w:rsid w:val="00F11E53"/>
    <w:rsid w:val="00F11E85"/>
    <w:rsid w:val="00F131C9"/>
    <w:rsid w:val="00F132D8"/>
    <w:rsid w:val="00F13ADB"/>
    <w:rsid w:val="00F13C81"/>
    <w:rsid w:val="00F1492F"/>
    <w:rsid w:val="00F14CC9"/>
    <w:rsid w:val="00F15074"/>
    <w:rsid w:val="00F15076"/>
    <w:rsid w:val="00F15224"/>
    <w:rsid w:val="00F154B0"/>
    <w:rsid w:val="00F15E52"/>
    <w:rsid w:val="00F1691B"/>
    <w:rsid w:val="00F1696F"/>
    <w:rsid w:val="00F16B3A"/>
    <w:rsid w:val="00F16DFC"/>
    <w:rsid w:val="00F16FAD"/>
    <w:rsid w:val="00F17175"/>
    <w:rsid w:val="00F17300"/>
    <w:rsid w:val="00F1732F"/>
    <w:rsid w:val="00F175C3"/>
    <w:rsid w:val="00F177AF"/>
    <w:rsid w:val="00F17828"/>
    <w:rsid w:val="00F17CCC"/>
    <w:rsid w:val="00F17E4B"/>
    <w:rsid w:val="00F17EA6"/>
    <w:rsid w:val="00F2018C"/>
    <w:rsid w:val="00F20293"/>
    <w:rsid w:val="00F203BE"/>
    <w:rsid w:val="00F209EF"/>
    <w:rsid w:val="00F214A0"/>
    <w:rsid w:val="00F220FD"/>
    <w:rsid w:val="00F224AC"/>
    <w:rsid w:val="00F22502"/>
    <w:rsid w:val="00F22F74"/>
    <w:rsid w:val="00F23244"/>
    <w:rsid w:val="00F238C1"/>
    <w:rsid w:val="00F24E89"/>
    <w:rsid w:val="00F24FA8"/>
    <w:rsid w:val="00F25310"/>
    <w:rsid w:val="00F2583B"/>
    <w:rsid w:val="00F25AA7"/>
    <w:rsid w:val="00F25E34"/>
    <w:rsid w:val="00F2605F"/>
    <w:rsid w:val="00F26498"/>
    <w:rsid w:val="00F26975"/>
    <w:rsid w:val="00F26E58"/>
    <w:rsid w:val="00F26F1C"/>
    <w:rsid w:val="00F27153"/>
    <w:rsid w:val="00F300D3"/>
    <w:rsid w:val="00F310DF"/>
    <w:rsid w:val="00F32C79"/>
    <w:rsid w:val="00F32F55"/>
    <w:rsid w:val="00F337F1"/>
    <w:rsid w:val="00F33A16"/>
    <w:rsid w:val="00F33D7E"/>
    <w:rsid w:val="00F33DEA"/>
    <w:rsid w:val="00F33E5A"/>
    <w:rsid w:val="00F34187"/>
    <w:rsid w:val="00F342CF"/>
    <w:rsid w:val="00F34EC0"/>
    <w:rsid w:val="00F35322"/>
    <w:rsid w:val="00F355B3"/>
    <w:rsid w:val="00F3568E"/>
    <w:rsid w:val="00F35C3E"/>
    <w:rsid w:val="00F3605C"/>
    <w:rsid w:val="00F360B6"/>
    <w:rsid w:val="00F3659F"/>
    <w:rsid w:val="00F366E3"/>
    <w:rsid w:val="00F36983"/>
    <w:rsid w:val="00F36A0A"/>
    <w:rsid w:val="00F378C0"/>
    <w:rsid w:val="00F37EDE"/>
    <w:rsid w:val="00F40905"/>
    <w:rsid w:val="00F40B86"/>
    <w:rsid w:val="00F41484"/>
    <w:rsid w:val="00F41D76"/>
    <w:rsid w:val="00F42853"/>
    <w:rsid w:val="00F42A12"/>
    <w:rsid w:val="00F42C9F"/>
    <w:rsid w:val="00F42E71"/>
    <w:rsid w:val="00F4309E"/>
    <w:rsid w:val="00F43D54"/>
    <w:rsid w:val="00F4433C"/>
    <w:rsid w:val="00F443C3"/>
    <w:rsid w:val="00F455D0"/>
    <w:rsid w:val="00F45728"/>
    <w:rsid w:val="00F45A18"/>
    <w:rsid w:val="00F45B52"/>
    <w:rsid w:val="00F45DE8"/>
    <w:rsid w:val="00F45F57"/>
    <w:rsid w:val="00F46210"/>
    <w:rsid w:val="00F4631D"/>
    <w:rsid w:val="00F467E1"/>
    <w:rsid w:val="00F46982"/>
    <w:rsid w:val="00F46EC0"/>
    <w:rsid w:val="00F46F4A"/>
    <w:rsid w:val="00F47A92"/>
    <w:rsid w:val="00F51071"/>
    <w:rsid w:val="00F52891"/>
    <w:rsid w:val="00F52D51"/>
    <w:rsid w:val="00F53469"/>
    <w:rsid w:val="00F538ED"/>
    <w:rsid w:val="00F545E3"/>
    <w:rsid w:val="00F5486B"/>
    <w:rsid w:val="00F548F6"/>
    <w:rsid w:val="00F54D0B"/>
    <w:rsid w:val="00F55795"/>
    <w:rsid w:val="00F55800"/>
    <w:rsid w:val="00F55AD8"/>
    <w:rsid w:val="00F55D34"/>
    <w:rsid w:val="00F55E40"/>
    <w:rsid w:val="00F5608F"/>
    <w:rsid w:val="00F563DF"/>
    <w:rsid w:val="00F565C6"/>
    <w:rsid w:val="00F56752"/>
    <w:rsid w:val="00F56D08"/>
    <w:rsid w:val="00F573BE"/>
    <w:rsid w:val="00F5798C"/>
    <w:rsid w:val="00F57C9E"/>
    <w:rsid w:val="00F57CDF"/>
    <w:rsid w:val="00F57D2E"/>
    <w:rsid w:val="00F57D40"/>
    <w:rsid w:val="00F57FA5"/>
    <w:rsid w:val="00F600B4"/>
    <w:rsid w:val="00F616FF"/>
    <w:rsid w:val="00F61785"/>
    <w:rsid w:val="00F61A86"/>
    <w:rsid w:val="00F61B4D"/>
    <w:rsid w:val="00F621DD"/>
    <w:rsid w:val="00F624EA"/>
    <w:rsid w:val="00F6315F"/>
    <w:rsid w:val="00F634EF"/>
    <w:rsid w:val="00F6451D"/>
    <w:rsid w:val="00F64783"/>
    <w:rsid w:val="00F6491D"/>
    <w:rsid w:val="00F64B14"/>
    <w:rsid w:val="00F64B81"/>
    <w:rsid w:val="00F64E5B"/>
    <w:rsid w:val="00F654B5"/>
    <w:rsid w:val="00F65679"/>
    <w:rsid w:val="00F65802"/>
    <w:rsid w:val="00F65C5F"/>
    <w:rsid w:val="00F66268"/>
    <w:rsid w:val="00F666F2"/>
    <w:rsid w:val="00F66710"/>
    <w:rsid w:val="00F667E4"/>
    <w:rsid w:val="00F66CFF"/>
    <w:rsid w:val="00F66F28"/>
    <w:rsid w:val="00F66F68"/>
    <w:rsid w:val="00F67B4C"/>
    <w:rsid w:val="00F70824"/>
    <w:rsid w:val="00F70B7C"/>
    <w:rsid w:val="00F719C2"/>
    <w:rsid w:val="00F726B3"/>
    <w:rsid w:val="00F72B80"/>
    <w:rsid w:val="00F72D11"/>
    <w:rsid w:val="00F73014"/>
    <w:rsid w:val="00F73183"/>
    <w:rsid w:val="00F73CD6"/>
    <w:rsid w:val="00F74281"/>
    <w:rsid w:val="00F742DE"/>
    <w:rsid w:val="00F74483"/>
    <w:rsid w:val="00F74577"/>
    <w:rsid w:val="00F749C8"/>
    <w:rsid w:val="00F75206"/>
    <w:rsid w:val="00F753B6"/>
    <w:rsid w:val="00F759D6"/>
    <w:rsid w:val="00F7626C"/>
    <w:rsid w:val="00F762C4"/>
    <w:rsid w:val="00F76344"/>
    <w:rsid w:val="00F765A0"/>
    <w:rsid w:val="00F768CB"/>
    <w:rsid w:val="00F76AF6"/>
    <w:rsid w:val="00F76F27"/>
    <w:rsid w:val="00F77D21"/>
    <w:rsid w:val="00F77E69"/>
    <w:rsid w:val="00F8018D"/>
    <w:rsid w:val="00F803FA"/>
    <w:rsid w:val="00F80534"/>
    <w:rsid w:val="00F80C78"/>
    <w:rsid w:val="00F8107A"/>
    <w:rsid w:val="00F810FB"/>
    <w:rsid w:val="00F81524"/>
    <w:rsid w:val="00F81809"/>
    <w:rsid w:val="00F82A25"/>
    <w:rsid w:val="00F82A9C"/>
    <w:rsid w:val="00F82D9F"/>
    <w:rsid w:val="00F8340B"/>
    <w:rsid w:val="00F834EC"/>
    <w:rsid w:val="00F83B2A"/>
    <w:rsid w:val="00F83ED7"/>
    <w:rsid w:val="00F8471D"/>
    <w:rsid w:val="00F84A42"/>
    <w:rsid w:val="00F84E2F"/>
    <w:rsid w:val="00F84E59"/>
    <w:rsid w:val="00F86003"/>
    <w:rsid w:val="00F863F6"/>
    <w:rsid w:val="00F86BA8"/>
    <w:rsid w:val="00F86BBA"/>
    <w:rsid w:val="00F87201"/>
    <w:rsid w:val="00F8745E"/>
    <w:rsid w:val="00F87477"/>
    <w:rsid w:val="00F8773B"/>
    <w:rsid w:val="00F87885"/>
    <w:rsid w:val="00F87F1E"/>
    <w:rsid w:val="00F90156"/>
    <w:rsid w:val="00F91050"/>
    <w:rsid w:val="00F91289"/>
    <w:rsid w:val="00F914F2"/>
    <w:rsid w:val="00F91569"/>
    <w:rsid w:val="00F919E4"/>
    <w:rsid w:val="00F925FD"/>
    <w:rsid w:val="00F92AC2"/>
    <w:rsid w:val="00F92C4A"/>
    <w:rsid w:val="00F92E2D"/>
    <w:rsid w:val="00F93D15"/>
    <w:rsid w:val="00F93F6F"/>
    <w:rsid w:val="00F94B0B"/>
    <w:rsid w:val="00F961DC"/>
    <w:rsid w:val="00F962D4"/>
    <w:rsid w:val="00F964C0"/>
    <w:rsid w:val="00F96510"/>
    <w:rsid w:val="00F96855"/>
    <w:rsid w:val="00F973E6"/>
    <w:rsid w:val="00F9748B"/>
    <w:rsid w:val="00F97C89"/>
    <w:rsid w:val="00F97CCB"/>
    <w:rsid w:val="00FA09E2"/>
    <w:rsid w:val="00FA0C04"/>
    <w:rsid w:val="00FA0FDB"/>
    <w:rsid w:val="00FA1898"/>
    <w:rsid w:val="00FA2770"/>
    <w:rsid w:val="00FA28B8"/>
    <w:rsid w:val="00FA313A"/>
    <w:rsid w:val="00FA33F1"/>
    <w:rsid w:val="00FA3462"/>
    <w:rsid w:val="00FA3E09"/>
    <w:rsid w:val="00FA41B4"/>
    <w:rsid w:val="00FA5046"/>
    <w:rsid w:val="00FA5859"/>
    <w:rsid w:val="00FA5AFD"/>
    <w:rsid w:val="00FA6796"/>
    <w:rsid w:val="00FA6868"/>
    <w:rsid w:val="00FA6F2A"/>
    <w:rsid w:val="00FA73DE"/>
    <w:rsid w:val="00FA794A"/>
    <w:rsid w:val="00FB0353"/>
    <w:rsid w:val="00FB07F7"/>
    <w:rsid w:val="00FB12EB"/>
    <w:rsid w:val="00FB1550"/>
    <w:rsid w:val="00FB2ACB"/>
    <w:rsid w:val="00FB2D74"/>
    <w:rsid w:val="00FB2D76"/>
    <w:rsid w:val="00FB2E5B"/>
    <w:rsid w:val="00FB3259"/>
    <w:rsid w:val="00FB388C"/>
    <w:rsid w:val="00FB39D4"/>
    <w:rsid w:val="00FB3A85"/>
    <w:rsid w:val="00FB3F3B"/>
    <w:rsid w:val="00FB4DAD"/>
    <w:rsid w:val="00FB4E63"/>
    <w:rsid w:val="00FB55C2"/>
    <w:rsid w:val="00FB5B8A"/>
    <w:rsid w:val="00FB60ED"/>
    <w:rsid w:val="00FB613D"/>
    <w:rsid w:val="00FB6153"/>
    <w:rsid w:val="00FB61F5"/>
    <w:rsid w:val="00FB626F"/>
    <w:rsid w:val="00FB6607"/>
    <w:rsid w:val="00FB6807"/>
    <w:rsid w:val="00FB6A72"/>
    <w:rsid w:val="00FB71E6"/>
    <w:rsid w:val="00FB71EA"/>
    <w:rsid w:val="00FB7731"/>
    <w:rsid w:val="00FC0697"/>
    <w:rsid w:val="00FC0843"/>
    <w:rsid w:val="00FC0AB5"/>
    <w:rsid w:val="00FC0BC4"/>
    <w:rsid w:val="00FC136C"/>
    <w:rsid w:val="00FC20A7"/>
    <w:rsid w:val="00FC216D"/>
    <w:rsid w:val="00FC22DF"/>
    <w:rsid w:val="00FC2420"/>
    <w:rsid w:val="00FC2DD4"/>
    <w:rsid w:val="00FC33E1"/>
    <w:rsid w:val="00FC35AA"/>
    <w:rsid w:val="00FC4380"/>
    <w:rsid w:val="00FC4475"/>
    <w:rsid w:val="00FC47CA"/>
    <w:rsid w:val="00FC47F6"/>
    <w:rsid w:val="00FC4896"/>
    <w:rsid w:val="00FC4B68"/>
    <w:rsid w:val="00FC4CB3"/>
    <w:rsid w:val="00FC5E3D"/>
    <w:rsid w:val="00FC627B"/>
    <w:rsid w:val="00FC643E"/>
    <w:rsid w:val="00FC68AB"/>
    <w:rsid w:val="00FC6C4F"/>
    <w:rsid w:val="00FC713A"/>
    <w:rsid w:val="00FC77C2"/>
    <w:rsid w:val="00FC79D8"/>
    <w:rsid w:val="00FC7A47"/>
    <w:rsid w:val="00FD0184"/>
    <w:rsid w:val="00FD18F5"/>
    <w:rsid w:val="00FD1C32"/>
    <w:rsid w:val="00FD2155"/>
    <w:rsid w:val="00FD2351"/>
    <w:rsid w:val="00FD2864"/>
    <w:rsid w:val="00FD2A6C"/>
    <w:rsid w:val="00FD3154"/>
    <w:rsid w:val="00FD31F8"/>
    <w:rsid w:val="00FD34B4"/>
    <w:rsid w:val="00FD373C"/>
    <w:rsid w:val="00FD39E1"/>
    <w:rsid w:val="00FD4A8A"/>
    <w:rsid w:val="00FD4E65"/>
    <w:rsid w:val="00FD5103"/>
    <w:rsid w:val="00FD52A9"/>
    <w:rsid w:val="00FD54C5"/>
    <w:rsid w:val="00FD585F"/>
    <w:rsid w:val="00FD5C9C"/>
    <w:rsid w:val="00FD5E9E"/>
    <w:rsid w:val="00FD62F5"/>
    <w:rsid w:val="00FD63EB"/>
    <w:rsid w:val="00FD68CB"/>
    <w:rsid w:val="00FD71B1"/>
    <w:rsid w:val="00FD74A6"/>
    <w:rsid w:val="00FD782E"/>
    <w:rsid w:val="00FD7F72"/>
    <w:rsid w:val="00FE038F"/>
    <w:rsid w:val="00FE0E71"/>
    <w:rsid w:val="00FE12FB"/>
    <w:rsid w:val="00FE15A1"/>
    <w:rsid w:val="00FE1FD6"/>
    <w:rsid w:val="00FE22F8"/>
    <w:rsid w:val="00FE28A7"/>
    <w:rsid w:val="00FE28EF"/>
    <w:rsid w:val="00FE347D"/>
    <w:rsid w:val="00FE3CC3"/>
    <w:rsid w:val="00FE48AD"/>
    <w:rsid w:val="00FE48DB"/>
    <w:rsid w:val="00FE4F0E"/>
    <w:rsid w:val="00FE4F3F"/>
    <w:rsid w:val="00FE56BF"/>
    <w:rsid w:val="00FE5873"/>
    <w:rsid w:val="00FE58BD"/>
    <w:rsid w:val="00FE5AF1"/>
    <w:rsid w:val="00FE5EA7"/>
    <w:rsid w:val="00FE6182"/>
    <w:rsid w:val="00FE6A5D"/>
    <w:rsid w:val="00FE6AA9"/>
    <w:rsid w:val="00FE7797"/>
    <w:rsid w:val="00FE7B82"/>
    <w:rsid w:val="00FE7FF9"/>
    <w:rsid w:val="00FF0325"/>
    <w:rsid w:val="00FF06BB"/>
    <w:rsid w:val="00FF08EC"/>
    <w:rsid w:val="00FF0BDB"/>
    <w:rsid w:val="00FF15C4"/>
    <w:rsid w:val="00FF1692"/>
    <w:rsid w:val="00FF16F0"/>
    <w:rsid w:val="00FF191E"/>
    <w:rsid w:val="00FF1CD5"/>
    <w:rsid w:val="00FF1F89"/>
    <w:rsid w:val="00FF209F"/>
    <w:rsid w:val="00FF216C"/>
    <w:rsid w:val="00FF21ED"/>
    <w:rsid w:val="00FF229B"/>
    <w:rsid w:val="00FF2386"/>
    <w:rsid w:val="00FF25D6"/>
    <w:rsid w:val="00FF2617"/>
    <w:rsid w:val="00FF420E"/>
    <w:rsid w:val="00FF466A"/>
    <w:rsid w:val="00FF4702"/>
    <w:rsid w:val="00FF474E"/>
    <w:rsid w:val="00FF4C8C"/>
    <w:rsid w:val="00FF4EDE"/>
    <w:rsid w:val="00FF5292"/>
    <w:rsid w:val="00FF56AB"/>
    <w:rsid w:val="00FF5A0C"/>
    <w:rsid w:val="00FF5A70"/>
    <w:rsid w:val="00FF5EC6"/>
    <w:rsid w:val="00FF5EF7"/>
    <w:rsid w:val="00FF711D"/>
    <w:rsid w:val="00FF7449"/>
    <w:rsid w:val="00FF7768"/>
    <w:rsid w:val="00FF79EA"/>
    <w:rsid w:val="00FF7CD6"/>
    <w:rsid w:val="00FF7CEB"/>
    <w:rsid w:val="00FF7DB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9CDB48"/>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BC9"/>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cs="Times New Roman"/>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styleId="Hyperlink">
    <w:name w:val="Hyperlink"/>
    <w:basedOn w:val="DefaultParagraphFont"/>
    <w:uiPriority w:val="99"/>
    <w:unhideWhenUsed/>
    <w:rsid w:val="00CC7140"/>
    <w:rPr>
      <w:color w:val="0563C1" w:themeColor="hyperlink"/>
      <w:u w:val="single"/>
    </w:rPr>
  </w:style>
  <w:style w:type="character" w:customStyle="1" w:styleId="Heading1Char">
    <w:name w:val="Heading 1 Char"/>
    <w:basedOn w:val="DefaultParagraphFont"/>
    <w:link w:val="Heading1"/>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cs="Times New Roman"/>
      <w:sz w:val="28"/>
      <w:szCs w:val="20"/>
      <w:lang w:eastAsia="ko-KR"/>
    </w:rPr>
  </w:style>
  <w:style w:type="character" w:customStyle="1" w:styleId="BodyText2Char">
    <w:name w:val="Body Text 2 Char"/>
    <w:basedOn w:val="DefaultParagraphFont"/>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pPr>
      <w:spacing w:after="0" w:line="240" w:lineRule="auto"/>
    </w:p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070DBA"/>
    <w:rPr>
      <w:color w:val="954F72" w:themeColor="followedHyperlink"/>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cs="Times New Roman"/>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cs="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spacing w:after="0" w:line="240" w:lineRule="auto"/>
    </w:pPr>
    <w:rPr>
      <w:rFonts w:ascii="BWXTXJ+HelveticaNeue-Light" w:eastAsia="Times New Roman" w:hAnsi="BWXTXJ+HelveticaNeue-Light" w:cs="BWXTXJ+HelveticaNeue-Light"/>
      <w:color w:val="000000"/>
      <w:sz w:val="24"/>
      <w:szCs w:val="24"/>
      <w:lang w:eastAsia="bg-BG"/>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basedOn w:val="DefaultParagraphFont"/>
    <w:link w:val="Heading2"/>
    <w:uiPriority w:val="9"/>
    <w:semiHidden/>
    <w:rsid w:val="005B63A3"/>
    <w:rPr>
      <w:rFonts w:asciiTheme="majorHAnsi" w:eastAsiaTheme="majorEastAsia" w:hAnsiTheme="majorHAnsi" w:cstheme="majorBidi"/>
      <w:b/>
      <w:bCs/>
      <w:color w:val="5B9BD5" w:themeColor="accent1"/>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cs="Times New Roman"/>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eastAsia="Calibri" w:hAnsi="Times New Roman" w:cs="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rFonts w:ascii="Calibri" w:eastAsia="Calibri" w:hAnsi="Calibri" w:cs="Times New Roman"/>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cs="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iPriority w:val="99"/>
    <w:semiHidden/>
    <w:unhideWhenUsed/>
    <w:rsid w:val="005374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74C0"/>
    <w:rPr>
      <w:sz w:val="20"/>
      <w:szCs w:val="20"/>
    </w:rPr>
  </w:style>
  <w:style w:type="character" w:styleId="EndnoteReference">
    <w:name w:val="endnote reference"/>
    <w:basedOn w:val="DefaultParagraphFont"/>
    <w:uiPriority w:val="99"/>
    <w:semiHidden/>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cs="Times New Roman"/>
      <w:sz w:val="20"/>
      <w:szCs w:val="24"/>
      <w:lang w:val="pl-PL" w:eastAsia="pl-PL"/>
    </w:rPr>
  </w:style>
  <w:style w:type="character" w:customStyle="1" w:styleId="UnresolvedMention1">
    <w:name w:val="Unresolved Mention1"/>
    <w:basedOn w:val="DefaultParagraphFont"/>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cs="Times New Roman"/>
      <w:sz w:val="20"/>
      <w:szCs w:val="20"/>
      <w:lang w:val="pl-PL" w:eastAsia="pl-PL"/>
    </w:rPr>
  </w:style>
  <w:style w:type="character" w:styleId="Emphasis">
    <w:name w:val="Emphasis"/>
    <w:basedOn w:val="DefaultParagraphFont"/>
    <w:uiPriority w:val="20"/>
    <w:qFormat/>
    <w:rsid w:val="00521D0D"/>
    <w:rPr>
      <w:i/>
      <w:iCs/>
    </w:rPr>
  </w:style>
  <w:style w:type="character" w:styleId="UnresolvedMention">
    <w:name w:val="Unresolved Mention"/>
    <w:basedOn w:val="DefaultParagraphFont"/>
    <w:uiPriority w:val="99"/>
    <w:semiHidden/>
    <w:unhideWhenUsed/>
    <w:rsid w:val="00EE2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18608221">
      <w:bodyDiv w:val="1"/>
      <w:marLeft w:val="0"/>
      <w:marRight w:val="0"/>
      <w:marTop w:val="0"/>
      <w:marBottom w:val="0"/>
      <w:divBdr>
        <w:top w:val="none" w:sz="0" w:space="0" w:color="auto"/>
        <w:left w:val="none" w:sz="0" w:space="0" w:color="auto"/>
        <w:bottom w:val="none" w:sz="0" w:space="0" w:color="auto"/>
        <w:right w:val="none" w:sz="0" w:space="0" w:color="auto"/>
      </w:divBdr>
    </w:div>
    <w:div w:id="1355185478">
      <w:bodyDiv w:val="1"/>
      <w:marLeft w:val="0"/>
      <w:marRight w:val="0"/>
      <w:marTop w:val="0"/>
      <w:marBottom w:val="0"/>
      <w:divBdr>
        <w:top w:val="none" w:sz="0" w:space="0" w:color="auto"/>
        <w:left w:val="none" w:sz="0" w:space="0" w:color="auto"/>
        <w:bottom w:val="none" w:sz="0" w:space="0" w:color="auto"/>
        <w:right w:val="none" w:sz="0" w:space="0" w:color="auto"/>
      </w:divBdr>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391657545">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615404212">
      <w:bodyDiv w:val="1"/>
      <w:marLeft w:val="0"/>
      <w:marRight w:val="0"/>
      <w:marTop w:val="0"/>
      <w:marBottom w:val="0"/>
      <w:divBdr>
        <w:top w:val="none" w:sz="0" w:space="0" w:color="auto"/>
        <w:left w:val="none" w:sz="0" w:space="0" w:color="auto"/>
        <w:bottom w:val="none" w:sz="0" w:space="0" w:color="auto"/>
        <w:right w:val="none" w:sz="0" w:space="0" w:color="auto"/>
      </w:divBdr>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 w:id="2131433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eumis2020.government.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Default/Manua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ufunds.bg/bg/opos/node/143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c.europa.eu/regional_policy/en/information/logos_downloadcenter/" TargetMode="External"/><Relationship Id="rId14" Type="http://schemas.openxmlformats.org/officeDocument/2006/relationships/hyperlink" Target="mailto:support2020@government.bg"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10" Type="http://schemas.openxmlformats.org/package/2006/relationships/digital-signature/signature" Target="sig10.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t5abbV9S94Udt1rqkyJ9b7zNYEC6ahW9enj4PMFayiE=</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0IzlIEHXfAwz8TJVNaRlkhZ0UtQr2+xsVjqumlEwynQ=</DigestValue>
    </Reference>
  </SignedInfo>
  <SignatureValue>Qx5ZOZZHYEmIEn7yvb5XT1NFbQ6bXDFU07F+nHshpNkUeBbrgr3BrA6MPLXpDuanq/gEoRLYl1De
iC+gW0aEfP6z3yJRPilt99ncJcqKBbR+Y4yt02bxivooXyKM5e0k4FJr9Ruc4XM0vteEe5UqVnHU
ygMFaQjkk9SGZ9BBU2dTJ/Qln3HZRTAH6gV82HFsqWGVLU1H6N752lwf7P5We4kldtu0k/zXGGwq
0W/Dpnrvlt0HUA0oOnukH8FyS8+lVaoq2KRncqDvnUTdZIhAZ/fyv1FrGqHCQp4VYmniIt1VjmJw
0ktpNacKZ7G9+e68xOJYubqcBWTFyEo8QRnJ1w==</SignatureValue>
  <KeyInfo>
    <X509Data>
      <X509Certificate>MIIHVzCCBT+gAwIBAgIIf7G7AS+94GIwDQYJKoZIhvcNAQELBQAweDELMAkGA1UEBhMCQkcxGDAWBgNVBGETD05UUkJHLTIwMTIzMDQyNjESMBAGA1UEChMJQk9SSUNBIEFEMRAwDgYDVQQLEwdCLVRydXN0MSkwJwYDVQQDEyBCLVRydXN0IE9wZXJhdGlvbmFsIFF1YWxpZmllZCBDQTAeFw0yNDA1MDcwMDAwMDBaFw0yNTA1MDc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2025-03-18T06:39:03Z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2025-03-18T06:39:03Z</xd:SigningTime>
          <xd:SigningCertificate>
            <xd:Cert>
              <xd:CertDigest>
                <DigestMethod Algorithm="http://www.w3.org/2001/04/xmlenc#sha256"/>
                <DigestValue>jp98DZ/yANjPzrcl5DE5A8JFsCBDVirq3fje2A6mTSE=</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0.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DNCySlcRMSgFn07jpGGYV6TzILmrpsIDz1FsU9w3i2o=</DigestValue>
    </Reference>
    <Reference Type="http://www.w3.org/2000/09/xmldsig#Object" URI="#idOfficeObject">
      <DigestMethod Algorithm="http://www.w3.org/2001/04/xmlenc#sha256"/>
      <DigestValue>9A4M2WCOzg4zwpYoLcrvR3ZHY8eFJ9Y95767zp7wOz4=</DigestValue>
    </Reference>
    <Reference Type="http://uri.etsi.org/01903#SignedProperties" URI="#idSignedProperties">
      <Transforms>
        <Transform Algorithm="http://www.w3.org/TR/2001/REC-xml-c14n-20010315"/>
      </Transforms>
      <DigestMethod Algorithm="http://www.w3.org/2001/04/xmlenc#sha256"/>
      <DigestValue>Qt9Zje5I6S+vJKhW+j97hAOpkuC7wdw0LdJGiNhPdfo=</DigestValue>
    </Reference>
    <Reference Type="http://www.w3.org/2000/09/xmldsig#Object" URI="#idValidSigLnImg">
      <DigestMethod Algorithm="http://www.w3.org/2001/04/xmlenc#sha256"/>
      <DigestValue>hafSHAr8dvR444pP3qYHBhkDD00ZG3uHjUmRvRxP/AI=</DigestValue>
    </Reference>
    <Reference Type="http://www.w3.org/2000/09/xmldsig#Object" URI="#idInvalidSigLnImg">
      <DigestMethod Algorithm="http://www.w3.org/2001/04/xmlenc#sha256"/>
      <DigestValue>X64aMbRPtBGqKpddfXr9mJYudExvWG7cumZ+a22ZHZ8=</DigestValue>
    </Reference>
  </SignedInfo>
  <SignatureValue>ffxWDVhuVfuGbB+/ECyEg7rWAO/eXoE1bMUMdesRgCaA+Zp2+SD1Yb5H+FoiKj13XNAr7SH1b9eX
ehz3c0RkdiVZMJX9lgeeMDh2B8W2SxBYiVX5cccyYmpg89fXf8hwOqgY/QyNCrOM+MnoprZvo2Rq
VuwpoGku37/dkK/+yjU0glXrbcZFxmf4HV1C7oVk7vBMXnHfFus3WVJ6LUNCqUVXfoS5aSWB8UIZ
X9m5OPk1SnVssI/k4fl2T6CRWUNxbFYekGyyNkFx/C5DIGEKpUSwl4WLmXF0nbKCWPy9KHlq5YiW
WOrlVHd3LS3vl3sH3x5NRkFAm46GefnpEU86yQ==</SignatureValue>
  <KeyInfo>
    <X509Data>
      <X509Certificate>MIIHYTCCBUmgAwIBAgIIQGAk/Ae2Y8AwDQYJKoZIhvcNAQELBQAweDELMAkGA1UEBhMCQkcxGDAWBgNVBGETD05UUkJHLTIwMTIzMDQyNjESMBAGA1UEChMJQk9SSUNBIEFEMRAwDgYDVQQLEwdCLVRydXN0MSkwJwYDVQQDEyBCLVRydXN0IE9wZXJhdGlvbmFsIFF1YWxpZmllZCBDQTAeFw0yNTAxMTYwMDAwMDBaFw0yNjAxMTYwMDAwMDB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2025-03-19T08:10:06Z</mdssi:Value>
        </mdssi:SignatureTime>
      </SignatureProperty>
    </SignatureProperties>
  </Object>
  <Object Id="idOfficeObject">
    <SignatureProperties>
      <SignatureProperty Id="idOfficeV1Details" Target="#idPackageSignature">
        <SignatureInfoV1 xmlns="http://schemas.microsoft.com/office/2006/digsig">
          <SetupID>{E250259F-742C-499E-AC36-469ECF5EB373}</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2025-03-19T08:10:06Z</xd:SigningTime>
          <xd:SigningCertificate>
            <xd:Cert>
              <xd:CertDigest>
                <DigestMethod Algorithm="http://www.w3.org/2001/04/xmlenc#sha256"/>
                <DigestValue>D+GSF8YrcYL13kCd3Y9tB8b9/377WIQwSHVzhY3UTvM=</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U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nd1DgRgFwfwdmfn8HAPaopwAAAAAArOsvATZgkGQGAAAAVcyydki2ARAAAAAAu1+QZAAAAACwBAAAAAAAAAB+wBMAAAAA27rydQAgTgEAAAAAAAAAAISTMAGEwDQBAQAvAQEAAAABAAAAACBOAYSTMAEAAAAAhMA0AQIEAAAAAC8BAAAAIAAAAAAwAAAAGAj/AGQAAAD49JBkgOgvATAUjhMAAAAAAAAAAPrS4vK06C8BjWbzdQAAJ3eo6C8BAAAAAAAAAADUr/J1MxpdZSDqLwEHAAAAIOovAQAAAAABAAAAAdgAAAACAAAAAAAAAAAAAAAAAAAAAAAAuFTx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LwEgDQCEAAAAALPuyfgkfy8B9FNnZTDAhAOI0F4QyViydgIAAADkgC8Bj8inZP/////wgC8BwFySZAmnsnYtAAAAyIUvAZhYkmQwwIQDAAAAAAAAAAAAAABAAAAAAAAAAEIBAAAAqJhRFAEAAABQgS8ByA3/EwAAAABMgS8BAAAAACAAAAAAAAAAJ+7JAAgAAAAHAAAAiNBeEISDVxQBAAAAiNAAAHw5WRCAOVkQKCJsZTiALwGI0F4QJIgAAAAALwEJAAAAAAAAANSv8nU4gC8B7IAvAQkAAADsgC8BAAAAAAEAAAAB2AAAAAIAAAAAAAAAAAAAuFTxA+DEKH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RAEAAAoAAABgAAAA8AAAAGwAAAABAAAAVZXbQV9C20EKAAAAYAAAACkAAABMAAAAAAAAAAAAAAAAAAAA//////////+gAAAAIAQjBB4EIAA9BDAEIAAfBEAEPgQzBEAEMAQ8BDAEIAAiAB4EOgQ+BDsEPQQwBCAAQQRABDUENAQwBCIAIAAyADAAMgAxAC0AMgAwAC4ALgAuAPSJBgAAAAYAAAAJAAAAAwAAAAcAAAAGAAAAAwAAAAgAAAAHAAAABwAAAAUAAAAHAAAABgAAAAgAAAAGAAAAAwAAAAQAAAAJAAAABgAAAAcAAAAGAAAABwAAAAYAAAADAAAABQAAAAcAAAAGAAAABgAAAAYAAAAEAAAAAwAAAAYAAAAGAAAABgAAAAYAAAAEAAAABgAAAAYAAAADAAAAAw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ABPBgAAAAMAAAAHAAAABwAAAAYAAAAHAAAAAwAAAAcAAAAFAAAAAwAAAAMAAAAIAAAABwAAAAUAAAADAAAACAAAAAcAAAADAAAABgAAAAMAAAAKAAAABgAAAAkAAAAIAAAACQAAAAcAAAAHAAAAAwAAAAYAAAADAAAACgAAAAYAAAAJAAAACAAAAAkAAAAHAAAABwAAABYAAAAMAAAAAAAAACUAAAAMAAAAAgAAAA4AAAAUAAAAAAAAABAAAAAUAAAA</Object>
  <Object Id="idInvalidSigLnImg">AQAAAGwAAAAAAAAAAAAAAP8AAAB/AAAAAAAAAAAAAABzGwAAtQ0AACBFTUYAAAEA7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UYBAAAAfqbJd6PIeqDCQFZ4JTd0Lk/HMVPSGy5uFiE4GypVJ0KnHjN9AAABWncAAACcz+7S6ffb7fnC0t1haH0hMm8aLXIuT8ggOIwoRKslP58cK08AAAHbAQAAAMHg9P///////////+bm5k9SXjw/SzBRzTFU0y1NwSAyVzFGXwEBAocn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8gzAAAAotHvtdryxOL1xOL1tdry0+r32+350+r3tdryxOL1pdPvc5rAAQIDBDsAAABpj7ZnjrZqj7Zqj7ZnjrZtkbdukrdtkbdnjrZqj7ZojrZ3rdUCAwQAeAAAAAAAAAAAAAAAAAAAAAAAAAAAAAAAAAAAAAAAAAAAAAAAAAAAAAAAAAAx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CilLwFw3Hd1kN1GAdKfB2YCAAAAOpWBdwAAAAAAAAAAEAAAAAAAAAAAAAAAmNJfEAAAAABopS8B9F5iEGClLwGVVoF3HAAAACAAAAAcAAAAAABGAWQAAAAAkAAAmNJfEIBfXhAAAAAAAAAAACgAAADQB/8AZAAAAAAAAAAAAAAAWF9eEAAAAAAAAAAAUp/i8lClLwEDlIF3AAAAAAOUgXeY0l8QEAAAAAAAAAAAAAAANp/i8oClLwGNZvN1AAB0dQkAAAAAAAAA1K/ydQAAAACEpi8BCQAAAISmLwEAAAAAAQAAAAHYAAAAAgAAAAAAAAAAAAC4VPED4MQod2R2AAgAAAAAJQAAAAwAAAABAAAAGAAAAAwAAAD/AAAA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nd1DgRgFwfwdmfn8HAPaopwAAAAAArOsvATZgkGQGAAAAVcyydki2ARAAAAAAu1+QZAAAAACwBAAAAAAAAAB+wBMAAAAA27rydQAgTgEAAAAAAAAAAISTMAGEwDQBAQAvAQEAAAABAAAAACBOAYSTMAEAAAAAhMA0AQIEAAAAAC8BAAAAIAAAAAAwAAAAGAj/AGQAAAD49JBkgOgvATAUjhMAAAAAAAAAAPrS4vK06C8BjWbzdQAAJ3eo6C8BAAAAAAAAAADUr/J1MxpdZSDqLwEHAAAAIOovAQAAAAABAAAAAdgAAAACAAAAAAAAAAAAAAAAAAAAAAAAuFTx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LwEgDQCEAAAAALPuyfgkfy8B9FNnZTDAhAOI0F4QyViydgIAAADkgC8Bj8inZP/////wgC8BwFySZAmnsnYtAAAAyIUvAZhYkmQwwIQDAAAAAAAAAAAAAABAAAAAAAAAAEIBAAAAqJhRFAEAAABQgS8ByA3/EwAAAABMgS8BAAAAACAAAAAAAAAAJ+7JAAgAAAAHAAAAiNBeEISDVxQBAAAAiNAAAHw5WRCAOVkQKCJsZTiALwGI0F4QJIgAAAAALwEJAAAAAAAAANSv8nU4gC8B7IAvAQkAAADsgC8BAAAAAAEAAAAB2AAAAAIAAAAAAAAAAAAAuFTxA+DEKH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RAEAAAoAAABgAAAA8AAAAGwAAAABAAAAVZXbQV9C20EKAAAAYAAAACkAAABMAAAAAAAAAAAAAAAAAAAA//////////+gAAAAIAQjBB4EIAA9BDAEIAAfBEAEPgQzBEAEMAQ8BDAEIAAiAB4EOgQ+BDsEPQQwBCAAQQRABDUENAQwBCIAIAAyADAAMgAxAC0AMgAwAC4ALgAuADWOBgAAAAYAAAAJAAAAAwAAAAcAAAAGAAAAAwAAAAgAAAAHAAAABwAAAAUAAAAHAAAABgAAAAgAAAAGAAAAAwAAAAQAAAAJAAAABgAAAAcAAAAGAAAABwAAAAYAAAADAAAABQAAAAcAAAAGAAAABgAAAAYAAAAEAAAAAwAAAAYAAAAGAAAABgAAAAYAAAAEAAAABgAAAAYAAAADAAAAAw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Dz/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TsAJG3ZiWbGPD75pa9Zl+J6CbgEXlU5mBB1dhbRCetg=</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1ueMn7n1J3Cnllo4u2pqipte5FWdwOnLuXQUYTVlaxM=</DigestValue>
    </Reference>
  </SignedInfo>
  <SignatureValue>iBTiWCnXbsKEMYwQJQ6SyBOm5XhXg+XpXtDTGJ7iagZ1ssd0ztVqcYNwyKtpp54UrsiC7e8dH8Qb
qyX40VEQSk/8iiOJsd0LFmo3fHHMXSQ/rmc6DT+Jz6SMODBPWbAVmKDVLOGEJ5+vZIWPH7X5wXkT
62MIabm3wvfNBsuCRAt80QtCHuZhETJkr/tVO1bxLbRzNSnVJzUDFlAuhvphgaXRcxmqrbFQh4cy
I5jifDBkEasjLx3DTFdjCoey64wqiPx7id89IoRNdhQEzjjlaNnzFw8FnGmjtzfdTYCnbhIdgMKx
s2qfEupvr0W2BaDpawIoGNHK7hZZ+BQvO07v8A==</SignatureValue>
  <KeyInfo>
    <X509Data>
      <X509Certificate>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2025-03-18T07:39:51Z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2025-03-18T07:39:51Z</xd:SigningTime>
          <xd:SigningCertificate>
            <xd:Cert>
              <xd:CertDigest>
                <DigestMethod Algorithm="http://www.w3.org/2001/04/xmlenc#sha256"/>
                <DigestValue>ddrjFXNW06kLe2/MPa8UnBcf0Fj7O1pjcRZmYNP+K2Q=</DigestValue>
              </xd:CertDigest>
              <xd:IssuerSerial>
                <X509IssuerName>CN=B-Trust Operational Qualified CA, OU=B-Trust, O=BORICA AD, OID.2.5.4.97=NTRBG-201230426, C=BG</X509IssuerName>
                <X509SerialNumber>985707281324763030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Z6iuTsYDTPZEQw84qaCRwOK8yPnF19oOyQdK+8FQC5Y=</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sNLiNgleKA6rQ+vERoJLTbMPp5FHaGcB0+sjtiUvg00=</DigestValue>
    </Reference>
  </SignedInfo>
  <SignatureValue>ZLWqLRDzmN1/hzZ8pg/B6P3LUtpBXgIT9BZbS9dSxdfY+kZ8agDRy2oGUq4KZAkrR8RFcxJIuM4Z
3nk0tPvSoFOBdWldOsot12urLaNl7tgKQPw6hEekVjdkZD3BFt/ISVASG4BtfB0y1n/6WndXRydq
zmr9Y7v5uVqlygiEik6l+FMVOlmVhB5d5yIe6gOd2b8CF05NI7E2CRlLr+wUkURGnbVWkhjcdKnZ
Hm4vHpZ5Gy4XnntosPRvQNzU92yLKUq4NHFK081FLMuX7wIAtT644QCkmYB5zcDh179sSGyTieQt
Jb7Orj0Yj+sYlkUigUDb06a0GkCDOjDRVGPZPQ==</SignatureValue>
  <KeyInfo>
    <X509Data>
      <X509Certificate>MIIHWTCCBUGgAwIBAgIIMVlJV6gXxjUwDQYJKoZIhvcNAQELBQAweDELMAkGA1UEBhMCQkcxGDAWBgNVBGETD05UUkJHLTIwMTIzMDQyNjESMBAGA1UEChMJQk9SSUNBIEFEMRAwDgYDVQQLEwdCLVRydXN0MSkwJwYDVQQDEyBCLVRydXN0IE9wZXJhdGlvbmFsIFF1YWxpZmllZCBDQTAeFw0yNTAxMTUwMDAwMDBaFw0yNjAxMTU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VdQZz4Wkfaiw7duGvWNdfog3MMNskeI9eJRgS5L5lNKIbJsIwzJaQVJYgSjlj2DKzKhLfxL2/MEz/4TIJm0LZnq36m+Ey+OlYOKiIN8YsbDpVEnVanqWs7wD+j8zJ8kbkSyxGG0X44wUxeKNv0np1JN1sJBugWLaoIOtS8A+KtzbuSYGAU+fOcShqTsaU+KZwy5wOoeuQmLmWqjCZ95OJ9q9I9L4Jtik0b9T+mbegtGWoyROO4FDJlQMi1H/6ky7Zry8NI1pggFk2YplVntlVMvy3hVCWVdKNhVQ+8KpyuKXQJzhxQj6uckUKpHnkVh40Lvx2E9Ietj9WXnprwG7wIDAQABo4ICcjCCAm4wHQYDVR0OBBYEFG+LTBl+/QzpOv6IEyGLiffpkGR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2025-03-18T08:14:57Z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2025-03-18T08:14:57Z</xd:SigningTime>
          <xd:SigningCertificate>
            <xd:Cert>
              <xd:CertDigest>
                <DigestMethod Algorithm="http://www.w3.org/2001/04/xmlenc#sha256"/>
                <DigestValue>uiubEZo4Pjk6hJpT5xj9XoOxDxHnRDejU8mcsq8cXu0=</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tcvgO/7wuqG45wJRXCIo4cZQnml3gG7mtKOQ/xaBEas=</DigestValue>
    </Reference>
    <Reference Type="http://www.w3.org/2000/09/xmldsig#Object" URI="#idOfficeObject">
      <DigestMethod Algorithm="http://www.w3.org/2001/04/xmlenc#sha256"/>
      <DigestValue>u/S7NX8EPUFi1I+x39CIoPLPDaF7MnzstZi95x+H47U=</DigestValue>
    </Reference>
    <Reference Type="http://uri.etsi.org/01903#SignedProperties" URI="#idSignedProperties">
      <Transforms>
        <Transform Algorithm="http://www.w3.org/TR/2001/REC-xml-c14n-20010315"/>
      </Transforms>
      <DigestMethod Algorithm="http://www.w3.org/2001/04/xmlenc#sha256"/>
      <DigestValue>SRHIJk45Qsg58Dw2CbWQS5Rw4vb8A2dHJTHQ5A+tK34=</DigestValue>
    </Reference>
  </SignedInfo>
  <SignatureValue>hiv1/HwxTZMg5PA93SqENHAeAH6hHXx1kpqsmwwg3IP0x8IyTSR5gfh4tRmYvycdV+M0XVF7ilak
4GxBQYZKN/El7aBDmDp8XJJsc0sJVc+G/Fn7rKf12F9A+cvcbcRqvW9xA5xOS0mPKxAYyv8NJQ/Y
AXO8gYSJxintORMOqykYGD5Ett8GP/tLmvTq+1RvCp7joyYM3FcA+RR9hDBO9TFhk+xP0zRE4zEV
aDNIWidNoKwiIytpRv0MJJBpHRqn5anP3HEYH7/qxFeBvwZgQzvajEY2xcT48FDCFseAcgu7Gz/l
fbIU4e0xP3EXWTe9zVPtVnXFnwPlvaA+ZemOVQ==</SignatureValue>
  <KeyInfo>
    <X509Data>
      <X509Certificate>MIIHWTCCBUGgAwIBAgIIMVlJV6gXxjUwDQYJKoZIhvcNAQELBQAweDELMAkGA1UEBhMCQkcxGDAWBgNVBGETD05UUkJHLTIwMTIzMDQyNjESMBAGA1UEChMJQk9SSUNBIEFEMRAwDgYDVQQLEwdCLVRydXN0MSkwJwYDVQQDEyBCLVRydXN0IE9wZXJhdGlvbmFsIFF1YWxpZmllZCBDQTAeFw0yNTAxMTUwMDAwMDBaFw0yNjAxMTU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VdQZz4Wkfaiw7duGvWNdfog3MMNskeI9eJRgS5L5lNKIbJsIwzJaQVJYgSjlj2DKzKhLfxL2/MEz/4TIJm0LZnq36m+Ey+OlYOKiIN8YsbDpVEnVanqWs7wD+j8zJ8kbkSyxGG0X44wUxeKNv0np1JN1sJBugWLaoIOtS8A+KtzbuSYGAU+fOcShqTsaU+KZwy5wOoeuQmLmWqjCZ95OJ9q9I9L4Jtik0b9T+mbegtGWoyROO4FDJlQMi1H/6ky7Zry8NI1pggFk2YplVntlVMvy3hVCWVdKNhVQ+8KpyuKXQJzhxQj6uckUKpHnkVh40Lvx2E9Ietj9WXnprwG7wIDAQABo4ICcjCCAm4wHQYDVR0OBBYEFG+LTBl+/QzpOv6IEyGLiffpkGR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2025-03-18T08:18:51Z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Зам. Л. Захариев, нач. отдел ОПД</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2025-03-18T08:18:51Z</xd:SigningTime>
          <xd:SigningCertificate>
            <xd:Cert>
              <xd:CertDigest>
                <DigestMethod Algorithm="http://www.w3.org/2001/04/xmlenc#sha256"/>
                <DigestValue>uiubEZo4Pjk6hJpT5xj9XoOxDxHnRDejU8mcsq8cXu0=</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Qualifiers>
              <xd:CommitmentTypeQualifier>Зам. Л. Захариев, нач. отдел ОПД</xd:CommitmentTypeQualifier>
            </xd:CommitmentTypeQualifier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LpGdRvmkEi9tIiWLLhyTkRPcE7H1VriL8OM+gB27bwY=</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vf6ZUSXcEno81H+xSX3Nt/tyuILyHLQiMPq2UdX1PKw=</DigestValue>
    </Reference>
  </SignedInfo>
  <SignatureValue>U+4qCrpAPXYXCFSsPWf1Noa7zz+QT6Umj5aFm16DvUO4XWQMYCoWopnjSRYneMvF9ml9cQMDikN4
KRC183OarNmR5kqea5oeUcAS7S9KTLn91NGLbpmIRB2cGxL7vgSHhQ8ZVnJSlOCfLviucUPPlrUE
srPvkyMQ0iHdVS/B/d379PsfFcs/LtDUCtnDDbpSqufdLpU3Q2mqEBEujViubhmYmdUcbMeFsynP
vSGNTdhV9BPQo1lLRBJYDHXajgMT+DU3+rCr6J0/VpzSZ5BXR7BLG9FLVcWUDj9EGKZrk7CrAL/k
1RYz9vfs9iY1diFZ+nO30GtMSdbgX9cDxomWWQ==</SignatureValue>
  <KeyInfo>
    <X509Data>
      <X509Certificate>MIIHUTCCBTmgAwIBAgIIdEXF+1+8GEAwDQYJKoZIhvcNAQELBQAweDELMAkGA1UEBhMCQkcxGDAWBgNVBGETD05UUkJHLTIwMTIzMDQyNjESMBAGA1UEChMJQk9SSUNBIEFEMRAwDgYDVQQLEwdCLVRydXN0MSkwJwYDVQQDEyBCLVRydXN0IE9wZXJhdGlvbmFsIFF1YWxpZmllZCBDQTAeFw0yNTAyMjAwMDAwMDBaFw0yNjAyMjA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2025-03-18T08:25:52Z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2025-03-18T08:25:52Z</xd:SigningTime>
          <xd:SigningCertificate>
            <xd:Cert>
              <xd:CertDigest>
                <DigestMethod Algorithm="http://www.w3.org/2001/04/xmlenc#sha256"/>
                <DigestValue>I9ZUjJliMeMCvZ8ZbgX7E8VfQWIof2Q2PlrX1uoYlNo=</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6z2Jo2jfNrzB7SUFXdbFbBhdzgDE61u7zY27Lm+FOJs=</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ohpnKZSepr81iDIgpwF4txVKY3Jk24thPjbgOBljoE8=</DigestValue>
    </Reference>
  </SignedInfo>
  <SignatureValue>FIDcENBzoVvbB3wiYBYUF0iDIH/DHHbNQIPoVWk2kdIoZSnf9dYu+luwxyyS/865F6s0RN3KvmGw
Mz8iDTiBPS3i7FCpsx7ttQuEhokfAAK7nZAVieU/uKqB61NS8kjck5BfHeSLEW0VEq+oN9OuEBJX
WNdTOvVU3e5g3NoSRYCyd364IuX4z+IutKtZbRNsmzOjqiJvbOpnfZJMOvdDO77uk2V7BVcnrCjq
aIaaTiACfgpMU7fDD23HcQqdkOKWx5SBD94N3QPQGlDaJ9zegjDTpmo4/Udc77cdOodsjY/JPIXf
Dz1JxPBYuBZrzLRadouVbnmV47dbJ3Iv1EIupg==</SignatureValue>
  <KeyInfo>
    <X509Data>
      <X509Certificate>MIIHhzCCBW+gAwIBAgIIfiHKuK3FojUwDQYJKoZIhvcNAQELBQAweDELMAkGA1UEBhMCQkcxGDAWBgNVBGETD05UUkJHLTIwMTIzMDQyNjESMBAGA1UEChMJQk9SSUNBIEFEMRAwDgYDVQQLEwdCLVRydXN0MSkwJwYDVQQDEyBCLVRydXN0IE9wZXJhdGlvbmFsIFF1YWxpZmllZCBDQTAeFw0yNTAyMTEwMDAwMDBaFw0yNjAyMTEwMDAwMDB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2025-03-18T09:45:51Z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2025-03-18T09:45:51Z</xd:SigningTime>
          <xd:SigningCertificate>
            <xd:Cert>
              <xd:CertDigest>
                <DigestMethod Algorithm="http://www.w3.org/2001/04/xmlenc#sha256"/>
                <DigestValue>jyrFiz3V/sjr8Akj0At5k4tfmAElKOeUPeAINUJjqL0=</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OHuIIT7YqniC630+JMg+HjqSxuxcyp0tAU5arlbQ2PE=</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oDnTS2rZ4HsYHTrG78AWLMkD2EtiBYL8xamf9IvrWN0=</DigestValue>
    </Reference>
  </SignedInfo>
  <SignatureValue>D49b4pYmw/I1alsfyu4Xn/A+5qxg/ZEQOVwcdW86E1Nex53EdvNYkwLC8VqVlrDXI0AlRIMMueZc
T4712K6RAoF+kBwN5wLpCB+izO77Pp7mw/hqNVb1qk9PKoteqyYWwgn6KSGcc+e8e4OfpjvkebOT
kojplWsCszsv03/UoZe1Bb4g/oVEUDhdBqOEFsEeNYljOhc5Hw+BFDoAzd60AwK+yqBGOoxKXgzy
LV7qpXb44G1RI9/0EpzAs3eYnmrtKHQTxxpEn4JSLqsv6pAcZFY4kgvaMjnAjJ51HtEoe/GK/hl2
3ntsdYpi32I45OEqo1kVARv9EJTu3hwl4psXnQ==</SignatureValue>
  <KeyInfo>
    <X509Data>
      <X509Certificate>MIIHUDCCBTigAwIBAgIIWd0qfQPnVLswDQYJKoZIhvcNAQELBQAweDELMAkGA1UEBhMCQkcxGDAWBgNVBGETD05UUkJHLTIwMTIzMDQyNjESMBAGA1UEChMJQk9SSUNBIEFEMRAwDgYDVQQLEwdCLVRydXN0MSkwJwYDVQQDEyBCLVRydXN0IE9wZXJhdGlvbmFsIFF1YWxpZmllZCBDQTAeFw0yNDExMjIwMDAwMDBaFw0yNTExMjI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kRnaN0/Isdz/KsOtvQBzn5soaDEerY18KXkFKA+Xj/4wM/Qz8lRvRn1PFDUFHBwFs2hPQ6vhqdI55Qskr4M3xrcPKVGa0ihglGyeUtK6UNUkX6RMX0skFtLo/QDwwfRyVUkMLAAubOpW9yRLCcxYREw7ngvEj83f0vsncJYDSWtdLd1e0TBCWjsiBMBdICKXw4rS3+9i2PXEu26mgxtZkF47E8iOx2EddySxBXsxUkRKG+5PsNkico/E+hz7whuV+f68iUztf8EMVx+SNWxlIXVkMH6yXU3mXaIwLBpAoAqQTgjIdjdkhjNzNNgV/A2Tw4K0h32654Lz2retvutUkQIDAQABo4ICcjCCAm4wHQYDVR0OBBYEFDx28yU9J6BAoAcE2gUsvcsxzD+O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2025-03-18T09:53:10Z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2025-03-18T09:53:10Z</xd:SigningTime>
          <xd:SigningCertificate>
            <xd:Cert>
              <xd:CertDigest>
                <DigestMethod Algorithm="http://www.w3.org/2001/04/xmlenc#sha256"/>
                <DigestValue>e/YV+WkFFgeDUyiwv1FSdiUotkxTeVyTUxyW3+ZHCgU=</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W32p2qKq8PXonBr54/Jdbx1vZywoDXdrAlzTuwiiovw=</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pIdKrH3JNqyw3uLxojud4KajvWaGLD/3KTlj/kL6cEI=</DigestValue>
    </Reference>
  </SignedInfo>
  <SignatureValue>CUGbaR1mUg+RYLmCr+mLmOyzHZnOzLzbQtg8IcJulaqniYpQVLcvjWJm12cAuBqtvtV9wEzC2mI2
Ni69VX5W/VeISGxvBavmDH1up95Zi0NrdwZCvEZrBGKdxRz9gvZKTGKyO4Enk5r+F6eDwK+2ZeE9
zWAjl7RZvRfK7yWegIr9GDUdjVKe02RbQG0/oKRDLtP3hnzU/zwabNJN7qcIwUTffxczGvcy+oga
rPdCZuNbvGBQcT+Auw9McJfpsw3cEC4YPqi1WfjPLHzGvrz7wLWnIERWKVqkcoqU1DFSSC/zuZKm
EEl5SnHysR9BjtUu2tgZhE5OTMqMBAoXqKHvqg==</SignatureValue>
  <KeyInfo>
    <X509Data>
      <X509Certificate>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2025-03-18T09:58:03Z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2025-03-18T09:58:03Z</xd:SigningTime>
          <xd:SigningCertificate>
            <xd:Cert>
              <xd:CertDigest>
                <DigestMethod Algorithm="http://www.w3.org/2001/04/xmlenc#sha256"/>
                <DigestValue>fgMSA8jypCDKTW5mY9nJkc6qKFYtBkw4fUTdFZbCnCY=</DigestValue>
              </xd:CertDigest>
              <xd:IssuerSerial>
                <X509IssuerName>CN=B-Trust Operational Qualified CA, OU=B-Trust, O=BORICA AD, OID.2.5.4.97=NTRBG-201230426, C=BG</X509IssuerName>
                <X509SerialNumber>600080312</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U9l2n/SJJJ2kBFelRWYQvVYFqi6Mv25BLDVfM+0spaI=</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rycuNssWGe1OzC+ZQo5oNy/ROo8Nr1G7IVI8xJKp4rE=</DigestValue>
    </Reference>
  </SignedInfo>
  <SignatureValue>XbqkXPfbOBB/zFfxzgi7MWsepcgWY0WuOgOXcL0hNiEcRe4I9HOLurDhvPJof6mLcN3qzhiwew/w
Rudoykpg2pfS0DT+TiUYUa9yxjn2dBHSFrozrOsvt8zbcTfcxGPvF5XUZuTuyzREiqv6IH+nSQ0q
ye06OK8Z8pYLqIHysKuN/5nMs38xWO61uau40S6i+oF4J/ZmqnuD6FL4d4yEpjL9ztRuxqcgbysd
cQurfRN1C88mujbMsItFBKH+S4QJp2vpF9GzCkw+MWnQ0zI9t/tquq6s+VTBPkakIxne2nF53vJB
jT8WCNyvH48LzojB40mrYqiKIEva8FZ1GOlB/w==</SignatureValue>
  <KeyInfo>
    <X509Data>
      <X509Certificate>MIIHWjCCBUKgAwIBAgIIddC4GqPHgdAwDQYJKoZIhvcNAQELBQAweDELMAkGA1UEBhMCQkcxGDAWBgNVBGETD05UUkJHLTIwMTIzMDQyNjESMBAGA1UEChMJQk9SSUNBIEFEMRAwDgYDVQQLEwdCLVRydXN0MSkwJwYDVQQDEyBCLVRydXN0IE9wZXJhdGlvbmFsIFF1YWxpZmllZCBDQTAeFw0yNTAyMTkwMDAwMDBaFw0yNjAyMTk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CH4l631IuWTlnnglEJySMfX/JhqpPCuUm6+jrQg/+ps=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BiIz/oVhsTynamECW58NIiJcp7JY5FKC+hO/2IR71so=</DigestValue>
      </Reference>
      <Reference URI="/word/endnotes.xml?ContentType=application/vnd.openxmlformats-officedocument.wordprocessingml.endnotes+xml">
        <DigestMethod Algorithm="http://www.w3.org/2001/04/xmlenc#sha256"/>
        <DigestValue>8xjoWAxA794gMSSN/hO7a6jOdXo8d/QgREaWZbMTvr0=</DigestValue>
      </Reference>
      <Reference URI="/word/fontTable.xml?ContentType=application/vnd.openxmlformats-officedocument.wordprocessingml.fontTable+xml">
        <DigestMethod Algorithm="http://www.w3.org/2001/04/xmlenc#sha256"/>
        <DigestValue>926Fq9Bt8qHuA3UC/0/ti5RYYs/qO4dq0r1tymdrCTA=</DigestValue>
      </Reference>
      <Reference URI="/word/footer1.xml?ContentType=application/vnd.openxmlformats-officedocument.wordprocessingml.footer+xml">
        <DigestMethod Algorithm="http://www.w3.org/2001/04/xmlenc#sha256"/>
        <DigestValue>z2SO+silAOYLBqkUz6Q1fbAA3Kqnwpr2IkMNQlvIfoc=</DigestValue>
      </Reference>
      <Reference URI="/word/footnotes.xml?ContentType=application/vnd.openxmlformats-officedocument.wordprocessingml.footnotes+xml">
        <DigestMethod Algorithm="http://www.w3.org/2001/04/xmlenc#sha256"/>
        <DigestValue>c16q7YU7od8/JHpqEf9LnbuhwLG5ox8PSVhM2rJrxMo=</DigestValue>
      </Reference>
      <Reference URI="/word/header1.xml?ContentType=application/vnd.openxmlformats-officedocument.wordprocessingml.header+xml">
        <DigestMethod Algorithm="http://www.w3.org/2001/04/xmlenc#sha256"/>
        <DigestValue>vKZEd9D0w0obF6+72lADfVEk2BNNSTEcOg4YC58/ETc=</DigestValue>
      </Reference>
      <Reference URI="/word/header2.xml?ContentType=application/vnd.openxmlformats-officedocument.wordprocessingml.header+xml">
        <DigestMethod Algorithm="http://www.w3.org/2001/04/xmlenc#sha256"/>
        <DigestValue>zfg3BDCYe3Dll/Gs9KUTrM1hKEXjZH89aC/wjy2C0kI=</DigestValue>
      </Reference>
      <Reference URI="/word/media/image1.emf?ContentType=image/x-emf">
        <DigestMethod Algorithm="http://www.w3.org/2001/04/xmlenc#sha256"/>
        <DigestValue>w5pFtayTxxiZqCUO9FDSHtt+xs70K5B5XktT0VQKM34=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VJkKkYxwOW+DCvQtz5iSIo+K4xo75dI2Il9rAXyObBg=</DigestValue>
      </Reference>
      <Reference URI="/word/settings.xml?ContentType=application/vnd.openxmlformats-officedocument.wordprocessingml.settings+xml">
        <DigestMethod Algorithm="http://www.w3.org/2001/04/xmlenc#sha256"/>
        <DigestValue>zUnkDB2GCp/McJCumy168PDAdWEarin3YxBxzEQzMFY=</DigestValue>
      </Reference>
      <Reference URI="/word/styles.xml?ContentType=application/vnd.openxmlformats-officedocument.wordprocessingml.styles+xml">
        <DigestMethod Algorithm="http://www.w3.org/2001/04/xmlenc#sha256"/>
        <DigestValue>RALrSWo3M5cHKQtAMDfYSmxFwArf4aA2iPMmz3INGS8=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IqhutaqTPVKUcfAnI1WTvue6TVdPHnz6w8/VELAQJI8=</DigestValue>
      </Reference>
    </Manifest>
    <SignatureProperties>
      <SignatureProperty Id="idSignatureTime" Target="#idPackageSignature">
        <mdssi:SignatureTime xmlns:mdssi="http://schemas.openxmlformats.org/package/2006/digital-signature">
          <mdssi:Format>YYYY-MM-DDThh:mm:ssTZD</mdssi:Format>
          <mdssi:Value>2025-03-18T11:59:54Z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2025-03-18T11:59:54Z</xd:SigningTime>
          <xd:SigningCertificate>
            <xd:Cert>
              <xd:CertDigest>
                <DigestMethod Algorithm="http://www.w3.org/2001/04/xmlenc#sha256"/>
                <DigestValue>uXmIAq3W2/ssAoq4K/UxvyVIHANm5WhEwJQuwFKFUnU=</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CF7DD-0A3A-4EA4-8918-C36359FE7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27</Pages>
  <Words>12082</Words>
  <Characters>68874</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80795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A. Kirilova</cp:lastModifiedBy>
  <cp:revision>39</cp:revision>
  <cp:lastPrinted>2023-05-03T05:56:00Z</cp:lastPrinted>
  <dcterms:created xsi:type="dcterms:W3CDTF">2025-02-20T09:06:00Z</dcterms:created>
  <dcterms:modified xsi:type="dcterms:W3CDTF">2025-03-17T12:23:00Z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