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147"/>
        <w:gridCol w:w="8624"/>
      </w:tblGrid>
      <w:tr w:rsidR="00D4758C" w:rsidRPr="00186682" w14:paraId="6910918E" w14:textId="77777777" w:rsidTr="000925C1">
        <w:tc>
          <w:tcPr>
            <w:tcW w:w="9771" w:type="dxa"/>
            <w:gridSpan w:val="2"/>
            <w:shd w:val="clear" w:color="auto" w:fill="D9D9D9" w:themeFill="background1" w:themeFillShade="D9"/>
          </w:tcPr>
          <w:p w14:paraId="3F659ACB" w14:textId="5F5C981D" w:rsidR="00D4758C" w:rsidRPr="00186682" w:rsidRDefault="000D5863" w:rsidP="00251B4B">
            <w:pPr>
              <w:jc w:val="both"/>
              <w:rPr>
                <w:rFonts w:ascii="Times New Roman" w:hAnsi="Times New Roman" w:cs="Times New Roman"/>
                <w:i/>
                <w:iCs/>
                <w:sz w:val="24"/>
                <w:szCs w:val="24"/>
              </w:rPr>
            </w:pPr>
            <w:r w:rsidRPr="00186682">
              <w:rPr>
                <w:rFonts w:ascii="Times New Roman" w:hAnsi="Times New Roman" w:cs="Times New Roman"/>
                <w:i/>
                <w:iCs/>
                <w:sz w:val="24"/>
                <w:szCs w:val="24"/>
              </w:rPr>
              <w:t xml:space="preserve">Съгласно Националната приоритетна рамка за действие за мрежата Натура 2000 на България за периода 2021-2027 г. </w:t>
            </w:r>
            <w:r w:rsidR="007643C1" w:rsidRPr="00186682">
              <w:rPr>
                <w:rFonts w:ascii="Times New Roman" w:hAnsi="Times New Roman" w:cs="Times New Roman"/>
                <w:i/>
                <w:iCs/>
                <w:sz w:val="24"/>
                <w:szCs w:val="24"/>
              </w:rPr>
              <w:t xml:space="preserve">(НРПД) , </w:t>
            </w:r>
            <w:r w:rsidRPr="00186682">
              <w:rPr>
                <w:rFonts w:ascii="Times New Roman" w:hAnsi="Times New Roman" w:cs="Times New Roman"/>
                <w:i/>
                <w:iCs/>
                <w:sz w:val="24"/>
                <w:szCs w:val="24"/>
              </w:rPr>
              <w:t xml:space="preserve">чрез Програма „Околна среда 2021-2027 г. </w:t>
            </w:r>
            <w:r w:rsidR="00251B4B" w:rsidRPr="00186682">
              <w:rPr>
                <w:rFonts w:ascii="Times New Roman" w:hAnsi="Times New Roman" w:cs="Times New Roman"/>
                <w:i/>
                <w:iCs/>
                <w:sz w:val="24"/>
                <w:szCs w:val="24"/>
              </w:rPr>
              <w:t xml:space="preserve">(ПОС) </w:t>
            </w:r>
            <w:r w:rsidRPr="00186682">
              <w:rPr>
                <w:rFonts w:ascii="Times New Roman" w:hAnsi="Times New Roman" w:cs="Times New Roman"/>
                <w:i/>
                <w:iCs/>
                <w:sz w:val="24"/>
                <w:szCs w:val="24"/>
              </w:rPr>
              <w:t xml:space="preserve">следва да се осигури подкрепа за изпълнението на 37 от планираните мерки, както следва: 2, 3, 4, 5, 10, 12, 23, 24, 26, 27, 28, 29, 31, 33, 35, 36, 46, 47, 48, 49, 53, 54, 55, 56, 60, 61, 62, 63,64, 65, 67, 68, 69, 70, 71, </w:t>
            </w:r>
            <w:r w:rsidR="00251B4B" w:rsidRPr="00186682">
              <w:rPr>
                <w:rFonts w:ascii="Times New Roman" w:hAnsi="Times New Roman" w:cs="Times New Roman"/>
                <w:i/>
                <w:iCs/>
                <w:sz w:val="24"/>
                <w:szCs w:val="24"/>
              </w:rPr>
              <w:t xml:space="preserve">72 и 74. </w:t>
            </w:r>
          </w:p>
          <w:p w14:paraId="0F9C535C" w14:textId="77777777" w:rsidR="00251B4B" w:rsidRPr="00186682" w:rsidRDefault="00251B4B" w:rsidP="00251B4B">
            <w:pPr>
              <w:jc w:val="both"/>
              <w:rPr>
                <w:rFonts w:ascii="Times New Roman" w:hAnsi="Times New Roman" w:cs="Times New Roman"/>
                <w:i/>
                <w:iCs/>
                <w:sz w:val="24"/>
                <w:szCs w:val="24"/>
              </w:rPr>
            </w:pPr>
          </w:p>
          <w:p w14:paraId="502CC644" w14:textId="35448937" w:rsidR="00251B4B" w:rsidRPr="00186682" w:rsidRDefault="00251B4B" w:rsidP="00251B4B">
            <w:pPr>
              <w:jc w:val="both"/>
              <w:rPr>
                <w:rFonts w:ascii="Times New Roman" w:hAnsi="Times New Roman" w:cs="Times New Roman"/>
                <w:i/>
                <w:iCs/>
                <w:sz w:val="24"/>
                <w:szCs w:val="24"/>
              </w:rPr>
            </w:pPr>
            <w:r w:rsidRPr="00186682">
              <w:rPr>
                <w:rFonts w:ascii="Times New Roman" w:hAnsi="Times New Roman" w:cs="Times New Roman"/>
                <w:i/>
                <w:iCs/>
                <w:sz w:val="24"/>
                <w:szCs w:val="24"/>
              </w:rPr>
              <w:t xml:space="preserve">Чрез изпълнението на ПОС  следва да се подобри природозащитното състояние на определени видове и местообитания, предмет на опазване в целевите за  програмата защитени зони от мрежата Натура 2000. Състоянието на видовете и местообитанията се докладва към ЕК  от България на всеки 6 години  съгласно чл. 17 от Директивата за местообитанията като оценките  се определят за всеки отделен  </w:t>
            </w:r>
            <w:proofErr w:type="spellStart"/>
            <w:r w:rsidRPr="00186682">
              <w:rPr>
                <w:rFonts w:ascii="Times New Roman" w:hAnsi="Times New Roman" w:cs="Times New Roman"/>
                <w:i/>
                <w:iCs/>
                <w:sz w:val="24"/>
                <w:szCs w:val="24"/>
              </w:rPr>
              <w:t>биогеоргафски</w:t>
            </w:r>
            <w:proofErr w:type="spellEnd"/>
            <w:r w:rsidRPr="00186682">
              <w:rPr>
                <w:rFonts w:ascii="Times New Roman" w:hAnsi="Times New Roman" w:cs="Times New Roman"/>
                <w:i/>
                <w:iCs/>
                <w:sz w:val="24"/>
                <w:szCs w:val="24"/>
              </w:rPr>
              <w:t xml:space="preserve">  регион (за България Алпийски (</w:t>
            </w:r>
            <w:r w:rsidRPr="00186682">
              <w:rPr>
                <w:rFonts w:ascii="Times New Roman" w:hAnsi="Times New Roman" w:cs="Times New Roman"/>
                <w:i/>
                <w:iCs/>
                <w:sz w:val="24"/>
                <w:szCs w:val="24"/>
                <w:lang w:val="en-US"/>
              </w:rPr>
              <w:t>ALP</w:t>
            </w:r>
            <w:r w:rsidRPr="00272E6B">
              <w:rPr>
                <w:rFonts w:ascii="Times New Roman" w:hAnsi="Times New Roman" w:cs="Times New Roman"/>
                <w:i/>
                <w:iCs/>
                <w:sz w:val="24"/>
                <w:szCs w:val="24"/>
              </w:rPr>
              <w:t xml:space="preserve">), </w:t>
            </w:r>
            <w:r w:rsidRPr="00186682">
              <w:rPr>
                <w:rFonts w:ascii="Times New Roman" w:hAnsi="Times New Roman" w:cs="Times New Roman"/>
                <w:i/>
                <w:iCs/>
                <w:sz w:val="24"/>
                <w:szCs w:val="24"/>
              </w:rPr>
              <w:t>Континентален</w:t>
            </w:r>
            <w:r w:rsidRPr="00272E6B">
              <w:rPr>
                <w:rFonts w:ascii="Times New Roman" w:hAnsi="Times New Roman" w:cs="Times New Roman"/>
                <w:i/>
                <w:iCs/>
                <w:sz w:val="24"/>
                <w:szCs w:val="24"/>
              </w:rPr>
              <w:t xml:space="preserve"> (</w:t>
            </w:r>
            <w:r w:rsidRPr="00186682">
              <w:rPr>
                <w:rFonts w:ascii="Times New Roman" w:hAnsi="Times New Roman" w:cs="Times New Roman"/>
                <w:i/>
                <w:iCs/>
                <w:sz w:val="24"/>
                <w:szCs w:val="24"/>
                <w:lang w:val="en-US"/>
              </w:rPr>
              <w:t>CON</w:t>
            </w:r>
            <w:r w:rsidRPr="00272E6B">
              <w:rPr>
                <w:rFonts w:ascii="Times New Roman" w:hAnsi="Times New Roman" w:cs="Times New Roman"/>
                <w:i/>
                <w:iCs/>
                <w:sz w:val="24"/>
                <w:szCs w:val="24"/>
              </w:rPr>
              <w:t>)</w:t>
            </w:r>
            <w:r w:rsidRPr="00186682">
              <w:rPr>
                <w:rFonts w:ascii="Times New Roman" w:hAnsi="Times New Roman" w:cs="Times New Roman"/>
                <w:i/>
                <w:iCs/>
                <w:sz w:val="24"/>
                <w:szCs w:val="24"/>
              </w:rPr>
              <w:t xml:space="preserve">, Черноморски </w:t>
            </w:r>
            <w:r w:rsidRPr="00272E6B">
              <w:rPr>
                <w:rFonts w:ascii="Times New Roman" w:hAnsi="Times New Roman" w:cs="Times New Roman"/>
                <w:i/>
                <w:iCs/>
                <w:sz w:val="24"/>
                <w:szCs w:val="24"/>
              </w:rPr>
              <w:t>(</w:t>
            </w:r>
            <w:r w:rsidRPr="00186682">
              <w:rPr>
                <w:rFonts w:ascii="Times New Roman" w:hAnsi="Times New Roman" w:cs="Times New Roman"/>
                <w:i/>
                <w:iCs/>
                <w:sz w:val="24"/>
                <w:szCs w:val="24"/>
                <w:lang w:val="en-US"/>
              </w:rPr>
              <w:t>BLS</w:t>
            </w:r>
            <w:r w:rsidRPr="00272E6B">
              <w:rPr>
                <w:rFonts w:ascii="Times New Roman" w:hAnsi="Times New Roman" w:cs="Times New Roman"/>
                <w:i/>
                <w:iCs/>
                <w:sz w:val="24"/>
                <w:szCs w:val="24"/>
              </w:rPr>
              <w:t xml:space="preserve">) </w:t>
            </w:r>
            <w:r w:rsidRPr="00186682">
              <w:rPr>
                <w:rFonts w:ascii="Times New Roman" w:hAnsi="Times New Roman" w:cs="Times New Roman"/>
                <w:i/>
                <w:iCs/>
                <w:sz w:val="24"/>
                <w:szCs w:val="24"/>
              </w:rPr>
              <w:t>и Морски регион Черно море (</w:t>
            </w:r>
            <w:r w:rsidRPr="00186682">
              <w:rPr>
                <w:rFonts w:ascii="Times New Roman" w:hAnsi="Times New Roman" w:cs="Times New Roman"/>
                <w:i/>
                <w:iCs/>
                <w:sz w:val="24"/>
                <w:szCs w:val="24"/>
                <w:lang w:val="en-US"/>
              </w:rPr>
              <w:t>MBLS</w:t>
            </w:r>
            <w:r w:rsidRPr="00272E6B">
              <w:rPr>
                <w:rFonts w:ascii="Times New Roman" w:hAnsi="Times New Roman" w:cs="Times New Roman"/>
                <w:i/>
                <w:iCs/>
                <w:sz w:val="24"/>
                <w:szCs w:val="24"/>
              </w:rPr>
              <w:t xml:space="preserve">). </w:t>
            </w:r>
            <w:r w:rsidRPr="00186682">
              <w:rPr>
                <w:rFonts w:ascii="Times New Roman" w:hAnsi="Times New Roman" w:cs="Times New Roman"/>
                <w:i/>
                <w:iCs/>
                <w:sz w:val="24"/>
                <w:szCs w:val="24"/>
              </w:rPr>
              <w:t>Един вид или едно местообитание може да има повече от една оценка, ако е разпространен/ разпространено в повече от един биогеографски регион.</w:t>
            </w:r>
          </w:p>
          <w:p w14:paraId="2150C140" w14:textId="3212658E" w:rsidR="00251B4B" w:rsidRPr="00186682" w:rsidRDefault="00251B4B" w:rsidP="00251B4B">
            <w:pPr>
              <w:jc w:val="both"/>
              <w:rPr>
                <w:rFonts w:ascii="Times New Roman" w:hAnsi="Times New Roman" w:cs="Times New Roman"/>
                <w:i/>
                <w:iCs/>
                <w:sz w:val="24"/>
                <w:szCs w:val="24"/>
              </w:rPr>
            </w:pPr>
          </w:p>
          <w:p w14:paraId="06CEBFFF" w14:textId="1EF4D285" w:rsidR="00251B4B" w:rsidRPr="00186682" w:rsidRDefault="007643C1" w:rsidP="00251B4B">
            <w:pPr>
              <w:jc w:val="both"/>
              <w:rPr>
                <w:rFonts w:ascii="Times New Roman" w:hAnsi="Times New Roman" w:cs="Times New Roman"/>
                <w:i/>
                <w:iCs/>
                <w:sz w:val="24"/>
                <w:szCs w:val="24"/>
              </w:rPr>
            </w:pPr>
            <w:r w:rsidRPr="00186682">
              <w:rPr>
                <w:rFonts w:ascii="Times New Roman" w:hAnsi="Times New Roman" w:cs="Times New Roman"/>
                <w:i/>
                <w:iCs/>
                <w:sz w:val="24"/>
                <w:szCs w:val="24"/>
              </w:rPr>
              <w:t xml:space="preserve">По отношение на природните местообитания НРПД предвижда 50 оценки да бъдат подобрени (или поне да покажат положителна тенденция) на биогеографско ниво от общо 190.  От тези оценки 28  се планира да бъдат подобрени (или поне да покажат положителна тенденция) чрез подкрепа от ПОС, което се равнява на 14,7% от общия брой. Тази стойност е заложена в програмата като целева по показател за резултат „3.1.1. Местообитания с по-добро природозащитно състояние или поне положителна тенденция“. </w:t>
            </w:r>
          </w:p>
          <w:p w14:paraId="09009E7E" w14:textId="77777777" w:rsidR="00251B4B" w:rsidRPr="00272E6B" w:rsidRDefault="00251B4B" w:rsidP="00251B4B">
            <w:pPr>
              <w:jc w:val="both"/>
              <w:rPr>
                <w:rFonts w:ascii="Times New Roman" w:hAnsi="Times New Roman" w:cs="Times New Roman"/>
                <w:i/>
                <w:iCs/>
                <w:sz w:val="24"/>
                <w:szCs w:val="24"/>
              </w:rPr>
            </w:pPr>
          </w:p>
          <w:p w14:paraId="5F660FA2" w14:textId="58F64D5F" w:rsidR="009F6C52" w:rsidRPr="00186682" w:rsidRDefault="009F6C52" w:rsidP="00251B4B">
            <w:pPr>
              <w:jc w:val="both"/>
              <w:rPr>
                <w:rFonts w:ascii="Times New Roman" w:hAnsi="Times New Roman" w:cs="Times New Roman"/>
                <w:i/>
                <w:iCs/>
                <w:sz w:val="24"/>
                <w:szCs w:val="24"/>
              </w:rPr>
            </w:pPr>
            <w:r w:rsidRPr="00186682">
              <w:rPr>
                <w:rFonts w:ascii="Times New Roman" w:hAnsi="Times New Roman" w:cs="Times New Roman"/>
                <w:i/>
                <w:iCs/>
                <w:sz w:val="24"/>
                <w:szCs w:val="24"/>
              </w:rPr>
              <w:t xml:space="preserve">Ако чрез ПОС за дадено природно местообитание в НРПД е планирано подобрение само в един биогеографски регион, чрез изпълнението само на една мярка, то при включване на всички </w:t>
            </w:r>
            <w:r w:rsidRPr="00EE0345">
              <w:rPr>
                <w:rFonts w:ascii="Times New Roman" w:hAnsi="Times New Roman" w:cs="Times New Roman"/>
                <w:i/>
                <w:iCs/>
                <w:sz w:val="24"/>
                <w:szCs w:val="24"/>
              </w:rPr>
              <w:t xml:space="preserve">целеви зони в които тази мярка следва да се изпълни в даден проект, то по този проект може да се отчете една подобрена оценка. Кандидатът следва да изчисли процентното изражение на тази една оценка спрямо заложените </w:t>
            </w:r>
            <w:r w:rsidR="00EE0345" w:rsidRPr="00EE0345">
              <w:rPr>
                <w:rFonts w:ascii="Times New Roman" w:hAnsi="Times New Roman" w:cs="Times New Roman"/>
                <w:i/>
                <w:iCs/>
                <w:sz w:val="24"/>
                <w:szCs w:val="24"/>
              </w:rPr>
              <w:t xml:space="preserve">по програмата </w:t>
            </w:r>
            <w:r w:rsidRPr="00EE0345">
              <w:rPr>
                <w:rFonts w:ascii="Times New Roman" w:hAnsi="Times New Roman" w:cs="Times New Roman"/>
                <w:i/>
                <w:iCs/>
                <w:sz w:val="24"/>
                <w:szCs w:val="24"/>
              </w:rPr>
              <w:t>целеви 14,7%. Ако мярката</w:t>
            </w:r>
            <w:r w:rsidRPr="00186682">
              <w:rPr>
                <w:rFonts w:ascii="Times New Roman" w:hAnsi="Times New Roman" w:cs="Times New Roman"/>
                <w:i/>
                <w:iCs/>
                <w:sz w:val="24"/>
                <w:szCs w:val="24"/>
              </w:rPr>
              <w:t xml:space="preserve"> обхваща 2 или 3 биогеографски региона, то следва да се отчетат 2 или 3 подобрени оценки</w:t>
            </w:r>
            <w:r w:rsidR="0004486D" w:rsidRPr="00186682">
              <w:rPr>
                <w:rFonts w:ascii="Times New Roman" w:hAnsi="Times New Roman" w:cs="Times New Roman"/>
                <w:i/>
                <w:iCs/>
                <w:sz w:val="24"/>
                <w:szCs w:val="24"/>
              </w:rPr>
              <w:t>.</w:t>
            </w:r>
            <w:r w:rsidRPr="00186682">
              <w:rPr>
                <w:rFonts w:ascii="Times New Roman" w:hAnsi="Times New Roman" w:cs="Times New Roman"/>
                <w:i/>
                <w:iCs/>
                <w:sz w:val="24"/>
                <w:szCs w:val="24"/>
              </w:rPr>
              <w:t xml:space="preserve"> </w:t>
            </w:r>
          </w:p>
          <w:p w14:paraId="3A02E3A4" w14:textId="77777777" w:rsidR="009F6C52" w:rsidRPr="00186682" w:rsidRDefault="009F6C52" w:rsidP="00251B4B">
            <w:pPr>
              <w:jc w:val="both"/>
              <w:rPr>
                <w:rFonts w:ascii="Times New Roman" w:hAnsi="Times New Roman" w:cs="Times New Roman"/>
                <w:i/>
                <w:iCs/>
                <w:sz w:val="24"/>
                <w:szCs w:val="24"/>
              </w:rPr>
            </w:pPr>
          </w:p>
          <w:p w14:paraId="3BB6F4A2" w14:textId="6D4AFA16" w:rsidR="0004486D" w:rsidRPr="00186682" w:rsidRDefault="0004486D" w:rsidP="0004486D">
            <w:pPr>
              <w:jc w:val="both"/>
              <w:rPr>
                <w:rFonts w:ascii="Times New Roman" w:hAnsi="Times New Roman" w:cs="Times New Roman"/>
                <w:i/>
                <w:iCs/>
                <w:sz w:val="24"/>
                <w:szCs w:val="24"/>
              </w:rPr>
            </w:pPr>
            <w:r w:rsidRPr="00186682">
              <w:rPr>
                <w:rFonts w:ascii="Times New Roman" w:hAnsi="Times New Roman" w:cs="Times New Roman"/>
                <w:i/>
                <w:iCs/>
                <w:sz w:val="24"/>
                <w:szCs w:val="24"/>
              </w:rPr>
              <w:t>Конкретно по процедура „Изпълнение на м</w:t>
            </w:r>
            <w:r w:rsidR="002D1F3E">
              <w:rPr>
                <w:rFonts w:ascii="Times New Roman" w:hAnsi="Times New Roman" w:cs="Times New Roman"/>
                <w:i/>
                <w:iCs/>
                <w:sz w:val="24"/>
                <w:szCs w:val="24"/>
              </w:rPr>
              <w:t>ерки</w:t>
            </w:r>
            <w:r w:rsidRPr="00186682">
              <w:rPr>
                <w:rFonts w:ascii="Times New Roman" w:hAnsi="Times New Roman" w:cs="Times New Roman"/>
                <w:i/>
                <w:iCs/>
                <w:sz w:val="24"/>
                <w:szCs w:val="24"/>
              </w:rPr>
              <w:t xml:space="preserve"> </w:t>
            </w:r>
            <w:r w:rsidR="00846F21" w:rsidRPr="00846F21">
              <w:rPr>
                <w:rFonts w:ascii="Times New Roman" w:hAnsi="Times New Roman" w:cs="Times New Roman"/>
                <w:i/>
                <w:iCs/>
                <w:sz w:val="24"/>
                <w:szCs w:val="24"/>
              </w:rPr>
              <w:t>28</w:t>
            </w:r>
            <w:r w:rsidRPr="00186682">
              <w:rPr>
                <w:rFonts w:ascii="Times New Roman" w:hAnsi="Times New Roman" w:cs="Times New Roman"/>
                <w:i/>
                <w:iCs/>
                <w:sz w:val="24"/>
                <w:szCs w:val="24"/>
              </w:rPr>
              <w:t xml:space="preserve"> и 6</w:t>
            </w:r>
            <w:r w:rsidR="00846F21" w:rsidRPr="00846F21">
              <w:rPr>
                <w:rFonts w:ascii="Times New Roman" w:hAnsi="Times New Roman" w:cs="Times New Roman"/>
                <w:i/>
                <w:iCs/>
                <w:sz w:val="24"/>
                <w:szCs w:val="24"/>
              </w:rPr>
              <w:t>1</w:t>
            </w:r>
            <w:r w:rsidRPr="00186682">
              <w:rPr>
                <w:rFonts w:ascii="Times New Roman" w:hAnsi="Times New Roman" w:cs="Times New Roman"/>
                <w:i/>
                <w:iCs/>
                <w:sz w:val="24"/>
                <w:szCs w:val="24"/>
              </w:rPr>
              <w:t xml:space="preserve"> от </w:t>
            </w:r>
            <w:r w:rsidR="002D1F3E">
              <w:rPr>
                <w:rFonts w:ascii="Times New Roman" w:hAnsi="Times New Roman" w:cs="Times New Roman"/>
                <w:i/>
                <w:iCs/>
                <w:sz w:val="24"/>
                <w:szCs w:val="24"/>
              </w:rPr>
              <w:t>Националната рамка за приоритетни дейности за Натура 2000</w:t>
            </w:r>
            <w:r w:rsidR="00F20B28">
              <w:rPr>
                <w:rFonts w:ascii="Times New Roman" w:hAnsi="Times New Roman" w:cs="Times New Roman"/>
                <w:i/>
                <w:iCs/>
                <w:sz w:val="24"/>
                <w:szCs w:val="24"/>
              </w:rPr>
              <w:t xml:space="preserve"> - </w:t>
            </w:r>
            <w:r w:rsidR="004C6EF5" w:rsidRPr="00E1452F">
              <w:rPr>
                <w:rFonts w:ascii="Times New Roman" w:hAnsi="Times New Roman" w:cs="Times New Roman"/>
                <w:i/>
                <w:iCs/>
                <w:sz w:val="24"/>
                <w:szCs w:val="24"/>
              </w:rPr>
              <w:t>3</w:t>
            </w:r>
            <w:r w:rsidRPr="00186682">
              <w:rPr>
                <w:rFonts w:ascii="Times New Roman" w:hAnsi="Times New Roman" w:cs="Times New Roman"/>
                <w:i/>
                <w:iCs/>
                <w:sz w:val="24"/>
                <w:szCs w:val="24"/>
              </w:rPr>
              <w:t>” е допустимо кандидатите сами да определят дали да предложат проекти на ниво „природно местообитание“, включвайки всички мерки във всички защитени зони за целевото местообитание</w:t>
            </w:r>
            <w:r w:rsidR="009F55C0" w:rsidRPr="00186682">
              <w:rPr>
                <w:rFonts w:ascii="Times New Roman" w:hAnsi="Times New Roman" w:cs="Times New Roman"/>
                <w:i/>
                <w:iCs/>
                <w:sz w:val="24"/>
                <w:szCs w:val="24"/>
              </w:rPr>
              <w:t xml:space="preserve"> или на ниво </w:t>
            </w:r>
            <w:r w:rsidRPr="00186682">
              <w:rPr>
                <w:rFonts w:ascii="Times New Roman" w:hAnsi="Times New Roman" w:cs="Times New Roman"/>
                <w:i/>
                <w:iCs/>
                <w:sz w:val="24"/>
                <w:szCs w:val="24"/>
              </w:rPr>
              <w:t xml:space="preserve"> „защитена зона“</w:t>
            </w:r>
            <w:r w:rsidR="009F55C0" w:rsidRPr="00186682">
              <w:rPr>
                <w:rFonts w:ascii="Times New Roman" w:hAnsi="Times New Roman" w:cs="Times New Roman"/>
                <w:i/>
                <w:iCs/>
                <w:sz w:val="24"/>
                <w:szCs w:val="24"/>
              </w:rPr>
              <w:t xml:space="preserve">, включвайки </w:t>
            </w:r>
            <w:r w:rsidRPr="00186682">
              <w:rPr>
                <w:rFonts w:ascii="Times New Roman" w:hAnsi="Times New Roman" w:cs="Times New Roman"/>
                <w:i/>
                <w:iCs/>
                <w:sz w:val="24"/>
                <w:szCs w:val="24"/>
              </w:rPr>
              <w:t>всички целеви мерки и свързаните с тях местообитания в</w:t>
            </w:r>
            <w:r w:rsidR="009F55C0" w:rsidRPr="00186682">
              <w:rPr>
                <w:rFonts w:ascii="Times New Roman" w:hAnsi="Times New Roman" w:cs="Times New Roman"/>
                <w:i/>
                <w:iCs/>
                <w:sz w:val="24"/>
                <w:szCs w:val="24"/>
              </w:rPr>
              <w:t xml:space="preserve"> поне една</w:t>
            </w:r>
            <w:r w:rsidRPr="00186682">
              <w:rPr>
                <w:rFonts w:ascii="Times New Roman" w:hAnsi="Times New Roman" w:cs="Times New Roman"/>
                <w:i/>
                <w:iCs/>
                <w:sz w:val="24"/>
                <w:szCs w:val="24"/>
              </w:rPr>
              <w:t xml:space="preserve"> целевата защитена зона</w:t>
            </w:r>
            <w:r w:rsidR="009F55C0" w:rsidRPr="00186682">
              <w:rPr>
                <w:rFonts w:ascii="Times New Roman" w:hAnsi="Times New Roman" w:cs="Times New Roman"/>
                <w:i/>
                <w:iCs/>
                <w:sz w:val="24"/>
                <w:szCs w:val="24"/>
              </w:rPr>
              <w:t xml:space="preserve">. Всеки кандидат може да включи и повече от едно природно местообитание (при първата хипотеза) или повече от една защитена зона (при втората хипотеза) за което получава повече точки съгласно критериите за оценка. </w:t>
            </w:r>
          </w:p>
          <w:p w14:paraId="5BCA22D8" w14:textId="74A7A244" w:rsidR="009F55C0" w:rsidRPr="00186682" w:rsidRDefault="009F55C0" w:rsidP="0004486D">
            <w:pPr>
              <w:jc w:val="both"/>
              <w:rPr>
                <w:rFonts w:ascii="Times New Roman" w:hAnsi="Times New Roman" w:cs="Times New Roman"/>
                <w:i/>
                <w:iCs/>
                <w:sz w:val="24"/>
                <w:szCs w:val="24"/>
              </w:rPr>
            </w:pPr>
          </w:p>
          <w:p w14:paraId="1B9A0F9E" w14:textId="61CB0E88" w:rsidR="009F55C0" w:rsidRDefault="009F55C0" w:rsidP="0004486D">
            <w:pPr>
              <w:jc w:val="both"/>
              <w:rPr>
                <w:rFonts w:ascii="Times New Roman" w:hAnsi="Times New Roman" w:cs="Times New Roman"/>
                <w:i/>
                <w:iCs/>
                <w:sz w:val="24"/>
                <w:szCs w:val="24"/>
              </w:rPr>
            </w:pPr>
            <w:r w:rsidRPr="00186682">
              <w:rPr>
                <w:rFonts w:ascii="Times New Roman" w:hAnsi="Times New Roman" w:cs="Times New Roman"/>
                <w:i/>
                <w:iCs/>
                <w:sz w:val="24"/>
                <w:szCs w:val="24"/>
              </w:rPr>
              <w:t>Това налага определяне на единен подход</w:t>
            </w:r>
            <w:r w:rsidR="002D1F3E">
              <w:rPr>
                <w:rFonts w:ascii="Times New Roman" w:hAnsi="Times New Roman" w:cs="Times New Roman"/>
                <w:i/>
                <w:iCs/>
                <w:sz w:val="24"/>
                <w:szCs w:val="24"/>
              </w:rPr>
              <w:t>,</w:t>
            </w:r>
            <w:r w:rsidRPr="00186682">
              <w:rPr>
                <w:rFonts w:ascii="Times New Roman" w:hAnsi="Times New Roman" w:cs="Times New Roman"/>
                <w:i/>
                <w:iCs/>
                <w:sz w:val="24"/>
                <w:szCs w:val="24"/>
              </w:rPr>
              <w:t xml:space="preserve"> при който всички кандидати, независимо от обхвата на техните проекти</w:t>
            </w:r>
            <w:r w:rsidR="002D1F3E">
              <w:rPr>
                <w:rFonts w:ascii="Times New Roman" w:hAnsi="Times New Roman" w:cs="Times New Roman"/>
                <w:i/>
                <w:iCs/>
                <w:sz w:val="24"/>
                <w:szCs w:val="24"/>
              </w:rPr>
              <w:t>,</w:t>
            </w:r>
            <w:r w:rsidRPr="00186682">
              <w:rPr>
                <w:rFonts w:ascii="Times New Roman" w:hAnsi="Times New Roman" w:cs="Times New Roman"/>
                <w:i/>
                <w:iCs/>
                <w:sz w:val="24"/>
                <w:szCs w:val="24"/>
              </w:rPr>
              <w:t xml:space="preserve"> да могат сравнително лесно да определят приноса си за постигане на показателя за резултат.</w:t>
            </w:r>
          </w:p>
          <w:p w14:paraId="7C134E06" w14:textId="5354C848" w:rsidR="002D1F3E" w:rsidRDefault="002D1F3E" w:rsidP="0004486D">
            <w:pPr>
              <w:jc w:val="both"/>
              <w:rPr>
                <w:rFonts w:ascii="Times New Roman" w:hAnsi="Times New Roman" w:cs="Times New Roman"/>
                <w:i/>
                <w:iCs/>
                <w:sz w:val="24"/>
                <w:szCs w:val="24"/>
              </w:rPr>
            </w:pPr>
          </w:p>
          <w:p w14:paraId="15DC2C96" w14:textId="341F14F2" w:rsidR="007643C1" w:rsidRPr="00186682" w:rsidRDefault="00664FAA" w:rsidP="00251B4B">
            <w:pPr>
              <w:jc w:val="both"/>
              <w:rPr>
                <w:rFonts w:ascii="Times New Roman" w:hAnsi="Times New Roman" w:cs="Times New Roman"/>
                <w:i/>
                <w:iCs/>
                <w:sz w:val="24"/>
                <w:szCs w:val="24"/>
              </w:rPr>
            </w:pPr>
            <w:r>
              <w:rPr>
                <w:rFonts w:ascii="Times New Roman" w:hAnsi="Times New Roman" w:cs="Times New Roman"/>
                <w:i/>
                <w:iCs/>
                <w:sz w:val="24"/>
                <w:szCs w:val="24"/>
              </w:rPr>
              <w:t>С п</w:t>
            </w:r>
            <w:r w:rsidR="002D1F3E">
              <w:rPr>
                <w:rFonts w:ascii="Times New Roman" w:hAnsi="Times New Roman" w:cs="Times New Roman"/>
                <w:i/>
                <w:iCs/>
                <w:sz w:val="24"/>
                <w:szCs w:val="24"/>
              </w:rPr>
              <w:t xml:space="preserve">исмо № 95-00-1906/10.05.2023 г. </w:t>
            </w:r>
            <w:r>
              <w:rPr>
                <w:rFonts w:ascii="Times New Roman" w:hAnsi="Times New Roman" w:cs="Times New Roman"/>
                <w:i/>
                <w:iCs/>
                <w:sz w:val="24"/>
                <w:szCs w:val="24"/>
              </w:rPr>
              <w:t xml:space="preserve">секторната дирекция в МОСВ, Национална служба за защита на природата </w:t>
            </w:r>
            <w:r w:rsidR="002D1F3E">
              <w:rPr>
                <w:rFonts w:ascii="Times New Roman" w:hAnsi="Times New Roman" w:cs="Times New Roman"/>
                <w:i/>
                <w:iCs/>
                <w:sz w:val="24"/>
                <w:szCs w:val="24"/>
              </w:rPr>
              <w:t xml:space="preserve">предоставя информация </w:t>
            </w:r>
            <w:r>
              <w:rPr>
                <w:rFonts w:ascii="Times New Roman" w:hAnsi="Times New Roman" w:cs="Times New Roman"/>
                <w:i/>
                <w:iCs/>
                <w:sz w:val="24"/>
                <w:szCs w:val="24"/>
              </w:rPr>
              <w:t xml:space="preserve">към УО на ОПОС </w:t>
            </w:r>
            <w:r w:rsidR="002D1F3E">
              <w:rPr>
                <w:rFonts w:ascii="Times New Roman" w:hAnsi="Times New Roman" w:cs="Times New Roman"/>
                <w:i/>
                <w:iCs/>
                <w:sz w:val="24"/>
                <w:szCs w:val="24"/>
              </w:rPr>
              <w:t xml:space="preserve">относно мерките от НРПД </w:t>
            </w:r>
            <w:r w:rsidR="002D1F3E" w:rsidRPr="00DA589B">
              <w:rPr>
                <w:rFonts w:ascii="Times New Roman" w:hAnsi="Times New Roman" w:cs="Times New Roman"/>
                <w:i/>
                <w:iCs/>
                <w:sz w:val="24"/>
                <w:szCs w:val="24"/>
              </w:rPr>
              <w:t>2021-2027 г., които имат принос за изчисление на индикаторите за резултат, като същото не включва мярка 61. В</w:t>
            </w:r>
            <w:r w:rsidR="002D1F3E">
              <w:rPr>
                <w:rFonts w:ascii="Times New Roman" w:hAnsi="Times New Roman" w:cs="Times New Roman"/>
                <w:i/>
                <w:iCs/>
                <w:sz w:val="24"/>
                <w:szCs w:val="24"/>
              </w:rPr>
              <w:t xml:space="preserve"> тази връзка, </w:t>
            </w:r>
            <w:r w:rsidR="009F55C0" w:rsidRPr="00186682">
              <w:rPr>
                <w:rFonts w:ascii="Times New Roman" w:hAnsi="Times New Roman" w:cs="Times New Roman"/>
                <w:i/>
                <w:iCs/>
                <w:sz w:val="24"/>
                <w:szCs w:val="24"/>
              </w:rPr>
              <w:t xml:space="preserve">УО на ПОС 2021-2017 г. </w:t>
            </w:r>
            <w:r w:rsidR="008965B4" w:rsidRPr="00186682">
              <w:rPr>
                <w:rFonts w:ascii="Times New Roman" w:hAnsi="Times New Roman" w:cs="Times New Roman"/>
                <w:i/>
                <w:iCs/>
                <w:sz w:val="24"/>
                <w:szCs w:val="24"/>
              </w:rPr>
              <w:t xml:space="preserve">разработи подход </w:t>
            </w:r>
            <w:r w:rsidR="002D1F3E">
              <w:rPr>
                <w:rFonts w:ascii="Times New Roman" w:hAnsi="Times New Roman" w:cs="Times New Roman"/>
                <w:i/>
                <w:iCs/>
                <w:sz w:val="24"/>
                <w:szCs w:val="24"/>
              </w:rPr>
              <w:t>за изчисление на показателя за резултат</w:t>
            </w:r>
            <w:r w:rsidR="00DA589B">
              <w:rPr>
                <w:rFonts w:ascii="Times New Roman" w:hAnsi="Times New Roman" w:cs="Times New Roman"/>
                <w:i/>
                <w:iCs/>
                <w:sz w:val="24"/>
                <w:szCs w:val="24"/>
              </w:rPr>
              <w:t>, който се прилага само за дейности в</w:t>
            </w:r>
            <w:r w:rsidR="002D1F3E">
              <w:rPr>
                <w:rFonts w:ascii="Times New Roman" w:hAnsi="Times New Roman" w:cs="Times New Roman"/>
                <w:i/>
                <w:iCs/>
                <w:sz w:val="24"/>
                <w:szCs w:val="24"/>
              </w:rPr>
              <w:t xml:space="preserve"> </w:t>
            </w:r>
            <w:r w:rsidR="009F55C0" w:rsidRPr="00186682">
              <w:rPr>
                <w:rFonts w:ascii="Times New Roman" w:hAnsi="Times New Roman" w:cs="Times New Roman"/>
                <w:i/>
                <w:iCs/>
                <w:sz w:val="24"/>
                <w:szCs w:val="24"/>
              </w:rPr>
              <w:t xml:space="preserve">обхвата </w:t>
            </w:r>
            <w:r w:rsidR="009F55C0" w:rsidRPr="007310EF">
              <w:rPr>
                <w:rFonts w:ascii="Times New Roman" w:hAnsi="Times New Roman" w:cs="Times New Roman"/>
                <w:b/>
                <w:bCs/>
                <w:i/>
                <w:iCs/>
                <w:sz w:val="24"/>
                <w:szCs w:val="24"/>
              </w:rPr>
              <w:t>на м</w:t>
            </w:r>
            <w:r w:rsidR="002D1F3E" w:rsidRPr="007310EF">
              <w:rPr>
                <w:rFonts w:ascii="Times New Roman" w:hAnsi="Times New Roman" w:cs="Times New Roman"/>
                <w:b/>
                <w:bCs/>
                <w:i/>
                <w:iCs/>
                <w:sz w:val="24"/>
                <w:szCs w:val="24"/>
              </w:rPr>
              <w:t>я</w:t>
            </w:r>
            <w:r w:rsidR="009F55C0" w:rsidRPr="007310EF">
              <w:rPr>
                <w:rFonts w:ascii="Times New Roman" w:hAnsi="Times New Roman" w:cs="Times New Roman"/>
                <w:b/>
                <w:bCs/>
                <w:i/>
                <w:iCs/>
                <w:sz w:val="24"/>
                <w:szCs w:val="24"/>
              </w:rPr>
              <w:t>рк</w:t>
            </w:r>
            <w:r w:rsidR="002D1F3E" w:rsidRPr="007310EF">
              <w:rPr>
                <w:rFonts w:ascii="Times New Roman" w:hAnsi="Times New Roman" w:cs="Times New Roman"/>
                <w:b/>
                <w:bCs/>
                <w:i/>
                <w:iCs/>
                <w:sz w:val="24"/>
                <w:szCs w:val="24"/>
              </w:rPr>
              <w:t>а</w:t>
            </w:r>
            <w:r w:rsidR="009F55C0" w:rsidRPr="007310EF">
              <w:rPr>
                <w:rFonts w:ascii="Times New Roman" w:hAnsi="Times New Roman" w:cs="Times New Roman"/>
                <w:b/>
                <w:bCs/>
                <w:i/>
                <w:iCs/>
                <w:sz w:val="24"/>
                <w:szCs w:val="24"/>
              </w:rPr>
              <w:t xml:space="preserve"> </w:t>
            </w:r>
            <w:r w:rsidR="001203EC" w:rsidRPr="007310EF">
              <w:rPr>
                <w:rFonts w:ascii="Times New Roman" w:hAnsi="Times New Roman" w:cs="Times New Roman"/>
                <w:b/>
                <w:bCs/>
                <w:i/>
                <w:iCs/>
                <w:sz w:val="24"/>
                <w:szCs w:val="24"/>
              </w:rPr>
              <w:t>28</w:t>
            </w:r>
            <w:r w:rsidR="008965B4" w:rsidRPr="00186682">
              <w:rPr>
                <w:rFonts w:ascii="Times New Roman" w:hAnsi="Times New Roman" w:cs="Times New Roman"/>
                <w:i/>
                <w:iCs/>
                <w:sz w:val="24"/>
                <w:szCs w:val="24"/>
              </w:rPr>
              <w:t>, както следва:</w:t>
            </w:r>
          </w:p>
          <w:p w14:paraId="2A2F0647" w14:textId="717E5051" w:rsidR="008965B4" w:rsidRPr="00186682" w:rsidRDefault="008965B4" w:rsidP="00251B4B">
            <w:pPr>
              <w:jc w:val="both"/>
              <w:rPr>
                <w:rFonts w:ascii="Times New Roman" w:hAnsi="Times New Roman" w:cs="Times New Roman"/>
                <w:i/>
                <w:iCs/>
                <w:sz w:val="24"/>
                <w:szCs w:val="24"/>
              </w:rPr>
            </w:pPr>
          </w:p>
        </w:tc>
      </w:tr>
      <w:tr w:rsidR="00964331" w:rsidRPr="00186682" w14:paraId="5AF68BA7" w14:textId="77777777" w:rsidTr="000925C1">
        <w:tc>
          <w:tcPr>
            <w:tcW w:w="9771" w:type="dxa"/>
            <w:gridSpan w:val="2"/>
            <w:shd w:val="clear" w:color="auto" w:fill="D9D9D9" w:themeFill="background1" w:themeFillShade="D9"/>
          </w:tcPr>
          <w:p w14:paraId="0635D9F0" w14:textId="60E8F247" w:rsidR="00964331" w:rsidRPr="00186682" w:rsidRDefault="00964331" w:rsidP="00964331">
            <w:pPr>
              <w:jc w:val="center"/>
              <w:rPr>
                <w:rFonts w:ascii="Times New Roman" w:hAnsi="Times New Roman" w:cs="Times New Roman"/>
                <w:b/>
                <w:bCs/>
                <w:sz w:val="24"/>
                <w:szCs w:val="24"/>
              </w:rPr>
            </w:pPr>
            <w:r w:rsidRPr="00186682">
              <w:rPr>
                <w:rFonts w:ascii="Times New Roman" w:hAnsi="Times New Roman" w:cs="Times New Roman"/>
                <w:b/>
                <w:bCs/>
                <w:sz w:val="24"/>
                <w:szCs w:val="24"/>
              </w:rPr>
              <w:lastRenderedPageBreak/>
              <w:t xml:space="preserve">Мярка </w:t>
            </w:r>
            <w:r w:rsidR="001203EC" w:rsidRPr="001203EC">
              <w:rPr>
                <w:rFonts w:ascii="Times New Roman" w:hAnsi="Times New Roman" w:cs="Times New Roman"/>
                <w:b/>
                <w:bCs/>
                <w:sz w:val="24"/>
                <w:szCs w:val="24"/>
              </w:rPr>
              <w:t>28</w:t>
            </w:r>
            <w:r w:rsidRPr="00186682">
              <w:rPr>
                <w:rFonts w:ascii="Times New Roman" w:hAnsi="Times New Roman" w:cs="Times New Roman"/>
                <w:b/>
                <w:bCs/>
                <w:sz w:val="24"/>
                <w:szCs w:val="24"/>
              </w:rPr>
              <w:t xml:space="preserve"> </w:t>
            </w:r>
            <w:r w:rsidR="00D4758C" w:rsidRPr="00186682">
              <w:rPr>
                <w:rFonts w:ascii="Times New Roman" w:hAnsi="Times New Roman" w:cs="Times New Roman"/>
                <w:b/>
                <w:bCs/>
                <w:sz w:val="24"/>
                <w:szCs w:val="24"/>
              </w:rPr>
              <w:t>„</w:t>
            </w:r>
            <w:r w:rsidR="001203EC" w:rsidRPr="001203EC">
              <w:rPr>
                <w:rFonts w:ascii="Times New Roman" w:hAnsi="Times New Roman" w:cs="Times New Roman"/>
                <w:b/>
                <w:bCs/>
                <w:sz w:val="24"/>
                <w:szCs w:val="24"/>
              </w:rPr>
              <w:t xml:space="preserve">Подобряване на природозащитното състояние на типове природни местообитания във влажни зони и сладководни типове природни чрез регулиране на достъпа на животни до влажните зони, с цел избягване на </w:t>
            </w:r>
            <w:proofErr w:type="spellStart"/>
            <w:r w:rsidR="001203EC" w:rsidRPr="001203EC">
              <w:rPr>
                <w:rFonts w:ascii="Times New Roman" w:hAnsi="Times New Roman" w:cs="Times New Roman"/>
                <w:b/>
                <w:bCs/>
                <w:sz w:val="24"/>
                <w:szCs w:val="24"/>
              </w:rPr>
              <w:t>еутрофикация</w:t>
            </w:r>
            <w:proofErr w:type="spellEnd"/>
            <w:r w:rsidR="001203EC" w:rsidRPr="001203EC">
              <w:rPr>
                <w:rFonts w:ascii="Times New Roman" w:hAnsi="Times New Roman" w:cs="Times New Roman"/>
                <w:b/>
                <w:bCs/>
                <w:sz w:val="24"/>
                <w:szCs w:val="24"/>
              </w:rPr>
              <w:t xml:space="preserve"> и утъпкване на типовете природни местообитания</w:t>
            </w:r>
            <w:r w:rsidR="00D4758C" w:rsidRPr="00186682">
              <w:rPr>
                <w:rFonts w:ascii="Times New Roman" w:hAnsi="Times New Roman" w:cs="Times New Roman"/>
                <w:b/>
                <w:bCs/>
                <w:sz w:val="24"/>
                <w:szCs w:val="24"/>
              </w:rPr>
              <w:t>“</w:t>
            </w:r>
          </w:p>
        </w:tc>
      </w:tr>
      <w:tr w:rsidR="00023DA9" w:rsidRPr="00186682" w14:paraId="1852EFA1" w14:textId="77777777" w:rsidTr="00E37782">
        <w:trPr>
          <w:trHeight w:val="486"/>
        </w:trPr>
        <w:tc>
          <w:tcPr>
            <w:tcW w:w="1147" w:type="dxa"/>
            <w:vAlign w:val="center"/>
          </w:tcPr>
          <w:p w14:paraId="6F9D7FE2" w14:textId="66865B69" w:rsidR="00023DA9" w:rsidRPr="00023DA9" w:rsidRDefault="00023DA9" w:rsidP="00023DA9">
            <w:pPr>
              <w:rPr>
                <w:rFonts w:ascii="Times New Roman" w:hAnsi="Times New Roman" w:cs="Times New Roman"/>
                <w:sz w:val="24"/>
                <w:szCs w:val="24"/>
              </w:rPr>
            </w:pPr>
            <w:r w:rsidRPr="00023DA9">
              <w:rPr>
                <w:rFonts w:ascii="Times New Roman" w:hAnsi="Times New Roman" w:cs="Times New Roman"/>
                <w:sz w:val="24"/>
                <w:szCs w:val="24"/>
              </w:rPr>
              <w:t xml:space="preserve">7140 </w:t>
            </w:r>
          </w:p>
        </w:tc>
        <w:tc>
          <w:tcPr>
            <w:tcW w:w="8624" w:type="dxa"/>
            <w:vAlign w:val="center"/>
          </w:tcPr>
          <w:p w14:paraId="314AA970" w14:textId="2EE7D08D" w:rsidR="00023DA9" w:rsidRPr="00023DA9" w:rsidRDefault="00023DA9" w:rsidP="00E37782">
            <w:pPr>
              <w:pStyle w:val="Default"/>
            </w:pPr>
            <w:r w:rsidRPr="00023DA9">
              <w:t xml:space="preserve">BG0000494, BG0000496, BG0001389 </w:t>
            </w:r>
          </w:p>
        </w:tc>
      </w:tr>
      <w:tr w:rsidR="00023DA9" w:rsidRPr="00186682" w14:paraId="12BDAD90" w14:textId="77777777" w:rsidTr="00E37782">
        <w:trPr>
          <w:trHeight w:val="422"/>
        </w:trPr>
        <w:tc>
          <w:tcPr>
            <w:tcW w:w="1147" w:type="dxa"/>
            <w:vAlign w:val="center"/>
          </w:tcPr>
          <w:p w14:paraId="40BFA0F8" w14:textId="2158515B" w:rsidR="00023DA9" w:rsidRPr="00023DA9" w:rsidRDefault="00023DA9" w:rsidP="00023DA9">
            <w:pPr>
              <w:rPr>
                <w:rFonts w:ascii="Times New Roman" w:hAnsi="Times New Roman" w:cs="Times New Roman"/>
                <w:sz w:val="24"/>
                <w:szCs w:val="24"/>
              </w:rPr>
            </w:pPr>
            <w:r w:rsidRPr="00023DA9">
              <w:rPr>
                <w:rFonts w:ascii="Times New Roman" w:hAnsi="Times New Roman" w:cs="Times New Roman"/>
                <w:sz w:val="24"/>
                <w:szCs w:val="24"/>
              </w:rPr>
              <w:t xml:space="preserve">7220 </w:t>
            </w:r>
          </w:p>
        </w:tc>
        <w:tc>
          <w:tcPr>
            <w:tcW w:w="8624" w:type="dxa"/>
            <w:vAlign w:val="center"/>
          </w:tcPr>
          <w:p w14:paraId="4DA3749E" w14:textId="682D5A23" w:rsidR="00023DA9" w:rsidRPr="00023DA9" w:rsidRDefault="00023DA9" w:rsidP="00E37782">
            <w:pPr>
              <w:pStyle w:val="Default"/>
            </w:pPr>
            <w:r w:rsidRPr="00023DA9">
              <w:t xml:space="preserve">BG0000626 </w:t>
            </w:r>
          </w:p>
        </w:tc>
      </w:tr>
      <w:tr w:rsidR="00023DA9" w:rsidRPr="00186682" w14:paraId="0B24E302" w14:textId="77777777" w:rsidTr="00E37782">
        <w:trPr>
          <w:trHeight w:val="414"/>
        </w:trPr>
        <w:tc>
          <w:tcPr>
            <w:tcW w:w="1147" w:type="dxa"/>
            <w:vAlign w:val="center"/>
          </w:tcPr>
          <w:p w14:paraId="11B830D3" w14:textId="30371F03" w:rsidR="00023DA9" w:rsidRPr="00023DA9" w:rsidRDefault="00023DA9" w:rsidP="00023DA9">
            <w:pPr>
              <w:rPr>
                <w:rFonts w:ascii="Times New Roman" w:hAnsi="Times New Roman" w:cs="Times New Roman"/>
                <w:sz w:val="24"/>
                <w:szCs w:val="24"/>
              </w:rPr>
            </w:pPr>
            <w:r w:rsidRPr="00023DA9">
              <w:rPr>
                <w:rFonts w:ascii="Times New Roman" w:hAnsi="Times New Roman" w:cs="Times New Roman"/>
                <w:sz w:val="24"/>
                <w:szCs w:val="24"/>
              </w:rPr>
              <w:t xml:space="preserve">7230 </w:t>
            </w:r>
          </w:p>
        </w:tc>
        <w:tc>
          <w:tcPr>
            <w:tcW w:w="8624" w:type="dxa"/>
            <w:vAlign w:val="center"/>
          </w:tcPr>
          <w:p w14:paraId="1C69350D" w14:textId="3B9F452B" w:rsidR="00023DA9" w:rsidRPr="00023DA9" w:rsidRDefault="00023DA9" w:rsidP="00E37782">
            <w:pPr>
              <w:pStyle w:val="Default"/>
            </w:pPr>
            <w:r w:rsidRPr="00023DA9">
              <w:t xml:space="preserve">BG0000134 </w:t>
            </w:r>
          </w:p>
        </w:tc>
      </w:tr>
    </w:tbl>
    <w:p w14:paraId="0D0687C4" w14:textId="41B5D22E" w:rsidR="00610B4D" w:rsidRPr="00186682" w:rsidRDefault="00610B4D">
      <w:pPr>
        <w:rPr>
          <w:rFonts w:ascii="Times New Roman" w:hAnsi="Times New Roman" w:cs="Times New Roman"/>
          <w:sz w:val="24"/>
          <w:szCs w:val="24"/>
        </w:rPr>
      </w:pPr>
    </w:p>
    <w:tbl>
      <w:tblPr>
        <w:tblStyle w:val="TableGrid"/>
        <w:tblW w:w="9776" w:type="dxa"/>
        <w:tblLayout w:type="fixed"/>
        <w:tblLook w:val="04A0" w:firstRow="1" w:lastRow="0" w:firstColumn="1" w:lastColumn="0" w:noHBand="0" w:noVBand="1"/>
      </w:tblPr>
      <w:tblGrid>
        <w:gridCol w:w="2263"/>
        <w:gridCol w:w="1276"/>
        <w:gridCol w:w="2552"/>
        <w:gridCol w:w="3685"/>
      </w:tblGrid>
      <w:tr w:rsidR="000B53F1" w:rsidRPr="00186682" w14:paraId="18018778" w14:textId="77777777" w:rsidTr="00E37782">
        <w:tc>
          <w:tcPr>
            <w:tcW w:w="2263" w:type="dxa"/>
            <w:shd w:val="clear" w:color="auto" w:fill="D9D9D9" w:themeFill="background1" w:themeFillShade="D9"/>
            <w:vAlign w:val="center"/>
          </w:tcPr>
          <w:p w14:paraId="0BC0459B" w14:textId="73A78A84" w:rsidR="00E1191E" w:rsidRPr="00186682" w:rsidRDefault="00E1191E" w:rsidP="00EE0345">
            <w:pPr>
              <w:pStyle w:val="ListParagraph"/>
              <w:ind w:left="22" w:right="295"/>
              <w:jc w:val="center"/>
              <w:rPr>
                <w:rFonts w:ascii="Times New Roman" w:hAnsi="Times New Roman" w:cs="Times New Roman"/>
                <w:b/>
                <w:bCs/>
                <w:sz w:val="24"/>
                <w:szCs w:val="24"/>
              </w:rPr>
            </w:pPr>
            <w:bookmarkStart w:id="0" w:name="_Hlk128405854"/>
            <w:r w:rsidRPr="00186682">
              <w:rPr>
                <w:rFonts w:ascii="Times New Roman" w:hAnsi="Times New Roman" w:cs="Times New Roman"/>
                <w:b/>
                <w:bCs/>
                <w:sz w:val="24"/>
                <w:szCs w:val="24"/>
              </w:rPr>
              <w:t>Код на природно местообитание</w:t>
            </w:r>
          </w:p>
        </w:tc>
        <w:tc>
          <w:tcPr>
            <w:tcW w:w="1276" w:type="dxa"/>
            <w:shd w:val="clear" w:color="auto" w:fill="D9D9D9" w:themeFill="background1" w:themeFillShade="D9"/>
            <w:vAlign w:val="center"/>
          </w:tcPr>
          <w:p w14:paraId="6A3B1423" w14:textId="4FE03840" w:rsidR="00E1191E" w:rsidRPr="00EE0345" w:rsidRDefault="00E1191E" w:rsidP="00E37782">
            <w:pPr>
              <w:jc w:val="center"/>
              <w:rPr>
                <w:rFonts w:ascii="Times New Roman" w:hAnsi="Times New Roman" w:cs="Times New Roman"/>
                <w:b/>
                <w:bCs/>
                <w:sz w:val="24"/>
                <w:szCs w:val="24"/>
              </w:rPr>
            </w:pPr>
            <w:r w:rsidRPr="00EE0345">
              <w:rPr>
                <w:rFonts w:ascii="Times New Roman" w:hAnsi="Times New Roman" w:cs="Times New Roman"/>
                <w:b/>
                <w:bCs/>
                <w:sz w:val="24"/>
                <w:szCs w:val="24"/>
              </w:rPr>
              <w:t>Номер на мярка от НРПД</w:t>
            </w:r>
          </w:p>
        </w:tc>
        <w:tc>
          <w:tcPr>
            <w:tcW w:w="2552" w:type="dxa"/>
            <w:shd w:val="clear" w:color="auto" w:fill="D9D9D9" w:themeFill="background1" w:themeFillShade="D9"/>
            <w:vAlign w:val="center"/>
          </w:tcPr>
          <w:p w14:paraId="778071D5" w14:textId="14DCD2EA" w:rsidR="00E1191E" w:rsidRPr="00EE0345" w:rsidRDefault="00E1191E" w:rsidP="00EE0345">
            <w:pPr>
              <w:jc w:val="center"/>
              <w:rPr>
                <w:rFonts w:ascii="Times New Roman" w:hAnsi="Times New Roman" w:cs="Times New Roman"/>
                <w:b/>
                <w:bCs/>
                <w:sz w:val="24"/>
                <w:szCs w:val="24"/>
              </w:rPr>
            </w:pPr>
            <w:r w:rsidRPr="00EE0345">
              <w:rPr>
                <w:rFonts w:ascii="Times New Roman" w:hAnsi="Times New Roman" w:cs="Times New Roman"/>
                <w:b/>
                <w:bCs/>
                <w:sz w:val="24"/>
                <w:szCs w:val="24"/>
              </w:rPr>
              <w:t>Биогеографски регион/ бр. оценки</w:t>
            </w:r>
          </w:p>
        </w:tc>
        <w:tc>
          <w:tcPr>
            <w:tcW w:w="3685" w:type="dxa"/>
            <w:shd w:val="clear" w:color="auto" w:fill="D9D9D9" w:themeFill="background1" w:themeFillShade="D9"/>
            <w:vAlign w:val="center"/>
          </w:tcPr>
          <w:p w14:paraId="159BE088" w14:textId="4D0CD7A7" w:rsidR="00E1191E" w:rsidRPr="00EE0345" w:rsidRDefault="00E1191E" w:rsidP="00EE0345">
            <w:pPr>
              <w:jc w:val="center"/>
              <w:rPr>
                <w:rFonts w:ascii="Times New Roman" w:hAnsi="Times New Roman" w:cs="Times New Roman"/>
                <w:b/>
                <w:bCs/>
                <w:sz w:val="24"/>
                <w:szCs w:val="24"/>
              </w:rPr>
            </w:pPr>
            <w:r w:rsidRPr="00EE0345">
              <w:rPr>
                <w:rFonts w:ascii="Times New Roman" w:hAnsi="Times New Roman" w:cs="Times New Roman"/>
                <w:b/>
                <w:bCs/>
                <w:sz w:val="24"/>
                <w:szCs w:val="24"/>
              </w:rPr>
              <w:t>Целеви защитени зони</w:t>
            </w:r>
          </w:p>
        </w:tc>
      </w:tr>
      <w:tr w:rsidR="00EE0345" w:rsidRPr="00186682" w14:paraId="1F0A00BB" w14:textId="77777777" w:rsidTr="00E37782">
        <w:tc>
          <w:tcPr>
            <w:tcW w:w="2263" w:type="dxa"/>
            <w:shd w:val="clear" w:color="auto" w:fill="A6A6A6" w:themeFill="background1" w:themeFillShade="A6"/>
            <w:vAlign w:val="center"/>
          </w:tcPr>
          <w:p w14:paraId="5FA2E4CC" w14:textId="353890DB" w:rsidR="00EE0345" w:rsidRPr="00186682" w:rsidRDefault="00EE0345" w:rsidP="00EE0345">
            <w:pPr>
              <w:jc w:val="center"/>
              <w:rPr>
                <w:rFonts w:ascii="Times New Roman" w:hAnsi="Times New Roman" w:cs="Times New Roman"/>
                <w:sz w:val="24"/>
                <w:szCs w:val="24"/>
              </w:rPr>
            </w:pPr>
            <w:bookmarkStart w:id="1" w:name="_Hlk129176617"/>
            <w:r>
              <w:rPr>
                <w:rFonts w:ascii="Times New Roman" w:hAnsi="Times New Roman" w:cs="Times New Roman"/>
                <w:sz w:val="24"/>
                <w:szCs w:val="24"/>
              </w:rPr>
              <w:t>1</w:t>
            </w:r>
          </w:p>
        </w:tc>
        <w:tc>
          <w:tcPr>
            <w:tcW w:w="1276" w:type="dxa"/>
            <w:shd w:val="clear" w:color="auto" w:fill="A6A6A6" w:themeFill="background1" w:themeFillShade="A6"/>
            <w:vAlign w:val="center"/>
          </w:tcPr>
          <w:p w14:paraId="073044E6" w14:textId="5619E452" w:rsidR="00EE0345" w:rsidRPr="00EE0345" w:rsidRDefault="00EE0345" w:rsidP="00EE0345">
            <w:pPr>
              <w:jc w:val="center"/>
              <w:rPr>
                <w:rFonts w:ascii="Times New Roman" w:hAnsi="Times New Roman" w:cs="Times New Roman"/>
                <w:sz w:val="24"/>
                <w:szCs w:val="24"/>
              </w:rPr>
            </w:pPr>
            <w:r>
              <w:rPr>
                <w:rFonts w:ascii="Times New Roman" w:hAnsi="Times New Roman" w:cs="Times New Roman"/>
                <w:sz w:val="24"/>
                <w:szCs w:val="24"/>
              </w:rPr>
              <w:t>2</w:t>
            </w:r>
          </w:p>
        </w:tc>
        <w:tc>
          <w:tcPr>
            <w:tcW w:w="2552" w:type="dxa"/>
            <w:shd w:val="clear" w:color="auto" w:fill="A6A6A6" w:themeFill="background1" w:themeFillShade="A6"/>
            <w:vAlign w:val="center"/>
          </w:tcPr>
          <w:p w14:paraId="61CFD669" w14:textId="56585624" w:rsidR="00EE0345" w:rsidRPr="00EE0345" w:rsidRDefault="00EE0345" w:rsidP="00EE0345">
            <w:pPr>
              <w:jc w:val="center"/>
              <w:rPr>
                <w:rFonts w:ascii="Times New Roman" w:hAnsi="Times New Roman" w:cs="Times New Roman"/>
                <w:sz w:val="24"/>
                <w:szCs w:val="24"/>
              </w:rPr>
            </w:pPr>
            <w:r>
              <w:rPr>
                <w:rFonts w:ascii="Times New Roman" w:hAnsi="Times New Roman" w:cs="Times New Roman"/>
                <w:sz w:val="24"/>
                <w:szCs w:val="24"/>
              </w:rPr>
              <w:t>3</w:t>
            </w:r>
          </w:p>
        </w:tc>
        <w:tc>
          <w:tcPr>
            <w:tcW w:w="3685" w:type="dxa"/>
            <w:shd w:val="clear" w:color="auto" w:fill="A6A6A6" w:themeFill="background1" w:themeFillShade="A6"/>
            <w:vAlign w:val="center"/>
          </w:tcPr>
          <w:p w14:paraId="7D617672" w14:textId="15ED7953" w:rsidR="00EE0345" w:rsidRPr="00EE0345" w:rsidRDefault="00EE0345" w:rsidP="00EE0345">
            <w:pPr>
              <w:jc w:val="center"/>
              <w:rPr>
                <w:rFonts w:ascii="Times New Roman" w:hAnsi="Times New Roman" w:cs="Times New Roman"/>
                <w:sz w:val="24"/>
                <w:szCs w:val="24"/>
              </w:rPr>
            </w:pPr>
            <w:r>
              <w:rPr>
                <w:rFonts w:ascii="Times New Roman" w:hAnsi="Times New Roman" w:cs="Times New Roman"/>
                <w:sz w:val="24"/>
                <w:szCs w:val="24"/>
              </w:rPr>
              <w:t>4</w:t>
            </w:r>
          </w:p>
        </w:tc>
      </w:tr>
      <w:bookmarkEnd w:id="1"/>
      <w:tr w:rsidR="000B53F1" w:rsidRPr="00186682" w14:paraId="037CA8CF" w14:textId="77777777" w:rsidTr="00E37782">
        <w:tc>
          <w:tcPr>
            <w:tcW w:w="2263" w:type="dxa"/>
            <w:vAlign w:val="center"/>
          </w:tcPr>
          <w:p w14:paraId="17D4B5B0" w14:textId="279C4087" w:rsidR="00E1191E" w:rsidRPr="00186682" w:rsidRDefault="00301B38" w:rsidP="00E1191E">
            <w:pPr>
              <w:rPr>
                <w:rFonts w:ascii="Times New Roman" w:hAnsi="Times New Roman" w:cs="Times New Roman"/>
                <w:sz w:val="24"/>
                <w:szCs w:val="24"/>
              </w:rPr>
            </w:pPr>
            <w:r>
              <w:rPr>
                <w:rFonts w:ascii="Times New Roman" w:hAnsi="Times New Roman" w:cs="Times New Roman"/>
                <w:sz w:val="24"/>
                <w:szCs w:val="24"/>
              </w:rPr>
              <w:t>7140</w:t>
            </w:r>
          </w:p>
        </w:tc>
        <w:tc>
          <w:tcPr>
            <w:tcW w:w="1276" w:type="dxa"/>
            <w:vAlign w:val="center"/>
          </w:tcPr>
          <w:p w14:paraId="564AE2E0" w14:textId="021BB252" w:rsidR="00E1191E" w:rsidRPr="00301B38" w:rsidRDefault="00301B38" w:rsidP="00E1191E">
            <w:pPr>
              <w:rPr>
                <w:rFonts w:ascii="Times New Roman" w:hAnsi="Times New Roman" w:cs="Times New Roman"/>
                <w:sz w:val="24"/>
                <w:szCs w:val="24"/>
              </w:rPr>
            </w:pPr>
            <w:r>
              <w:rPr>
                <w:rFonts w:ascii="Times New Roman" w:hAnsi="Times New Roman" w:cs="Times New Roman"/>
                <w:sz w:val="24"/>
                <w:szCs w:val="24"/>
              </w:rPr>
              <w:t>28</w:t>
            </w:r>
          </w:p>
        </w:tc>
        <w:tc>
          <w:tcPr>
            <w:tcW w:w="2552" w:type="dxa"/>
            <w:vAlign w:val="center"/>
          </w:tcPr>
          <w:p w14:paraId="11EE7F39" w14:textId="1411A2E6" w:rsidR="00E1191E" w:rsidRPr="00186682" w:rsidRDefault="00943221" w:rsidP="00E1191E">
            <w:pPr>
              <w:rPr>
                <w:rFonts w:ascii="Times New Roman" w:hAnsi="Times New Roman" w:cs="Times New Roman"/>
                <w:sz w:val="24"/>
                <w:szCs w:val="24"/>
              </w:rPr>
            </w:pPr>
            <w:r>
              <w:rPr>
                <w:rFonts w:ascii="Times New Roman" w:hAnsi="Times New Roman" w:cs="Times New Roman"/>
                <w:sz w:val="24"/>
                <w:szCs w:val="24"/>
              </w:rPr>
              <w:t>А</w:t>
            </w:r>
            <w:r>
              <w:rPr>
                <w:rFonts w:ascii="Times New Roman" w:hAnsi="Times New Roman" w:cs="Times New Roman"/>
                <w:sz w:val="24"/>
                <w:szCs w:val="24"/>
                <w:lang w:val="en-US"/>
              </w:rPr>
              <w:t>LP/</w:t>
            </w:r>
            <w:r w:rsidR="00E1191E" w:rsidRPr="00186682">
              <w:rPr>
                <w:rFonts w:ascii="Times New Roman" w:hAnsi="Times New Roman" w:cs="Times New Roman"/>
                <w:sz w:val="24"/>
                <w:szCs w:val="24"/>
              </w:rPr>
              <w:t>1 бр.</w:t>
            </w:r>
            <w:r w:rsidR="00472292" w:rsidRPr="00186682">
              <w:rPr>
                <w:rFonts w:ascii="Times New Roman" w:hAnsi="Times New Roman" w:cs="Times New Roman"/>
                <w:sz w:val="24"/>
                <w:szCs w:val="24"/>
              </w:rPr>
              <w:t xml:space="preserve"> </w:t>
            </w:r>
          </w:p>
        </w:tc>
        <w:tc>
          <w:tcPr>
            <w:tcW w:w="3685" w:type="dxa"/>
            <w:vAlign w:val="center"/>
          </w:tcPr>
          <w:p w14:paraId="05936B01" w14:textId="6FA4595B" w:rsidR="00E1191E" w:rsidRPr="00186682" w:rsidRDefault="00301B38" w:rsidP="00EE0345">
            <w:pPr>
              <w:rPr>
                <w:rFonts w:ascii="Times New Roman" w:hAnsi="Times New Roman" w:cs="Times New Roman"/>
                <w:sz w:val="24"/>
                <w:szCs w:val="24"/>
                <w:lang w:val="en-US"/>
              </w:rPr>
            </w:pPr>
            <w:r w:rsidRPr="00301B38">
              <w:rPr>
                <w:rFonts w:ascii="Times New Roman" w:hAnsi="Times New Roman" w:cs="Times New Roman"/>
                <w:sz w:val="24"/>
                <w:szCs w:val="24"/>
                <w:lang w:val="en-US"/>
              </w:rPr>
              <w:t xml:space="preserve">BG0000494, BG0000496, BG0001389 </w:t>
            </w:r>
          </w:p>
        </w:tc>
      </w:tr>
      <w:tr w:rsidR="000B53F1" w:rsidRPr="00186682" w14:paraId="59FAC8B4" w14:textId="77777777" w:rsidTr="00E37782">
        <w:trPr>
          <w:trHeight w:val="498"/>
        </w:trPr>
        <w:tc>
          <w:tcPr>
            <w:tcW w:w="2263" w:type="dxa"/>
            <w:vAlign w:val="center"/>
          </w:tcPr>
          <w:p w14:paraId="518A2430" w14:textId="7CD76314" w:rsidR="00E1191E" w:rsidRPr="00186682" w:rsidRDefault="00301B38" w:rsidP="00E1191E">
            <w:pPr>
              <w:rPr>
                <w:rFonts w:ascii="Times New Roman" w:hAnsi="Times New Roman" w:cs="Times New Roman"/>
                <w:sz w:val="24"/>
                <w:szCs w:val="24"/>
              </w:rPr>
            </w:pPr>
            <w:r>
              <w:rPr>
                <w:rFonts w:ascii="Times New Roman" w:hAnsi="Times New Roman" w:cs="Times New Roman"/>
                <w:sz w:val="24"/>
                <w:szCs w:val="24"/>
              </w:rPr>
              <w:t>7220</w:t>
            </w:r>
          </w:p>
        </w:tc>
        <w:tc>
          <w:tcPr>
            <w:tcW w:w="1276" w:type="dxa"/>
            <w:vAlign w:val="center"/>
          </w:tcPr>
          <w:p w14:paraId="3B9B2280" w14:textId="139D53EF" w:rsidR="00E1191E" w:rsidRPr="00301B38" w:rsidRDefault="00301B38" w:rsidP="00E1191E">
            <w:pPr>
              <w:rPr>
                <w:rFonts w:ascii="Times New Roman" w:hAnsi="Times New Roman" w:cs="Times New Roman"/>
                <w:sz w:val="24"/>
                <w:szCs w:val="24"/>
              </w:rPr>
            </w:pPr>
            <w:r>
              <w:rPr>
                <w:rFonts w:ascii="Times New Roman" w:hAnsi="Times New Roman" w:cs="Times New Roman"/>
                <w:sz w:val="24"/>
                <w:szCs w:val="24"/>
              </w:rPr>
              <w:t>28</w:t>
            </w:r>
          </w:p>
        </w:tc>
        <w:tc>
          <w:tcPr>
            <w:tcW w:w="2552" w:type="dxa"/>
            <w:vAlign w:val="center"/>
          </w:tcPr>
          <w:p w14:paraId="498752E7" w14:textId="2760E299" w:rsidR="00E1191E" w:rsidRPr="00186682" w:rsidRDefault="00943221" w:rsidP="00E1191E">
            <w:pPr>
              <w:rPr>
                <w:rFonts w:ascii="Times New Roman" w:hAnsi="Times New Roman" w:cs="Times New Roman"/>
                <w:sz w:val="24"/>
                <w:szCs w:val="24"/>
              </w:rPr>
            </w:pPr>
            <w:r w:rsidRPr="00943221">
              <w:rPr>
                <w:rFonts w:ascii="Times New Roman" w:hAnsi="Times New Roman" w:cs="Times New Roman"/>
                <w:sz w:val="24"/>
                <w:szCs w:val="24"/>
                <w:lang w:val="en-US"/>
              </w:rPr>
              <w:t>АLP/</w:t>
            </w:r>
            <w:r w:rsidR="001D0ED6">
              <w:t xml:space="preserve"> </w:t>
            </w:r>
            <w:r w:rsidR="001D0ED6" w:rsidRPr="001D0ED6">
              <w:rPr>
                <w:rFonts w:ascii="Times New Roman" w:hAnsi="Times New Roman" w:cs="Times New Roman"/>
                <w:sz w:val="24"/>
                <w:szCs w:val="24"/>
                <w:lang w:val="en-US"/>
              </w:rPr>
              <w:t xml:space="preserve">BLS/ </w:t>
            </w:r>
            <w:r w:rsidR="001D0ED6">
              <w:rPr>
                <w:rFonts w:ascii="Times New Roman" w:hAnsi="Times New Roman" w:cs="Times New Roman"/>
                <w:sz w:val="24"/>
                <w:szCs w:val="24"/>
                <w:lang w:val="en-US"/>
              </w:rPr>
              <w:t>CON/3</w:t>
            </w:r>
            <w:r w:rsidRPr="00943221">
              <w:rPr>
                <w:rFonts w:ascii="Times New Roman" w:hAnsi="Times New Roman" w:cs="Times New Roman"/>
                <w:sz w:val="24"/>
                <w:szCs w:val="24"/>
                <w:lang w:val="en-US"/>
              </w:rPr>
              <w:t xml:space="preserve"> </w:t>
            </w:r>
            <w:proofErr w:type="spellStart"/>
            <w:proofErr w:type="gramStart"/>
            <w:r w:rsidRPr="00943221">
              <w:rPr>
                <w:rFonts w:ascii="Times New Roman" w:hAnsi="Times New Roman" w:cs="Times New Roman"/>
                <w:sz w:val="24"/>
                <w:szCs w:val="24"/>
                <w:lang w:val="en-US"/>
              </w:rPr>
              <w:t>бр</w:t>
            </w:r>
            <w:proofErr w:type="spellEnd"/>
            <w:r w:rsidRPr="00943221">
              <w:rPr>
                <w:rFonts w:ascii="Times New Roman" w:hAnsi="Times New Roman" w:cs="Times New Roman"/>
                <w:sz w:val="24"/>
                <w:szCs w:val="24"/>
                <w:lang w:val="en-US"/>
              </w:rPr>
              <w:t>.</w:t>
            </w:r>
            <w:r w:rsidR="001D0ED6">
              <w:rPr>
                <w:rFonts w:ascii="Times New Roman" w:hAnsi="Times New Roman" w:cs="Times New Roman"/>
                <w:sz w:val="24"/>
                <w:szCs w:val="24"/>
                <w:lang w:val="en-US"/>
              </w:rPr>
              <w:t>/</w:t>
            </w:r>
            <w:proofErr w:type="gramEnd"/>
            <w:r w:rsidRPr="00943221">
              <w:rPr>
                <w:rFonts w:ascii="Times New Roman" w:hAnsi="Times New Roman" w:cs="Times New Roman"/>
                <w:sz w:val="24"/>
                <w:szCs w:val="24"/>
                <w:lang w:val="en-US"/>
              </w:rPr>
              <w:t xml:space="preserve"> </w:t>
            </w:r>
          </w:p>
        </w:tc>
        <w:tc>
          <w:tcPr>
            <w:tcW w:w="3685" w:type="dxa"/>
            <w:vAlign w:val="center"/>
          </w:tcPr>
          <w:p w14:paraId="67844FEB" w14:textId="203F5593" w:rsidR="00301B38" w:rsidRPr="00272E6B" w:rsidRDefault="00301B38" w:rsidP="00EE0345">
            <w:pPr>
              <w:rPr>
                <w:rFonts w:ascii="Times New Roman" w:hAnsi="Times New Roman" w:cs="Times New Roman"/>
                <w:color w:val="000000" w:themeColor="text1"/>
                <w:sz w:val="24"/>
                <w:szCs w:val="24"/>
              </w:rPr>
            </w:pPr>
            <w:r w:rsidRPr="00301B38">
              <w:rPr>
                <w:rFonts w:ascii="Times New Roman" w:hAnsi="Times New Roman" w:cs="Times New Roman"/>
                <w:color w:val="000000" w:themeColor="text1"/>
                <w:sz w:val="24"/>
                <w:szCs w:val="24"/>
              </w:rPr>
              <w:t>BG0000626</w:t>
            </w:r>
          </w:p>
        </w:tc>
      </w:tr>
      <w:tr w:rsidR="001D0ED6" w:rsidRPr="00186682" w14:paraId="5813251E" w14:textId="77777777" w:rsidTr="00E37782">
        <w:trPr>
          <w:trHeight w:val="406"/>
        </w:trPr>
        <w:tc>
          <w:tcPr>
            <w:tcW w:w="2263" w:type="dxa"/>
            <w:vAlign w:val="center"/>
          </w:tcPr>
          <w:p w14:paraId="6A737725" w14:textId="4C5F40F8" w:rsidR="001D0ED6" w:rsidRPr="001D0ED6" w:rsidRDefault="001D0ED6" w:rsidP="001D0ED6">
            <w:pPr>
              <w:rPr>
                <w:rFonts w:ascii="Times New Roman" w:hAnsi="Times New Roman" w:cs="Times New Roman"/>
                <w:sz w:val="24"/>
                <w:szCs w:val="24"/>
              </w:rPr>
            </w:pPr>
            <w:r w:rsidRPr="001D0ED6">
              <w:rPr>
                <w:rFonts w:ascii="Times New Roman" w:hAnsi="Times New Roman" w:cs="Times New Roman"/>
                <w:sz w:val="24"/>
                <w:szCs w:val="24"/>
              </w:rPr>
              <w:t>7230</w:t>
            </w:r>
          </w:p>
        </w:tc>
        <w:tc>
          <w:tcPr>
            <w:tcW w:w="1276" w:type="dxa"/>
            <w:vAlign w:val="center"/>
          </w:tcPr>
          <w:p w14:paraId="6AAEA346" w14:textId="7D4C3C49" w:rsidR="001D0ED6" w:rsidRPr="001D0ED6" w:rsidRDefault="001D0ED6" w:rsidP="001D0ED6">
            <w:pPr>
              <w:rPr>
                <w:rFonts w:ascii="Times New Roman" w:hAnsi="Times New Roman" w:cs="Times New Roman"/>
                <w:sz w:val="24"/>
                <w:szCs w:val="24"/>
              </w:rPr>
            </w:pPr>
            <w:r w:rsidRPr="001D0ED6">
              <w:rPr>
                <w:rFonts w:ascii="Times New Roman" w:hAnsi="Times New Roman" w:cs="Times New Roman"/>
                <w:sz w:val="24"/>
                <w:szCs w:val="24"/>
              </w:rPr>
              <w:t>28</w:t>
            </w:r>
          </w:p>
        </w:tc>
        <w:tc>
          <w:tcPr>
            <w:tcW w:w="2552" w:type="dxa"/>
            <w:vAlign w:val="center"/>
          </w:tcPr>
          <w:p w14:paraId="48BAB6A8" w14:textId="7C80BF1C" w:rsidR="001D0ED6" w:rsidRPr="001D0ED6" w:rsidRDefault="00A00E58" w:rsidP="001D0ED6">
            <w:pPr>
              <w:rPr>
                <w:rFonts w:ascii="Times New Roman" w:hAnsi="Times New Roman" w:cs="Times New Roman"/>
                <w:sz w:val="24"/>
                <w:szCs w:val="24"/>
                <w:lang w:val="en-US"/>
              </w:rPr>
            </w:pPr>
            <w:r w:rsidRPr="00A00E58">
              <w:rPr>
                <w:rFonts w:ascii="Times New Roman" w:hAnsi="Times New Roman" w:cs="Times New Roman"/>
                <w:sz w:val="24"/>
                <w:szCs w:val="24"/>
                <w:lang w:val="en-US"/>
              </w:rPr>
              <w:t>АLP /</w:t>
            </w:r>
            <w:r w:rsidR="001D0ED6">
              <w:rPr>
                <w:rFonts w:ascii="Times New Roman" w:hAnsi="Times New Roman" w:cs="Times New Roman"/>
                <w:sz w:val="24"/>
                <w:szCs w:val="24"/>
                <w:lang w:val="en-US"/>
              </w:rPr>
              <w:t>CON</w:t>
            </w:r>
            <w:r w:rsidR="001D0ED6" w:rsidRPr="001D0ED6">
              <w:rPr>
                <w:rFonts w:ascii="Times New Roman" w:hAnsi="Times New Roman" w:cs="Times New Roman"/>
                <w:sz w:val="24"/>
                <w:szCs w:val="24"/>
              </w:rPr>
              <w:t xml:space="preserve">/ </w:t>
            </w:r>
            <w:r>
              <w:rPr>
                <w:rFonts w:ascii="Times New Roman" w:hAnsi="Times New Roman" w:cs="Times New Roman"/>
                <w:sz w:val="24"/>
                <w:szCs w:val="24"/>
                <w:lang w:val="en-US"/>
              </w:rPr>
              <w:t>2</w:t>
            </w:r>
            <w:r w:rsidR="001D0ED6" w:rsidRPr="001D0ED6">
              <w:rPr>
                <w:rFonts w:ascii="Times New Roman" w:hAnsi="Times New Roman" w:cs="Times New Roman"/>
                <w:sz w:val="24"/>
                <w:szCs w:val="24"/>
              </w:rPr>
              <w:t xml:space="preserve"> бр.</w:t>
            </w:r>
          </w:p>
        </w:tc>
        <w:tc>
          <w:tcPr>
            <w:tcW w:w="3685" w:type="dxa"/>
            <w:vAlign w:val="center"/>
          </w:tcPr>
          <w:p w14:paraId="3DFE1908" w14:textId="38C2BE32" w:rsidR="001D0ED6" w:rsidRPr="00E37782" w:rsidRDefault="001D0ED6" w:rsidP="001D0ED6">
            <w:pPr>
              <w:rPr>
                <w:rFonts w:ascii="Times New Roman" w:hAnsi="Times New Roman" w:cs="Times New Roman"/>
                <w:sz w:val="24"/>
                <w:szCs w:val="24"/>
              </w:rPr>
            </w:pPr>
            <w:r w:rsidRPr="001D0ED6">
              <w:rPr>
                <w:rFonts w:ascii="Times New Roman" w:hAnsi="Times New Roman" w:cs="Times New Roman"/>
                <w:sz w:val="24"/>
                <w:szCs w:val="24"/>
              </w:rPr>
              <w:t>BG0000134</w:t>
            </w:r>
          </w:p>
        </w:tc>
      </w:tr>
      <w:bookmarkEnd w:id="0"/>
    </w:tbl>
    <w:p w14:paraId="3EDF595A" w14:textId="5D634B97" w:rsidR="00246EA7" w:rsidRPr="00186682" w:rsidRDefault="00246EA7">
      <w:pPr>
        <w:rPr>
          <w:rFonts w:ascii="Times New Roman" w:hAnsi="Times New Roman" w:cs="Times New Roman"/>
          <w:sz w:val="24"/>
          <w:szCs w:val="24"/>
        </w:rPr>
      </w:pPr>
    </w:p>
    <w:p w14:paraId="4557D93D" w14:textId="7D2682EC" w:rsidR="00DC2382" w:rsidRDefault="00186682" w:rsidP="00186682">
      <w:pPr>
        <w:jc w:val="both"/>
        <w:rPr>
          <w:rFonts w:ascii="Times New Roman" w:hAnsi="Times New Roman" w:cs="Times New Roman"/>
          <w:sz w:val="24"/>
          <w:szCs w:val="24"/>
        </w:rPr>
      </w:pPr>
      <w:r w:rsidRPr="00186682">
        <w:rPr>
          <w:rFonts w:ascii="Times New Roman" w:hAnsi="Times New Roman" w:cs="Times New Roman"/>
          <w:sz w:val="24"/>
          <w:szCs w:val="24"/>
        </w:rPr>
        <w:t>Чрез ПОС 2021-2027 г. следва да бъдат подобрени общо 28 оценки на природни местообитания, с което ще се постигне целевата стойност по показател за резултат „3.1.1. Местообитания с по-добро природозащитно състояние или поне положителна тенденция“ - 14,7</w:t>
      </w:r>
      <w:r w:rsidR="00EE0345">
        <w:rPr>
          <w:rFonts w:ascii="Times New Roman" w:hAnsi="Times New Roman" w:cs="Times New Roman"/>
          <w:sz w:val="24"/>
          <w:szCs w:val="24"/>
        </w:rPr>
        <w:t>%</w:t>
      </w:r>
      <w:r w:rsidRPr="00186682">
        <w:rPr>
          <w:rFonts w:ascii="Times New Roman" w:hAnsi="Times New Roman" w:cs="Times New Roman"/>
          <w:sz w:val="24"/>
          <w:szCs w:val="24"/>
        </w:rPr>
        <w:t>. Следователно една оценка се равнява на 0,5</w:t>
      </w:r>
      <w:r w:rsidR="00EE0345">
        <w:rPr>
          <w:rFonts w:ascii="Times New Roman" w:hAnsi="Times New Roman" w:cs="Times New Roman"/>
          <w:sz w:val="24"/>
          <w:szCs w:val="24"/>
        </w:rPr>
        <w:t>%</w:t>
      </w:r>
      <w:r w:rsidRPr="00186682">
        <w:rPr>
          <w:rFonts w:ascii="Times New Roman" w:hAnsi="Times New Roman" w:cs="Times New Roman"/>
          <w:sz w:val="24"/>
          <w:szCs w:val="24"/>
        </w:rPr>
        <w:t xml:space="preserve">. </w:t>
      </w:r>
      <w:r w:rsidR="00DC2382" w:rsidRPr="00186682">
        <w:rPr>
          <w:rFonts w:ascii="Times New Roman" w:hAnsi="Times New Roman" w:cs="Times New Roman"/>
          <w:sz w:val="24"/>
          <w:szCs w:val="24"/>
        </w:rPr>
        <w:t>Предвид факта, че кандидатите могат да правят различни комбинации в проектните си предложения</w:t>
      </w:r>
      <w:r w:rsidRPr="00186682">
        <w:rPr>
          <w:rFonts w:ascii="Times New Roman" w:hAnsi="Times New Roman" w:cs="Times New Roman"/>
          <w:sz w:val="24"/>
          <w:szCs w:val="24"/>
        </w:rPr>
        <w:t xml:space="preserve"> и може да не „покрият“ изцяло необходимия обхват за подобряване на една оценка или 0,</w:t>
      </w:r>
      <w:r w:rsidR="00EE0345">
        <w:rPr>
          <w:rFonts w:ascii="Times New Roman" w:hAnsi="Times New Roman" w:cs="Times New Roman"/>
          <w:sz w:val="24"/>
          <w:szCs w:val="24"/>
        </w:rPr>
        <w:t>5%</w:t>
      </w:r>
      <w:r w:rsidRPr="00186682">
        <w:rPr>
          <w:rFonts w:ascii="Times New Roman" w:hAnsi="Times New Roman" w:cs="Times New Roman"/>
          <w:sz w:val="24"/>
          <w:szCs w:val="24"/>
        </w:rPr>
        <w:t xml:space="preserve">, </w:t>
      </w:r>
      <w:r w:rsidR="00472292" w:rsidRPr="00186682">
        <w:rPr>
          <w:rFonts w:ascii="Times New Roman" w:hAnsi="Times New Roman" w:cs="Times New Roman"/>
          <w:sz w:val="24"/>
          <w:szCs w:val="24"/>
        </w:rPr>
        <w:t xml:space="preserve">следва да се оцени приносът на най-ниското </w:t>
      </w:r>
      <w:r w:rsidRPr="00186682">
        <w:rPr>
          <w:rFonts w:ascii="Times New Roman" w:hAnsi="Times New Roman" w:cs="Times New Roman"/>
          <w:sz w:val="24"/>
          <w:szCs w:val="24"/>
        </w:rPr>
        <w:t>възможно ниво</w:t>
      </w:r>
      <w:r w:rsidR="00472292" w:rsidRPr="00186682">
        <w:rPr>
          <w:rFonts w:ascii="Times New Roman" w:hAnsi="Times New Roman" w:cs="Times New Roman"/>
          <w:sz w:val="24"/>
          <w:szCs w:val="24"/>
        </w:rPr>
        <w:t xml:space="preserve"> – целева защитена зона по всяка мярка. </w:t>
      </w:r>
      <w:r>
        <w:rPr>
          <w:rFonts w:ascii="Times New Roman" w:hAnsi="Times New Roman" w:cs="Times New Roman"/>
          <w:sz w:val="24"/>
          <w:szCs w:val="24"/>
        </w:rPr>
        <w:t>В този смисъл в</w:t>
      </w:r>
      <w:r w:rsidR="00DC2382" w:rsidRPr="00186682">
        <w:rPr>
          <w:rFonts w:ascii="Times New Roman" w:hAnsi="Times New Roman" w:cs="Times New Roman"/>
          <w:sz w:val="24"/>
          <w:szCs w:val="24"/>
        </w:rPr>
        <w:t xml:space="preserve">сяка </w:t>
      </w:r>
      <w:r w:rsidR="00797CD3" w:rsidRPr="00186682">
        <w:rPr>
          <w:rFonts w:ascii="Times New Roman" w:hAnsi="Times New Roman" w:cs="Times New Roman"/>
          <w:sz w:val="24"/>
          <w:szCs w:val="24"/>
        </w:rPr>
        <w:t xml:space="preserve">целева защитена зона </w:t>
      </w:r>
      <w:r w:rsidR="00E1191E" w:rsidRPr="00186682">
        <w:rPr>
          <w:rFonts w:ascii="Times New Roman" w:hAnsi="Times New Roman" w:cs="Times New Roman"/>
          <w:sz w:val="24"/>
          <w:szCs w:val="24"/>
        </w:rPr>
        <w:t xml:space="preserve">от колона № 4 </w:t>
      </w:r>
      <w:r w:rsidR="00797CD3" w:rsidRPr="00186682">
        <w:rPr>
          <w:rFonts w:ascii="Times New Roman" w:hAnsi="Times New Roman" w:cs="Times New Roman"/>
          <w:sz w:val="24"/>
          <w:szCs w:val="24"/>
        </w:rPr>
        <w:t xml:space="preserve">се разглежда като единица допринасяща за подобряване </w:t>
      </w:r>
      <w:r w:rsidR="00E1191E" w:rsidRPr="00186682">
        <w:rPr>
          <w:rFonts w:ascii="Times New Roman" w:hAnsi="Times New Roman" w:cs="Times New Roman"/>
          <w:sz w:val="24"/>
          <w:szCs w:val="24"/>
        </w:rPr>
        <w:t>на о</w:t>
      </w:r>
      <w:r w:rsidR="00472292" w:rsidRPr="00186682">
        <w:rPr>
          <w:rFonts w:ascii="Times New Roman" w:hAnsi="Times New Roman" w:cs="Times New Roman"/>
          <w:sz w:val="24"/>
          <w:szCs w:val="24"/>
        </w:rPr>
        <w:t>ценката/ оценките от колона № 3</w:t>
      </w:r>
      <w:r>
        <w:rPr>
          <w:rFonts w:ascii="Times New Roman" w:hAnsi="Times New Roman" w:cs="Times New Roman"/>
          <w:sz w:val="24"/>
          <w:szCs w:val="24"/>
        </w:rPr>
        <w:t xml:space="preserve"> и приносът на тази зона се изчислява като се </w:t>
      </w:r>
      <w:proofErr w:type="spellStart"/>
      <w:r>
        <w:rPr>
          <w:rFonts w:ascii="Times New Roman" w:hAnsi="Times New Roman" w:cs="Times New Roman"/>
          <w:sz w:val="24"/>
          <w:szCs w:val="24"/>
        </w:rPr>
        <w:t>съотнесе</w:t>
      </w:r>
      <w:proofErr w:type="spellEnd"/>
      <w:r>
        <w:rPr>
          <w:rFonts w:ascii="Times New Roman" w:hAnsi="Times New Roman" w:cs="Times New Roman"/>
          <w:sz w:val="24"/>
          <w:szCs w:val="24"/>
        </w:rPr>
        <w:t xml:space="preserve"> броят на всички целеви зони от колона № 4 към броя оценки от колона № 3. На тази база приносът на проекта се изчислява спрямо включените </w:t>
      </w:r>
      <w:r w:rsidR="00026D9F">
        <w:rPr>
          <w:rFonts w:ascii="Times New Roman" w:hAnsi="Times New Roman" w:cs="Times New Roman"/>
          <w:sz w:val="24"/>
          <w:szCs w:val="24"/>
        </w:rPr>
        <w:t xml:space="preserve">целеви местообитания и мерки и целевите за тях защитено зони като се сумират процентите за всяка зона включена в проекта зона от колона № 4 </w:t>
      </w:r>
      <w:r>
        <w:rPr>
          <w:rFonts w:ascii="Times New Roman" w:hAnsi="Times New Roman" w:cs="Times New Roman"/>
          <w:sz w:val="24"/>
          <w:szCs w:val="24"/>
        </w:rPr>
        <w:t>, съгласно следната таблица:</w:t>
      </w:r>
    </w:p>
    <w:tbl>
      <w:tblPr>
        <w:tblStyle w:val="TableGrid"/>
        <w:tblW w:w="9776" w:type="dxa"/>
        <w:tblLayout w:type="fixed"/>
        <w:tblLook w:val="04A0" w:firstRow="1" w:lastRow="0" w:firstColumn="1" w:lastColumn="0" w:noHBand="0" w:noVBand="1"/>
      </w:tblPr>
      <w:tblGrid>
        <w:gridCol w:w="2263"/>
        <w:gridCol w:w="1418"/>
        <w:gridCol w:w="1984"/>
        <w:gridCol w:w="4111"/>
      </w:tblGrid>
      <w:tr w:rsidR="00186682" w:rsidRPr="00BB0DBA" w14:paraId="452DF93F" w14:textId="77777777" w:rsidTr="00AC1609">
        <w:tc>
          <w:tcPr>
            <w:tcW w:w="2263" w:type="dxa"/>
            <w:shd w:val="clear" w:color="auto" w:fill="D9D9D9" w:themeFill="background1" w:themeFillShade="D9"/>
            <w:vAlign w:val="center"/>
          </w:tcPr>
          <w:p w14:paraId="65AD2628" w14:textId="77777777" w:rsidR="00186682" w:rsidRPr="00BB0DBA" w:rsidRDefault="00186682" w:rsidP="00EE0345">
            <w:pPr>
              <w:tabs>
                <w:tab w:val="left" w:pos="306"/>
              </w:tabs>
              <w:ind w:right="295"/>
              <w:jc w:val="center"/>
              <w:rPr>
                <w:rFonts w:ascii="Times New Roman" w:hAnsi="Times New Roman" w:cs="Times New Roman"/>
                <w:b/>
                <w:bCs/>
                <w:sz w:val="24"/>
                <w:szCs w:val="24"/>
              </w:rPr>
            </w:pPr>
            <w:r w:rsidRPr="00BB0DBA">
              <w:rPr>
                <w:rFonts w:ascii="Times New Roman" w:hAnsi="Times New Roman" w:cs="Times New Roman"/>
                <w:b/>
                <w:bCs/>
                <w:sz w:val="24"/>
                <w:szCs w:val="24"/>
              </w:rPr>
              <w:t>Код на природно местообитание</w:t>
            </w:r>
          </w:p>
        </w:tc>
        <w:tc>
          <w:tcPr>
            <w:tcW w:w="1418" w:type="dxa"/>
            <w:shd w:val="clear" w:color="auto" w:fill="D9D9D9" w:themeFill="background1" w:themeFillShade="D9"/>
            <w:vAlign w:val="center"/>
          </w:tcPr>
          <w:p w14:paraId="3E9DCBFC" w14:textId="33936050" w:rsidR="00186682" w:rsidRPr="00BB0DBA" w:rsidRDefault="000B53F1" w:rsidP="00AC1609">
            <w:pPr>
              <w:tabs>
                <w:tab w:val="left" w:pos="288"/>
              </w:tabs>
              <w:ind w:right="41"/>
              <w:jc w:val="center"/>
              <w:rPr>
                <w:rFonts w:ascii="Times New Roman" w:hAnsi="Times New Roman" w:cs="Times New Roman"/>
                <w:b/>
                <w:bCs/>
                <w:sz w:val="24"/>
                <w:szCs w:val="24"/>
              </w:rPr>
            </w:pPr>
            <w:r w:rsidRPr="00BB0DBA">
              <w:rPr>
                <w:rFonts w:ascii="Times New Roman" w:hAnsi="Times New Roman" w:cs="Times New Roman"/>
                <w:b/>
                <w:bCs/>
                <w:sz w:val="24"/>
                <w:szCs w:val="24"/>
              </w:rPr>
              <w:t>№</w:t>
            </w:r>
            <w:r w:rsidR="00186682" w:rsidRPr="00BB0DBA">
              <w:rPr>
                <w:rFonts w:ascii="Times New Roman" w:hAnsi="Times New Roman" w:cs="Times New Roman"/>
                <w:b/>
                <w:bCs/>
                <w:sz w:val="24"/>
                <w:szCs w:val="24"/>
              </w:rPr>
              <w:t xml:space="preserve"> на мярка от </w:t>
            </w:r>
            <w:r w:rsidR="00AC1609" w:rsidRPr="00BB0DBA">
              <w:rPr>
                <w:rFonts w:ascii="Times New Roman" w:hAnsi="Times New Roman" w:cs="Times New Roman"/>
                <w:b/>
                <w:bCs/>
                <w:sz w:val="24"/>
                <w:szCs w:val="24"/>
              </w:rPr>
              <w:t>Н</w:t>
            </w:r>
            <w:r w:rsidR="00186682" w:rsidRPr="00BB0DBA">
              <w:rPr>
                <w:rFonts w:ascii="Times New Roman" w:hAnsi="Times New Roman" w:cs="Times New Roman"/>
                <w:b/>
                <w:bCs/>
                <w:sz w:val="24"/>
                <w:szCs w:val="24"/>
              </w:rPr>
              <w:t>РПД</w:t>
            </w:r>
          </w:p>
        </w:tc>
        <w:tc>
          <w:tcPr>
            <w:tcW w:w="1984" w:type="dxa"/>
            <w:shd w:val="clear" w:color="auto" w:fill="D9D9D9" w:themeFill="background1" w:themeFillShade="D9"/>
            <w:vAlign w:val="center"/>
          </w:tcPr>
          <w:p w14:paraId="46A75B43" w14:textId="219F33CA" w:rsidR="00186682" w:rsidRPr="00BB0DBA" w:rsidRDefault="00EE0345" w:rsidP="00AC1609">
            <w:pPr>
              <w:pStyle w:val="ListParagraph"/>
              <w:tabs>
                <w:tab w:val="left" w:pos="317"/>
              </w:tabs>
              <w:ind w:left="22"/>
              <w:jc w:val="center"/>
              <w:rPr>
                <w:rFonts w:ascii="Times New Roman" w:hAnsi="Times New Roman" w:cs="Times New Roman"/>
                <w:b/>
                <w:bCs/>
                <w:sz w:val="24"/>
                <w:szCs w:val="24"/>
              </w:rPr>
            </w:pPr>
            <w:r w:rsidRPr="00BB0DBA">
              <w:rPr>
                <w:rFonts w:ascii="Times New Roman" w:hAnsi="Times New Roman" w:cs="Times New Roman"/>
                <w:b/>
                <w:bCs/>
                <w:sz w:val="24"/>
                <w:szCs w:val="24"/>
              </w:rPr>
              <w:t>Б</w:t>
            </w:r>
            <w:r w:rsidR="00186682" w:rsidRPr="00BB0DBA">
              <w:rPr>
                <w:rFonts w:ascii="Times New Roman" w:hAnsi="Times New Roman" w:cs="Times New Roman"/>
                <w:b/>
                <w:bCs/>
                <w:sz w:val="24"/>
                <w:szCs w:val="24"/>
              </w:rPr>
              <w:t>иогеографски регион/ бр. оценки</w:t>
            </w:r>
          </w:p>
        </w:tc>
        <w:tc>
          <w:tcPr>
            <w:tcW w:w="4111" w:type="dxa"/>
            <w:shd w:val="clear" w:color="auto" w:fill="D9D9D9" w:themeFill="background1" w:themeFillShade="D9"/>
            <w:vAlign w:val="center"/>
          </w:tcPr>
          <w:p w14:paraId="1D64F594" w14:textId="77777777" w:rsidR="00186682" w:rsidRPr="00BB0DBA" w:rsidRDefault="00186682" w:rsidP="00EE0345">
            <w:pPr>
              <w:tabs>
                <w:tab w:val="left" w:pos="319"/>
              </w:tabs>
              <w:ind w:right="295"/>
              <w:jc w:val="center"/>
              <w:rPr>
                <w:rFonts w:ascii="Times New Roman" w:hAnsi="Times New Roman" w:cs="Times New Roman"/>
                <w:b/>
                <w:bCs/>
                <w:sz w:val="24"/>
                <w:szCs w:val="24"/>
              </w:rPr>
            </w:pPr>
            <w:r w:rsidRPr="00BB0DBA">
              <w:rPr>
                <w:rFonts w:ascii="Times New Roman" w:hAnsi="Times New Roman" w:cs="Times New Roman"/>
                <w:b/>
                <w:bCs/>
                <w:sz w:val="24"/>
                <w:szCs w:val="24"/>
              </w:rPr>
              <w:t>Целеви защитени зони</w:t>
            </w:r>
          </w:p>
        </w:tc>
      </w:tr>
      <w:tr w:rsidR="00EE0345" w:rsidRPr="00BB0DBA" w14:paraId="6C5260BC" w14:textId="77777777" w:rsidTr="00AC1609">
        <w:tc>
          <w:tcPr>
            <w:tcW w:w="2263" w:type="dxa"/>
            <w:shd w:val="clear" w:color="auto" w:fill="A6A6A6" w:themeFill="background1" w:themeFillShade="A6"/>
            <w:vAlign w:val="center"/>
          </w:tcPr>
          <w:p w14:paraId="53C9D2B1" w14:textId="77777777" w:rsidR="00EE0345" w:rsidRPr="00BB0DBA" w:rsidRDefault="00EE0345" w:rsidP="00F02C5E">
            <w:pPr>
              <w:jc w:val="center"/>
              <w:rPr>
                <w:rFonts w:ascii="Times New Roman" w:hAnsi="Times New Roman" w:cs="Times New Roman"/>
                <w:sz w:val="24"/>
                <w:szCs w:val="24"/>
              </w:rPr>
            </w:pPr>
            <w:r w:rsidRPr="00BB0DBA">
              <w:rPr>
                <w:rFonts w:ascii="Times New Roman" w:hAnsi="Times New Roman" w:cs="Times New Roman"/>
                <w:sz w:val="24"/>
                <w:szCs w:val="24"/>
              </w:rPr>
              <w:lastRenderedPageBreak/>
              <w:t>1</w:t>
            </w:r>
          </w:p>
        </w:tc>
        <w:tc>
          <w:tcPr>
            <w:tcW w:w="1418" w:type="dxa"/>
            <w:shd w:val="clear" w:color="auto" w:fill="A6A6A6" w:themeFill="background1" w:themeFillShade="A6"/>
            <w:vAlign w:val="center"/>
          </w:tcPr>
          <w:p w14:paraId="00A4C45E" w14:textId="77777777" w:rsidR="00EE0345" w:rsidRPr="00BB0DBA" w:rsidRDefault="00EE0345" w:rsidP="00F02C5E">
            <w:pPr>
              <w:jc w:val="center"/>
              <w:rPr>
                <w:rFonts w:ascii="Times New Roman" w:hAnsi="Times New Roman" w:cs="Times New Roman"/>
                <w:sz w:val="24"/>
                <w:szCs w:val="24"/>
              </w:rPr>
            </w:pPr>
            <w:r w:rsidRPr="00BB0DBA">
              <w:rPr>
                <w:rFonts w:ascii="Times New Roman" w:hAnsi="Times New Roman" w:cs="Times New Roman"/>
                <w:sz w:val="24"/>
                <w:szCs w:val="24"/>
              </w:rPr>
              <w:t>2</w:t>
            </w:r>
          </w:p>
        </w:tc>
        <w:tc>
          <w:tcPr>
            <w:tcW w:w="1984" w:type="dxa"/>
            <w:shd w:val="clear" w:color="auto" w:fill="A6A6A6" w:themeFill="background1" w:themeFillShade="A6"/>
            <w:vAlign w:val="center"/>
          </w:tcPr>
          <w:p w14:paraId="4C0E0B7C" w14:textId="77777777" w:rsidR="00EE0345" w:rsidRPr="00BB0DBA" w:rsidRDefault="00EE0345" w:rsidP="00F02C5E">
            <w:pPr>
              <w:jc w:val="center"/>
              <w:rPr>
                <w:rFonts w:ascii="Times New Roman" w:hAnsi="Times New Roman" w:cs="Times New Roman"/>
                <w:sz w:val="24"/>
                <w:szCs w:val="24"/>
              </w:rPr>
            </w:pPr>
            <w:r w:rsidRPr="00BB0DBA">
              <w:rPr>
                <w:rFonts w:ascii="Times New Roman" w:hAnsi="Times New Roman" w:cs="Times New Roman"/>
                <w:sz w:val="24"/>
                <w:szCs w:val="24"/>
              </w:rPr>
              <w:t>3</w:t>
            </w:r>
          </w:p>
        </w:tc>
        <w:tc>
          <w:tcPr>
            <w:tcW w:w="4111" w:type="dxa"/>
            <w:shd w:val="clear" w:color="auto" w:fill="A6A6A6" w:themeFill="background1" w:themeFillShade="A6"/>
            <w:vAlign w:val="center"/>
          </w:tcPr>
          <w:p w14:paraId="51DB7CDF" w14:textId="77777777" w:rsidR="00EE0345" w:rsidRPr="00BB0DBA" w:rsidRDefault="00EE0345" w:rsidP="00F02C5E">
            <w:pPr>
              <w:jc w:val="center"/>
              <w:rPr>
                <w:rFonts w:ascii="Times New Roman" w:hAnsi="Times New Roman" w:cs="Times New Roman"/>
                <w:sz w:val="24"/>
                <w:szCs w:val="24"/>
              </w:rPr>
            </w:pPr>
            <w:r w:rsidRPr="00BB0DBA">
              <w:rPr>
                <w:rFonts w:ascii="Times New Roman" w:hAnsi="Times New Roman" w:cs="Times New Roman"/>
                <w:sz w:val="24"/>
                <w:szCs w:val="24"/>
              </w:rPr>
              <w:t>4</w:t>
            </w:r>
          </w:p>
        </w:tc>
      </w:tr>
      <w:tr w:rsidR="00186682" w:rsidRPr="009D0C0D" w14:paraId="4138EFB8" w14:textId="77777777" w:rsidTr="00AC1609">
        <w:tc>
          <w:tcPr>
            <w:tcW w:w="2263" w:type="dxa"/>
            <w:vAlign w:val="center"/>
          </w:tcPr>
          <w:p w14:paraId="0FBFAE7F" w14:textId="5542B2C1" w:rsidR="00186682" w:rsidRPr="00BB0DBA" w:rsidRDefault="000D4387" w:rsidP="00ED499B">
            <w:pPr>
              <w:rPr>
                <w:rFonts w:ascii="Times New Roman" w:hAnsi="Times New Roman" w:cs="Times New Roman"/>
                <w:sz w:val="24"/>
                <w:szCs w:val="24"/>
              </w:rPr>
            </w:pPr>
            <w:r>
              <w:rPr>
                <w:rFonts w:ascii="Times New Roman" w:hAnsi="Times New Roman" w:cs="Times New Roman"/>
                <w:sz w:val="24"/>
                <w:szCs w:val="24"/>
              </w:rPr>
              <w:t>7140</w:t>
            </w:r>
          </w:p>
        </w:tc>
        <w:tc>
          <w:tcPr>
            <w:tcW w:w="1418" w:type="dxa"/>
            <w:vAlign w:val="center"/>
          </w:tcPr>
          <w:p w14:paraId="4795F1FD" w14:textId="5FD48845" w:rsidR="00186682" w:rsidRPr="00E15D9B" w:rsidRDefault="000D4387" w:rsidP="00ED499B">
            <w:pPr>
              <w:rPr>
                <w:rFonts w:ascii="Times New Roman" w:hAnsi="Times New Roman" w:cs="Times New Roman"/>
                <w:sz w:val="24"/>
                <w:szCs w:val="24"/>
                <w:lang w:val="en-US"/>
              </w:rPr>
            </w:pPr>
            <w:r>
              <w:rPr>
                <w:rFonts w:ascii="Times New Roman" w:hAnsi="Times New Roman" w:cs="Times New Roman"/>
                <w:sz w:val="24"/>
                <w:szCs w:val="24"/>
              </w:rPr>
              <w:t>28</w:t>
            </w:r>
            <w:r w:rsidR="00E15D9B">
              <w:rPr>
                <w:rFonts w:ascii="Times New Roman" w:hAnsi="Times New Roman" w:cs="Times New Roman"/>
                <w:sz w:val="24"/>
                <w:szCs w:val="24"/>
                <w:lang w:val="en-US"/>
              </w:rPr>
              <w:t>, 29</w:t>
            </w:r>
          </w:p>
        </w:tc>
        <w:tc>
          <w:tcPr>
            <w:tcW w:w="1984" w:type="dxa"/>
            <w:vAlign w:val="center"/>
          </w:tcPr>
          <w:p w14:paraId="5E71450F" w14:textId="4F271F81" w:rsidR="00186682" w:rsidRPr="00BB0DBA" w:rsidRDefault="000D4387" w:rsidP="00ED499B">
            <w:pPr>
              <w:rPr>
                <w:rFonts w:ascii="Times New Roman" w:hAnsi="Times New Roman" w:cs="Times New Roman"/>
                <w:sz w:val="24"/>
                <w:szCs w:val="24"/>
              </w:rPr>
            </w:pPr>
            <w:r>
              <w:rPr>
                <w:rFonts w:ascii="Times New Roman" w:hAnsi="Times New Roman" w:cs="Times New Roman"/>
                <w:sz w:val="24"/>
                <w:szCs w:val="24"/>
              </w:rPr>
              <w:t>А</w:t>
            </w:r>
            <w:r w:rsidR="00186682" w:rsidRPr="00BB0DBA">
              <w:rPr>
                <w:rFonts w:ascii="Times New Roman" w:hAnsi="Times New Roman" w:cs="Times New Roman"/>
                <w:sz w:val="24"/>
                <w:szCs w:val="24"/>
                <w:lang w:val="en-US"/>
              </w:rPr>
              <w:t>L</w:t>
            </w:r>
            <w:r>
              <w:rPr>
                <w:rFonts w:ascii="Times New Roman" w:hAnsi="Times New Roman" w:cs="Times New Roman"/>
                <w:sz w:val="24"/>
                <w:szCs w:val="24"/>
                <w:lang w:val="en-US"/>
              </w:rPr>
              <w:t>P</w:t>
            </w:r>
            <w:r w:rsidR="00B05685">
              <w:rPr>
                <w:rFonts w:ascii="Times New Roman" w:hAnsi="Times New Roman" w:cs="Times New Roman"/>
                <w:sz w:val="24"/>
                <w:szCs w:val="24"/>
                <w:lang w:val="en-US"/>
              </w:rPr>
              <w:t xml:space="preserve"> - </w:t>
            </w:r>
            <w:r w:rsidR="00186682" w:rsidRPr="00BB0DBA">
              <w:rPr>
                <w:rFonts w:ascii="Times New Roman" w:hAnsi="Times New Roman" w:cs="Times New Roman"/>
                <w:sz w:val="24"/>
                <w:szCs w:val="24"/>
              </w:rPr>
              <w:t>1 бр. (0,5%)</w:t>
            </w:r>
          </w:p>
        </w:tc>
        <w:tc>
          <w:tcPr>
            <w:tcW w:w="4111" w:type="dxa"/>
            <w:vAlign w:val="center"/>
          </w:tcPr>
          <w:p w14:paraId="1545B59C" w14:textId="6D8E80FA" w:rsidR="000D4387" w:rsidRDefault="006C51EE" w:rsidP="00ED499B">
            <w:pPr>
              <w:rPr>
                <w:rFonts w:ascii="Times New Roman" w:hAnsi="Times New Roman" w:cs="Times New Roman"/>
                <w:sz w:val="24"/>
                <w:szCs w:val="24"/>
              </w:rPr>
            </w:pPr>
            <w:r>
              <w:rPr>
                <w:rFonts w:ascii="Times New Roman" w:hAnsi="Times New Roman" w:cs="Times New Roman"/>
                <w:sz w:val="24"/>
                <w:szCs w:val="24"/>
              </w:rPr>
              <w:t xml:space="preserve">М 28: </w:t>
            </w:r>
            <w:r w:rsidR="000D4387" w:rsidRPr="000D4387">
              <w:rPr>
                <w:rFonts w:ascii="Times New Roman" w:hAnsi="Times New Roman" w:cs="Times New Roman"/>
                <w:sz w:val="24"/>
                <w:szCs w:val="24"/>
              </w:rPr>
              <w:t>BG0000494, BG0000496, BG0001389</w:t>
            </w:r>
          </w:p>
          <w:p w14:paraId="111F4E9C" w14:textId="77777777" w:rsidR="007379ED" w:rsidRDefault="006C51EE" w:rsidP="00ED499B">
            <w:pPr>
              <w:rPr>
                <w:rFonts w:ascii="Times New Roman" w:hAnsi="Times New Roman" w:cs="Times New Roman"/>
                <w:sz w:val="24"/>
                <w:szCs w:val="24"/>
              </w:rPr>
            </w:pPr>
            <w:r>
              <w:rPr>
                <w:rFonts w:ascii="Times New Roman" w:hAnsi="Times New Roman" w:cs="Times New Roman"/>
                <w:sz w:val="24"/>
                <w:szCs w:val="24"/>
              </w:rPr>
              <w:t>М 29:</w:t>
            </w:r>
            <w:r w:rsidR="00061102">
              <w:t xml:space="preserve"> </w:t>
            </w:r>
            <w:r w:rsidR="00061102" w:rsidRPr="00061102">
              <w:rPr>
                <w:rFonts w:ascii="Times New Roman" w:hAnsi="Times New Roman" w:cs="Times New Roman"/>
                <w:sz w:val="24"/>
                <w:szCs w:val="24"/>
              </w:rPr>
              <w:t>BG0000496, BG0001011, BG0001040</w:t>
            </w:r>
          </w:p>
          <w:p w14:paraId="71C22CAD" w14:textId="799AC6EE" w:rsidR="00C06DDE" w:rsidRPr="00C06DDE" w:rsidRDefault="00C06DDE" w:rsidP="00ED499B">
            <w:pPr>
              <w:rPr>
                <w:rFonts w:ascii="Times New Roman" w:hAnsi="Times New Roman" w:cs="Times New Roman"/>
                <w:b/>
                <w:bCs/>
                <w:sz w:val="24"/>
                <w:szCs w:val="24"/>
              </w:rPr>
            </w:pPr>
            <w:r w:rsidRPr="00C06DDE">
              <w:rPr>
                <w:rFonts w:ascii="Times New Roman" w:hAnsi="Times New Roman" w:cs="Times New Roman"/>
                <w:b/>
                <w:bCs/>
                <w:sz w:val="24"/>
                <w:szCs w:val="24"/>
              </w:rPr>
              <w:t>Всяка зона има принос 0,08 %</w:t>
            </w:r>
          </w:p>
        </w:tc>
      </w:tr>
      <w:tr w:rsidR="00186682" w:rsidRPr="009D0C0D" w14:paraId="01B42857" w14:textId="77777777" w:rsidTr="00AC1609">
        <w:tc>
          <w:tcPr>
            <w:tcW w:w="2263" w:type="dxa"/>
            <w:vAlign w:val="center"/>
          </w:tcPr>
          <w:p w14:paraId="40513DE3" w14:textId="3785D019" w:rsidR="00186682" w:rsidRPr="00F6079E" w:rsidRDefault="000D4387" w:rsidP="00ED499B">
            <w:pPr>
              <w:rPr>
                <w:rFonts w:ascii="Times New Roman" w:hAnsi="Times New Roman" w:cs="Times New Roman"/>
                <w:sz w:val="24"/>
                <w:szCs w:val="24"/>
              </w:rPr>
            </w:pPr>
            <w:r>
              <w:rPr>
                <w:rFonts w:ascii="Times New Roman" w:hAnsi="Times New Roman" w:cs="Times New Roman"/>
                <w:sz w:val="24"/>
                <w:szCs w:val="24"/>
                <w:lang w:val="en-US"/>
              </w:rPr>
              <w:t>7</w:t>
            </w:r>
            <w:r w:rsidR="00186682" w:rsidRPr="00F6079E">
              <w:rPr>
                <w:rFonts w:ascii="Times New Roman" w:hAnsi="Times New Roman" w:cs="Times New Roman"/>
                <w:sz w:val="24"/>
                <w:szCs w:val="24"/>
              </w:rPr>
              <w:t>2</w:t>
            </w:r>
            <w:r>
              <w:rPr>
                <w:rFonts w:ascii="Times New Roman" w:hAnsi="Times New Roman" w:cs="Times New Roman"/>
                <w:sz w:val="24"/>
                <w:szCs w:val="24"/>
                <w:lang w:val="en-US"/>
              </w:rPr>
              <w:t>2</w:t>
            </w:r>
            <w:r w:rsidR="00186682" w:rsidRPr="00F6079E">
              <w:rPr>
                <w:rFonts w:ascii="Times New Roman" w:hAnsi="Times New Roman" w:cs="Times New Roman"/>
                <w:sz w:val="24"/>
                <w:szCs w:val="24"/>
              </w:rPr>
              <w:t>0</w:t>
            </w:r>
          </w:p>
        </w:tc>
        <w:tc>
          <w:tcPr>
            <w:tcW w:w="1418" w:type="dxa"/>
            <w:vAlign w:val="center"/>
          </w:tcPr>
          <w:p w14:paraId="07BFF15B" w14:textId="3F7F1437" w:rsidR="00186682" w:rsidRPr="00F6079E" w:rsidRDefault="00E15D9B" w:rsidP="00ED499B">
            <w:pPr>
              <w:rPr>
                <w:rFonts w:ascii="Times New Roman" w:hAnsi="Times New Roman" w:cs="Times New Roman"/>
                <w:sz w:val="24"/>
                <w:szCs w:val="24"/>
                <w:lang w:val="en-US"/>
              </w:rPr>
            </w:pPr>
            <w:r w:rsidRPr="00E15D9B">
              <w:rPr>
                <w:rFonts w:ascii="Times New Roman" w:hAnsi="Times New Roman" w:cs="Times New Roman"/>
                <w:sz w:val="24"/>
                <w:szCs w:val="24"/>
                <w:lang w:val="en-US"/>
              </w:rPr>
              <w:t>28,29, 31</w:t>
            </w:r>
          </w:p>
        </w:tc>
        <w:tc>
          <w:tcPr>
            <w:tcW w:w="1984" w:type="dxa"/>
            <w:vAlign w:val="center"/>
          </w:tcPr>
          <w:p w14:paraId="699AD2E6" w14:textId="5E0EFBD6" w:rsidR="00186682" w:rsidRPr="00F6079E" w:rsidRDefault="007379ED" w:rsidP="00ED499B">
            <w:pPr>
              <w:rPr>
                <w:rFonts w:ascii="Times New Roman" w:hAnsi="Times New Roman" w:cs="Times New Roman"/>
                <w:sz w:val="24"/>
                <w:szCs w:val="24"/>
              </w:rPr>
            </w:pPr>
            <w:r w:rsidRPr="007379ED">
              <w:rPr>
                <w:rFonts w:ascii="Times New Roman" w:hAnsi="Times New Roman" w:cs="Times New Roman"/>
                <w:sz w:val="24"/>
                <w:szCs w:val="24"/>
                <w:lang w:val="en-US"/>
              </w:rPr>
              <w:t>АLP/ BLS/ CON</w:t>
            </w:r>
            <w:r w:rsidR="00B05685">
              <w:rPr>
                <w:rFonts w:ascii="Times New Roman" w:hAnsi="Times New Roman" w:cs="Times New Roman"/>
                <w:sz w:val="24"/>
                <w:szCs w:val="24"/>
                <w:lang w:val="en-US"/>
              </w:rPr>
              <w:t xml:space="preserve"> - </w:t>
            </w:r>
            <w:r w:rsidRPr="007379ED">
              <w:rPr>
                <w:rFonts w:ascii="Times New Roman" w:hAnsi="Times New Roman" w:cs="Times New Roman"/>
                <w:sz w:val="24"/>
                <w:szCs w:val="24"/>
                <w:lang w:val="en-US"/>
              </w:rPr>
              <w:t xml:space="preserve">3 </w:t>
            </w:r>
            <w:proofErr w:type="spellStart"/>
            <w:proofErr w:type="gramStart"/>
            <w:r w:rsidRPr="007379ED">
              <w:rPr>
                <w:rFonts w:ascii="Times New Roman" w:hAnsi="Times New Roman" w:cs="Times New Roman"/>
                <w:sz w:val="24"/>
                <w:szCs w:val="24"/>
                <w:lang w:val="en-US"/>
              </w:rPr>
              <w:t>бр</w:t>
            </w:r>
            <w:proofErr w:type="spellEnd"/>
            <w:r w:rsidRPr="007379ED">
              <w:rPr>
                <w:rFonts w:ascii="Times New Roman" w:hAnsi="Times New Roman" w:cs="Times New Roman"/>
                <w:sz w:val="24"/>
                <w:szCs w:val="24"/>
                <w:lang w:val="en-US"/>
              </w:rPr>
              <w:t>./</w:t>
            </w:r>
            <w:proofErr w:type="gramEnd"/>
            <w:r w:rsidRPr="007379ED">
              <w:rPr>
                <w:rFonts w:ascii="Times New Roman" w:hAnsi="Times New Roman" w:cs="Times New Roman"/>
                <w:sz w:val="24"/>
                <w:szCs w:val="24"/>
                <w:lang w:val="en-US"/>
              </w:rPr>
              <w:t xml:space="preserve"> </w:t>
            </w:r>
            <w:r w:rsidR="00186682" w:rsidRPr="00F6079E">
              <w:rPr>
                <w:rFonts w:ascii="Times New Roman" w:hAnsi="Times New Roman" w:cs="Times New Roman"/>
                <w:sz w:val="24"/>
                <w:szCs w:val="24"/>
              </w:rPr>
              <w:t>(</w:t>
            </w:r>
            <w:r>
              <w:rPr>
                <w:rFonts w:ascii="Times New Roman" w:hAnsi="Times New Roman" w:cs="Times New Roman"/>
                <w:sz w:val="24"/>
                <w:szCs w:val="24"/>
                <w:lang w:val="en-US"/>
              </w:rPr>
              <w:t>1</w:t>
            </w:r>
            <w:r w:rsidR="00186682" w:rsidRPr="00F6079E">
              <w:rPr>
                <w:rFonts w:ascii="Times New Roman" w:hAnsi="Times New Roman" w:cs="Times New Roman"/>
                <w:sz w:val="24"/>
                <w:szCs w:val="24"/>
              </w:rPr>
              <w:t>,5%)</w:t>
            </w:r>
          </w:p>
        </w:tc>
        <w:tc>
          <w:tcPr>
            <w:tcW w:w="4111" w:type="dxa"/>
            <w:vAlign w:val="center"/>
          </w:tcPr>
          <w:p w14:paraId="64C72B15" w14:textId="1A1C141A" w:rsidR="007379ED" w:rsidRDefault="006C51EE" w:rsidP="00ED499B">
            <w:pPr>
              <w:rPr>
                <w:rFonts w:ascii="Times New Roman" w:hAnsi="Times New Roman" w:cs="Times New Roman"/>
                <w:sz w:val="24"/>
                <w:szCs w:val="24"/>
              </w:rPr>
            </w:pPr>
            <w:r>
              <w:rPr>
                <w:rFonts w:ascii="Times New Roman" w:hAnsi="Times New Roman" w:cs="Times New Roman"/>
                <w:sz w:val="24"/>
                <w:szCs w:val="24"/>
              </w:rPr>
              <w:t xml:space="preserve">М 28: </w:t>
            </w:r>
            <w:r w:rsidR="007379ED" w:rsidRPr="007379ED">
              <w:rPr>
                <w:rFonts w:ascii="Times New Roman" w:hAnsi="Times New Roman" w:cs="Times New Roman"/>
                <w:sz w:val="24"/>
                <w:szCs w:val="24"/>
              </w:rPr>
              <w:t xml:space="preserve">BG0000626 </w:t>
            </w:r>
          </w:p>
          <w:p w14:paraId="690FD2A4" w14:textId="2BEF7AC0" w:rsidR="00186682" w:rsidRPr="006C51EE" w:rsidRDefault="006C51EE" w:rsidP="00ED499B">
            <w:pPr>
              <w:rPr>
                <w:rFonts w:ascii="Times New Roman" w:hAnsi="Times New Roman" w:cs="Times New Roman"/>
                <w:sz w:val="24"/>
                <w:szCs w:val="24"/>
              </w:rPr>
            </w:pPr>
            <w:r w:rsidRPr="006C51EE">
              <w:rPr>
                <w:rFonts w:ascii="Times New Roman" w:hAnsi="Times New Roman" w:cs="Times New Roman"/>
                <w:sz w:val="24"/>
                <w:szCs w:val="24"/>
              </w:rPr>
              <w:t>М 29:</w:t>
            </w:r>
            <w:r w:rsidR="00061102">
              <w:t xml:space="preserve"> </w:t>
            </w:r>
            <w:r w:rsidR="00061102" w:rsidRPr="00061102">
              <w:rPr>
                <w:rFonts w:ascii="Times New Roman" w:hAnsi="Times New Roman" w:cs="Times New Roman"/>
                <w:sz w:val="24"/>
                <w:szCs w:val="24"/>
              </w:rPr>
              <w:t>BG0000399, BG0001014</w:t>
            </w:r>
          </w:p>
          <w:p w14:paraId="00656BBB" w14:textId="4617CAC1" w:rsidR="00061102" w:rsidRPr="00061102" w:rsidRDefault="006C51EE" w:rsidP="00061102">
            <w:pPr>
              <w:rPr>
                <w:rFonts w:ascii="Times New Roman" w:hAnsi="Times New Roman" w:cs="Times New Roman"/>
                <w:sz w:val="24"/>
                <w:szCs w:val="24"/>
              </w:rPr>
            </w:pPr>
            <w:r w:rsidRPr="006C51EE">
              <w:rPr>
                <w:rFonts w:ascii="Times New Roman" w:hAnsi="Times New Roman" w:cs="Times New Roman"/>
                <w:sz w:val="24"/>
                <w:szCs w:val="24"/>
              </w:rPr>
              <w:t>М 31:</w:t>
            </w:r>
            <w:r w:rsidR="00061102">
              <w:t xml:space="preserve"> </w:t>
            </w:r>
            <w:r w:rsidR="00061102" w:rsidRPr="00061102">
              <w:rPr>
                <w:rFonts w:ascii="Times New Roman" w:hAnsi="Times New Roman" w:cs="Times New Roman"/>
                <w:sz w:val="24"/>
                <w:szCs w:val="24"/>
              </w:rPr>
              <w:t xml:space="preserve">BG0000166, BG0000213, BG0000240, BG0000322, BG0000382, </w:t>
            </w:r>
          </w:p>
          <w:p w14:paraId="4DE287ED" w14:textId="77777777" w:rsidR="00061102" w:rsidRPr="00061102" w:rsidRDefault="00061102" w:rsidP="00061102">
            <w:pPr>
              <w:rPr>
                <w:rFonts w:ascii="Times New Roman" w:hAnsi="Times New Roman" w:cs="Times New Roman"/>
                <w:sz w:val="24"/>
                <w:szCs w:val="24"/>
              </w:rPr>
            </w:pPr>
            <w:r w:rsidRPr="00061102">
              <w:rPr>
                <w:rFonts w:ascii="Times New Roman" w:hAnsi="Times New Roman" w:cs="Times New Roman"/>
                <w:sz w:val="24"/>
                <w:szCs w:val="24"/>
              </w:rPr>
              <w:t xml:space="preserve">BG0000615, BG0001007, BG0001012, BG0001014, BG0001030, </w:t>
            </w:r>
          </w:p>
          <w:p w14:paraId="2DE601F4" w14:textId="77777777" w:rsidR="007379ED" w:rsidRDefault="00061102" w:rsidP="00061102">
            <w:pPr>
              <w:rPr>
                <w:rFonts w:ascii="Times New Roman" w:hAnsi="Times New Roman" w:cs="Times New Roman"/>
                <w:sz w:val="24"/>
                <w:szCs w:val="24"/>
              </w:rPr>
            </w:pPr>
            <w:r w:rsidRPr="00061102">
              <w:rPr>
                <w:rFonts w:ascii="Times New Roman" w:hAnsi="Times New Roman" w:cs="Times New Roman"/>
                <w:sz w:val="24"/>
                <w:szCs w:val="24"/>
              </w:rPr>
              <w:t>BG0001031, BG0001042</w:t>
            </w:r>
          </w:p>
          <w:p w14:paraId="699484B6" w14:textId="0CC2D2E5" w:rsidR="00C06DDE" w:rsidRPr="00F6079E" w:rsidRDefault="00C06DDE" w:rsidP="00061102">
            <w:pPr>
              <w:rPr>
                <w:rFonts w:ascii="Times New Roman" w:hAnsi="Times New Roman" w:cs="Times New Roman"/>
                <w:b/>
                <w:bCs/>
                <w:sz w:val="24"/>
                <w:szCs w:val="24"/>
              </w:rPr>
            </w:pPr>
            <w:r w:rsidRPr="00C06DDE">
              <w:rPr>
                <w:rFonts w:ascii="Times New Roman" w:hAnsi="Times New Roman" w:cs="Times New Roman"/>
                <w:b/>
                <w:bCs/>
                <w:sz w:val="24"/>
                <w:szCs w:val="24"/>
              </w:rPr>
              <w:t>Всяка зона има принос 0,</w:t>
            </w:r>
            <w:r>
              <w:rPr>
                <w:rFonts w:ascii="Times New Roman" w:hAnsi="Times New Roman" w:cs="Times New Roman"/>
                <w:b/>
                <w:bCs/>
                <w:sz w:val="24"/>
                <w:szCs w:val="24"/>
              </w:rPr>
              <w:t>1</w:t>
            </w:r>
            <w:r w:rsidRPr="00C06DDE">
              <w:rPr>
                <w:rFonts w:ascii="Times New Roman" w:hAnsi="Times New Roman" w:cs="Times New Roman"/>
                <w:b/>
                <w:bCs/>
                <w:sz w:val="24"/>
                <w:szCs w:val="24"/>
              </w:rPr>
              <w:t xml:space="preserve"> %</w:t>
            </w:r>
          </w:p>
        </w:tc>
      </w:tr>
      <w:tr w:rsidR="00186682" w:rsidRPr="00BB0DBA" w14:paraId="69C2AD44" w14:textId="77777777" w:rsidTr="00AC1609">
        <w:tc>
          <w:tcPr>
            <w:tcW w:w="2263" w:type="dxa"/>
            <w:vAlign w:val="center"/>
          </w:tcPr>
          <w:p w14:paraId="777C4C7F" w14:textId="22275652" w:rsidR="00186682" w:rsidRPr="007379ED" w:rsidRDefault="007379ED" w:rsidP="00ED499B">
            <w:pPr>
              <w:rPr>
                <w:rFonts w:ascii="Times New Roman" w:hAnsi="Times New Roman" w:cs="Times New Roman"/>
                <w:sz w:val="24"/>
                <w:szCs w:val="24"/>
                <w:lang w:val="en-US"/>
              </w:rPr>
            </w:pPr>
            <w:r>
              <w:rPr>
                <w:rFonts w:ascii="Times New Roman" w:hAnsi="Times New Roman" w:cs="Times New Roman"/>
                <w:sz w:val="24"/>
                <w:szCs w:val="24"/>
                <w:lang w:val="en-US"/>
              </w:rPr>
              <w:t>7230</w:t>
            </w:r>
          </w:p>
        </w:tc>
        <w:tc>
          <w:tcPr>
            <w:tcW w:w="1418" w:type="dxa"/>
            <w:vAlign w:val="center"/>
          </w:tcPr>
          <w:p w14:paraId="768F9B7F" w14:textId="5A93EF2D" w:rsidR="00186682" w:rsidRPr="00BB0DBA" w:rsidRDefault="007379ED" w:rsidP="00ED499B">
            <w:pPr>
              <w:rPr>
                <w:rFonts w:ascii="Times New Roman" w:hAnsi="Times New Roman" w:cs="Times New Roman"/>
                <w:sz w:val="24"/>
                <w:szCs w:val="24"/>
              </w:rPr>
            </w:pPr>
            <w:r>
              <w:rPr>
                <w:rFonts w:ascii="Times New Roman" w:hAnsi="Times New Roman" w:cs="Times New Roman"/>
                <w:sz w:val="24"/>
                <w:szCs w:val="24"/>
                <w:lang w:val="en-US"/>
              </w:rPr>
              <w:t>28</w:t>
            </w:r>
            <w:r w:rsidR="00E15D9B">
              <w:rPr>
                <w:rFonts w:ascii="Times New Roman" w:hAnsi="Times New Roman" w:cs="Times New Roman"/>
                <w:sz w:val="24"/>
                <w:szCs w:val="24"/>
                <w:lang w:val="en-US"/>
              </w:rPr>
              <w:t>,29, 31</w:t>
            </w:r>
          </w:p>
        </w:tc>
        <w:tc>
          <w:tcPr>
            <w:tcW w:w="1984" w:type="dxa"/>
            <w:vAlign w:val="center"/>
          </w:tcPr>
          <w:p w14:paraId="7E4D558A" w14:textId="367F771B" w:rsidR="00186682" w:rsidRPr="00BB0DBA" w:rsidRDefault="007379ED" w:rsidP="00ED499B">
            <w:pPr>
              <w:rPr>
                <w:rFonts w:ascii="Times New Roman" w:hAnsi="Times New Roman" w:cs="Times New Roman"/>
                <w:sz w:val="24"/>
                <w:szCs w:val="24"/>
              </w:rPr>
            </w:pPr>
            <w:r w:rsidRPr="007379ED">
              <w:rPr>
                <w:rFonts w:ascii="Times New Roman" w:hAnsi="Times New Roman" w:cs="Times New Roman"/>
                <w:sz w:val="24"/>
                <w:szCs w:val="24"/>
                <w:lang w:val="en-US"/>
              </w:rPr>
              <w:t xml:space="preserve">АLP /CON/ 2 </w:t>
            </w:r>
            <w:proofErr w:type="spellStart"/>
            <w:r w:rsidRPr="007379ED">
              <w:rPr>
                <w:rFonts w:ascii="Times New Roman" w:hAnsi="Times New Roman" w:cs="Times New Roman"/>
                <w:sz w:val="24"/>
                <w:szCs w:val="24"/>
                <w:lang w:val="en-US"/>
              </w:rPr>
              <w:t>бр</w:t>
            </w:r>
            <w:proofErr w:type="spellEnd"/>
            <w:r w:rsidRPr="007379ED">
              <w:rPr>
                <w:rFonts w:ascii="Times New Roman" w:hAnsi="Times New Roman" w:cs="Times New Roman"/>
                <w:sz w:val="24"/>
                <w:szCs w:val="24"/>
                <w:lang w:val="en-US"/>
              </w:rPr>
              <w:t>.</w:t>
            </w:r>
            <w:r w:rsidR="00186682" w:rsidRPr="00BB0DBA">
              <w:rPr>
                <w:rFonts w:ascii="Times New Roman" w:hAnsi="Times New Roman" w:cs="Times New Roman"/>
                <w:sz w:val="24"/>
                <w:szCs w:val="24"/>
              </w:rPr>
              <w:t xml:space="preserve"> (</w:t>
            </w:r>
            <w:r>
              <w:rPr>
                <w:rFonts w:ascii="Times New Roman" w:hAnsi="Times New Roman" w:cs="Times New Roman"/>
                <w:sz w:val="24"/>
                <w:szCs w:val="24"/>
                <w:lang w:val="en-US"/>
              </w:rPr>
              <w:t>1</w:t>
            </w:r>
            <w:r w:rsidR="00186682" w:rsidRPr="00BB0DBA">
              <w:rPr>
                <w:rFonts w:ascii="Times New Roman" w:hAnsi="Times New Roman" w:cs="Times New Roman"/>
                <w:sz w:val="24"/>
                <w:szCs w:val="24"/>
              </w:rPr>
              <w:t>%)</w:t>
            </w:r>
          </w:p>
        </w:tc>
        <w:tc>
          <w:tcPr>
            <w:tcW w:w="4111" w:type="dxa"/>
            <w:vAlign w:val="center"/>
          </w:tcPr>
          <w:p w14:paraId="3A142B03" w14:textId="3AE490A9" w:rsidR="007379ED" w:rsidRDefault="006C51EE" w:rsidP="00ED499B">
            <w:pPr>
              <w:rPr>
                <w:rFonts w:ascii="Times New Roman" w:hAnsi="Times New Roman" w:cs="Times New Roman"/>
                <w:sz w:val="24"/>
                <w:szCs w:val="24"/>
              </w:rPr>
            </w:pPr>
            <w:r>
              <w:rPr>
                <w:rFonts w:ascii="Times New Roman" w:hAnsi="Times New Roman" w:cs="Times New Roman"/>
                <w:sz w:val="24"/>
                <w:szCs w:val="24"/>
              </w:rPr>
              <w:t xml:space="preserve">М 28: </w:t>
            </w:r>
            <w:r w:rsidR="007379ED" w:rsidRPr="007379ED">
              <w:rPr>
                <w:rFonts w:ascii="Times New Roman" w:hAnsi="Times New Roman" w:cs="Times New Roman"/>
                <w:sz w:val="24"/>
                <w:szCs w:val="24"/>
              </w:rPr>
              <w:t xml:space="preserve">BG0000134 </w:t>
            </w:r>
          </w:p>
          <w:p w14:paraId="4891F2BD" w14:textId="274EDE9D" w:rsidR="007379ED" w:rsidRPr="006C51EE" w:rsidRDefault="006C51EE" w:rsidP="00E15D9B">
            <w:pPr>
              <w:rPr>
                <w:rFonts w:ascii="Times New Roman" w:hAnsi="Times New Roman" w:cs="Times New Roman"/>
                <w:sz w:val="24"/>
                <w:szCs w:val="24"/>
              </w:rPr>
            </w:pPr>
            <w:r w:rsidRPr="006C51EE">
              <w:rPr>
                <w:rFonts w:ascii="Times New Roman" w:hAnsi="Times New Roman" w:cs="Times New Roman"/>
                <w:sz w:val="24"/>
                <w:szCs w:val="24"/>
              </w:rPr>
              <w:t xml:space="preserve">М 29: </w:t>
            </w:r>
            <w:r w:rsidR="00061102" w:rsidRPr="00061102">
              <w:rPr>
                <w:rFonts w:ascii="Times New Roman" w:hAnsi="Times New Roman" w:cs="Times New Roman"/>
                <w:sz w:val="24"/>
                <w:szCs w:val="24"/>
              </w:rPr>
              <w:t>BG000019</w:t>
            </w:r>
            <w:r w:rsidR="00C06DDE">
              <w:rPr>
                <w:rFonts w:ascii="Times New Roman" w:hAnsi="Times New Roman" w:cs="Times New Roman"/>
                <w:sz w:val="24"/>
                <w:szCs w:val="24"/>
              </w:rPr>
              <w:t xml:space="preserve"> </w:t>
            </w:r>
            <w:r w:rsidR="00061102" w:rsidRPr="00061102">
              <w:rPr>
                <w:rFonts w:ascii="Times New Roman" w:hAnsi="Times New Roman" w:cs="Times New Roman"/>
                <w:sz w:val="24"/>
                <w:szCs w:val="24"/>
              </w:rPr>
              <w:t>2, BG0000261, BG0000626</w:t>
            </w:r>
          </w:p>
          <w:p w14:paraId="7EAE3DF6" w14:textId="77777777" w:rsidR="006C51EE" w:rsidRDefault="006C51EE" w:rsidP="00E15D9B">
            <w:pPr>
              <w:rPr>
                <w:rFonts w:ascii="Times New Roman" w:hAnsi="Times New Roman" w:cs="Times New Roman"/>
                <w:sz w:val="24"/>
                <w:szCs w:val="24"/>
              </w:rPr>
            </w:pPr>
            <w:r w:rsidRPr="006C51EE">
              <w:rPr>
                <w:rFonts w:ascii="Times New Roman" w:hAnsi="Times New Roman" w:cs="Times New Roman"/>
                <w:sz w:val="24"/>
                <w:szCs w:val="24"/>
              </w:rPr>
              <w:t>М 31:</w:t>
            </w:r>
            <w:r>
              <w:rPr>
                <w:rFonts w:ascii="Times New Roman" w:hAnsi="Times New Roman" w:cs="Times New Roman"/>
                <w:b/>
                <w:bCs/>
                <w:sz w:val="24"/>
                <w:szCs w:val="24"/>
              </w:rPr>
              <w:t xml:space="preserve"> </w:t>
            </w:r>
            <w:r w:rsidR="00061102" w:rsidRPr="00061102">
              <w:rPr>
                <w:rFonts w:ascii="Times New Roman" w:hAnsi="Times New Roman" w:cs="Times New Roman"/>
                <w:sz w:val="24"/>
                <w:szCs w:val="24"/>
              </w:rPr>
              <w:t>BG0000134</w:t>
            </w:r>
          </w:p>
          <w:p w14:paraId="205B4DC1" w14:textId="3EAB9C81" w:rsidR="00C06DDE" w:rsidRPr="00BB0DBA" w:rsidRDefault="00C06DDE" w:rsidP="00E15D9B">
            <w:pPr>
              <w:rPr>
                <w:rFonts w:ascii="Times New Roman" w:hAnsi="Times New Roman" w:cs="Times New Roman"/>
                <w:b/>
                <w:bCs/>
                <w:sz w:val="24"/>
                <w:szCs w:val="24"/>
              </w:rPr>
            </w:pPr>
            <w:r w:rsidRPr="00C06DDE">
              <w:rPr>
                <w:rFonts w:ascii="Times New Roman" w:hAnsi="Times New Roman" w:cs="Times New Roman"/>
                <w:b/>
                <w:bCs/>
                <w:sz w:val="24"/>
                <w:szCs w:val="24"/>
              </w:rPr>
              <w:t>Всяка зона има принос 0,</w:t>
            </w:r>
            <w:r>
              <w:rPr>
                <w:rFonts w:ascii="Times New Roman" w:hAnsi="Times New Roman" w:cs="Times New Roman"/>
                <w:b/>
                <w:bCs/>
                <w:sz w:val="24"/>
                <w:szCs w:val="24"/>
              </w:rPr>
              <w:t xml:space="preserve">2 </w:t>
            </w:r>
            <w:r w:rsidRPr="00C06DDE">
              <w:rPr>
                <w:rFonts w:ascii="Times New Roman" w:hAnsi="Times New Roman" w:cs="Times New Roman"/>
                <w:b/>
                <w:bCs/>
                <w:sz w:val="24"/>
                <w:szCs w:val="24"/>
              </w:rPr>
              <w:t>%</w:t>
            </w:r>
          </w:p>
        </w:tc>
      </w:tr>
    </w:tbl>
    <w:p w14:paraId="580F339A" w14:textId="0E53D154" w:rsidR="00B05685" w:rsidRPr="00073C08" w:rsidRDefault="00742B71" w:rsidP="00186682">
      <w:pPr>
        <w:jc w:val="both"/>
        <w:rPr>
          <w:rFonts w:ascii="Times New Roman" w:hAnsi="Times New Roman" w:cs="Times New Roman"/>
          <w:b/>
          <w:bCs/>
          <w:i/>
          <w:iCs/>
          <w:sz w:val="24"/>
          <w:szCs w:val="24"/>
        </w:rPr>
      </w:pPr>
      <w:r w:rsidRPr="00073C08">
        <w:rPr>
          <w:rFonts w:ascii="Times New Roman" w:hAnsi="Times New Roman" w:cs="Times New Roman"/>
          <w:b/>
          <w:bCs/>
          <w:i/>
          <w:iCs/>
          <w:sz w:val="24"/>
          <w:szCs w:val="24"/>
        </w:rPr>
        <w:t>За целите на определяне на приноса на всяка отделна за</w:t>
      </w:r>
      <w:r w:rsidR="00B05685" w:rsidRPr="00073C08">
        <w:rPr>
          <w:rFonts w:ascii="Times New Roman" w:hAnsi="Times New Roman" w:cs="Times New Roman"/>
          <w:b/>
          <w:bCs/>
          <w:i/>
          <w:iCs/>
          <w:sz w:val="24"/>
          <w:szCs w:val="24"/>
        </w:rPr>
        <w:t>щи</w:t>
      </w:r>
      <w:r w:rsidRPr="00073C08">
        <w:rPr>
          <w:rFonts w:ascii="Times New Roman" w:hAnsi="Times New Roman" w:cs="Times New Roman"/>
          <w:b/>
          <w:bCs/>
          <w:i/>
          <w:iCs/>
          <w:sz w:val="24"/>
          <w:szCs w:val="24"/>
        </w:rPr>
        <w:t>тена зона</w:t>
      </w:r>
      <w:r w:rsidR="00B05685" w:rsidRPr="00073C08">
        <w:rPr>
          <w:rFonts w:ascii="Times New Roman" w:hAnsi="Times New Roman" w:cs="Times New Roman"/>
          <w:b/>
          <w:bCs/>
          <w:i/>
          <w:iCs/>
          <w:sz w:val="24"/>
          <w:szCs w:val="24"/>
        </w:rPr>
        <w:t xml:space="preserve"> за подобряване на природозащитното състояние на дадено природно местообитание в таблицата са включени и целеви защитени зони по други мерки от НРПД извън обхвата на процедурата. Кандидатите следва да изчислят приноса на проекта единствено на база на включените в проектното предложение защитени зони</w:t>
      </w:r>
      <w:r w:rsidR="002D1F3E">
        <w:rPr>
          <w:rFonts w:ascii="Times New Roman" w:hAnsi="Times New Roman" w:cs="Times New Roman"/>
          <w:b/>
          <w:bCs/>
          <w:i/>
          <w:iCs/>
          <w:sz w:val="24"/>
          <w:szCs w:val="24"/>
        </w:rPr>
        <w:t>,</w:t>
      </w:r>
      <w:r w:rsidR="00B05685" w:rsidRPr="00073C08">
        <w:rPr>
          <w:rFonts w:ascii="Times New Roman" w:hAnsi="Times New Roman" w:cs="Times New Roman"/>
          <w:b/>
          <w:bCs/>
          <w:i/>
          <w:iCs/>
          <w:sz w:val="24"/>
          <w:szCs w:val="24"/>
        </w:rPr>
        <w:t xml:space="preserve"> отнасящи се до мярка 28.</w:t>
      </w:r>
    </w:p>
    <w:p w14:paraId="49D6D19D" w14:textId="3DA67299" w:rsidR="000B53F1" w:rsidRPr="00EE0345" w:rsidRDefault="00EE0345" w:rsidP="00EE0345">
      <w:pPr>
        <w:jc w:val="both"/>
        <w:rPr>
          <w:rFonts w:ascii="Times New Roman" w:hAnsi="Times New Roman" w:cs="Times New Roman"/>
          <w:b/>
          <w:bCs/>
          <w:sz w:val="24"/>
          <w:szCs w:val="24"/>
        </w:rPr>
      </w:pPr>
      <w:r>
        <w:rPr>
          <w:rFonts w:ascii="Times New Roman" w:hAnsi="Times New Roman" w:cs="Times New Roman"/>
          <w:b/>
          <w:bCs/>
          <w:sz w:val="24"/>
          <w:szCs w:val="24"/>
        </w:rPr>
        <w:t xml:space="preserve">Там, където една ЗЗ заема територия, попадаща едновременно в обхвата на ЮЗР и на СЗР или ЮЗР и ЮЦР, разпределението между по-слабо развития регион и региона в преход се извършва на базата на дела на площите, свързани с мерките по НРПД, планирани хоризонтално за подпомагане от ПОС – целева стойност за ЮЗР от </w:t>
      </w:r>
      <w:r w:rsidRPr="00EE0345">
        <w:rPr>
          <w:rFonts w:ascii="Times New Roman" w:hAnsi="Times New Roman" w:cs="Times New Roman"/>
          <w:b/>
          <w:bCs/>
          <w:sz w:val="24"/>
          <w:szCs w:val="24"/>
        </w:rPr>
        <w:t>10</w:t>
      </w:r>
      <w:r>
        <w:rPr>
          <w:rFonts w:ascii="Times New Roman" w:hAnsi="Times New Roman" w:cs="Times New Roman"/>
          <w:b/>
          <w:bCs/>
          <w:sz w:val="24"/>
          <w:szCs w:val="24"/>
        </w:rPr>
        <w:t> </w:t>
      </w:r>
      <w:r w:rsidRPr="00EE0345">
        <w:rPr>
          <w:rFonts w:ascii="Times New Roman" w:hAnsi="Times New Roman" w:cs="Times New Roman"/>
          <w:b/>
          <w:bCs/>
          <w:sz w:val="24"/>
          <w:szCs w:val="24"/>
        </w:rPr>
        <w:t>245</w:t>
      </w:r>
      <w:r>
        <w:rPr>
          <w:rFonts w:ascii="Times New Roman" w:hAnsi="Times New Roman" w:cs="Times New Roman"/>
          <w:b/>
          <w:bCs/>
          <w:sz w:val="24"/>
          <w:szCs w:val="24"/>
        </w:rPr>
        <w:t xml:space="preserve"> ха отнесена към общата целева стойност от </w:t>
      </w:r>
      <w:r w:rsidRPr="00EE0345">
        <w:rPr>
          <w:rFonts w:ascii="Times New Roman" w:hAnsi="Times New Roman" w:cs="Times New Roman"/>
          <w:b/>
          <w:bCs/>
          <w:sz w:val="24"/>
          <w:szCs w:val="24"/>
        </w:rPr>
        <w:t>59 770 ха</w:t>
      </w:r>
      <w:r>
        <w:rPr>
          <w:rFonts w:ascii="Times New Roman" w:hAnsi="Times New Roman" w:cs="Times New Roman"/>
          <w:b/>
          <w:bCs/>
          <w:sz w:val="24"/>
          <w:szCs w:val="24"/>
        </w:rPr>
        <w:t xml:space="preserve"> </w:t>
      </w:r>
      <w:r w:rsidRPr="00272E6B">
        <w:rPr>
          <w:rFonts w:ascii="Times New Roman" w:hAnsi="Times New Roman" w:cs="Times New Roman"/>
          <w:b/>
          <w:bCs/>
          <w:sz w:val="24"/>
          <w:szCs w:val="24"/>
        </w:rPr>
        <w:t xml:space="preserve">= </w:t>
      </w:r>
      <w:r>
        <w:rPr>
          <w:rFonts w:ascii="Times New Roman" w:hAnsi="Times New Roman" w:cs="Times New Roman"/>
          <w:b/>
          <w:bCs/>
          <w:sz w:val="24"/>
          <w:szCs w:val="24"/>
        </w:rPr>
        <w:t>17%, т.е. за ЮЗР се залагат 17% от приноса на съответната ЗЗ, попадаща едновременно и в СЗР или ЮЦР.</w:t>
      </w:r>
    </w:p>
    <w:p w14:paraId="021F3D7D" w14:textId="5C5F29E3" w:rsidR="00472292" w:rsidRPr="00E77F69" w:rsidRDefault="00E77F69">
      <w:pPr>
        <w:rPr>
          <w:rFonts w:ascii="Times New Roman" w:hAnsi="Times New Roman" w:cs="Times New Roman"/>
          <w:b/>
          <w:bCs/>
          <w:sz w:val="24"/>
          <w:szCs w:val="24"/>
        </w:rPr>
      </w:pPr>
      <w:r w:rsidRPr="00E77F69">
        <w:rPr>
          <w:rFonts w:ascii="Times New Roman" w:hAnsi="Times New Roman" w:cs="Times New Roman"/>
          <w:b/>
          <w:bCs/>
          <w:sz w:val="24"/>
          <w:szCs w:val="24"/>
        </w:rPr>
        <w:t>Пример:</w:t>
      </w:r>
    </w:p>
    <w:p w14:paraId="438FED84" w14:textId="6518C4AE" w:rsidR="00FE1D4C" w:rsidRDefault="00E77F69" w:rsidP="00BB0DBA">
      <w:pPr>
        <w:jc w:val="both"/>
        <w:rPr>
          <w:rFonts w:ascii="Times New Roman" w:hAnsi="Times New Roman" w:cs="Times New Roman"/>
          <w:sz w:val="24"/>
          <w:szCs w:val="24"/>
        </w:rPr>
      </w:pPr>
      <w:r>
        <w:rPr>
          <w:rFonts w:ascii="Times New Roman" w:hAnsi="Times New Roman" w:cs="Times New Roman"/>
          <w:sz w:val="24"/>
          <w:szCs w:val="24"/>
        </w:rPr>
        <w:t xml:space="preserve">Ако дадено проектно предложение цели подобряване на природозащитното състояние на природни местообитания </w:t>
      </w:r>
      <w:r w:rsidR="00DC0F10" w:rsidRPr="00DC0F10">
        <w:rPr>
          <w:rFonts w:ascii="Times New Roman" w:hAnsi="Times New Roman" w:cs="Times New Roman"/>
          <w:sz w:val="24"/>
          <w:szCs w:val="24"/>
        </w:rPr>
        <w:t>7</w:t>
      </w:r>
      <w:r>
        <w:rPr>
          <w:rFonts w:ascii="Times New Roman" w:hAnsi="Times New Roman" w:cs="Times New Roman"/>
          <w:sz w:val="24"/>
          <w:szCs w:val="24"/>
        </w:rPr>
        <w:t>2</w:t>
      </w:r>
      <w:r w:rsidR="00DC0F10" w:rsidRPr="00DC0F10">
        <w:rPr>
          <w:rFonts w:ascii="Times New Roman" w:hAnsi="Times New Roman" w:cs="Times New Roman"/>
          <w:sz w:val="24"/>
          <w:szCs w:val="24"/>
        </w:rPr>
        <w:t>2</w:t>
      </w:r>
      <w:r>
        <w:rPr>
          <w:rFonts w:ascii="Times New Roman" w:hAnsi="Times New Roman" w:cs="Times New Roman"/>
          <w:sz w:val="24"/>
          <w:szCs w:val="24"/>
        </w:rPr>
        <w:t xml:space="preserve">0 и </w:t>
      </w:r>
      <w:r w:rsidR="00DC0F10" w:rsidRPr="00DC0F10">
        <w:rPr>
          <w:rFonts w:ascii="Times New Roman" w:hAnsi="Times New Roman" w:cs="Times New Roman"/>
          <w:sz w:val="24"/>
          <w:szCs w:val="24"/>
        </w:rPr>
        <w:t>723</w:t>
      </w:r>
      <w:r>
        <w:rPr>
          <w:rFonts w:ascii="Times New Roman" w:hAnsi="Times New Roman" w:cs="Times New Roman"/>
          <w:sz w:val="24"/>
          <w:szCs w:val="24"/>
        </w:rPr>
        <w:t>0</w:t>
      </w:r>
      <w:r w:rsidR="00FE1D4C">
        <w:rPr>
          <w:rFonts w:ascii="Times New Roman" w:hAnsi="Times New Roman" w:cs="Times New Roman"/>
          <w:sz w:val="24"/>
          <w:szCs w:val="24"/>
        </w:rPr>
        <w:t xml:space="preserve">, то съгласно </w:t>
      </w:r>
      <w:r w:rsidR="000212CF">
        <w:rPr>
          <w:rFonts w:ascii="Times New Roman" w:hAnsi="Times New Roman" w:cs="Times New Roman"/>
          <w:sz w:val="24"/>
          <w:szCs w:val="24"/>
        </w:rPr>
        <w:t>условията</w:t>
      </w:r>
      <w:r w:rsidR="00FE1D4C">
        <w:rPr>
          <w:rFonts w:ascii="Times New Roman" w:hAnsi="Times New Roman" w:cs="Times New Roman"/>
          <w:sz w:val="24"/>
          <w:szCs w:val="24"/>
        </w:rPr>
        <w:t xml:space="preserve"> за кандидатстване трябва да включва всички приложими мерки за двете местообитания (м.</w:t>
      </w:r>
      <w:r w:rsidR="00DC0F10" w:rsidRPr="00DC0F10">
        <w:rPr>
          <w:rFonts w:ascii="Times New Roman" w:hAnsi="Times New Roman" w:cs="Times New Roman"/>
          <w:sz w:val="24"/>
          <w:szCs w:val="24"/>
        </w:rPr>
        <w:t>28</w:t>
      </w:r>
      <w:r w:rsidR="00FE1D4C">
        <w:rPr>
          <w:rFonts w:ascii="Times New Roman" w:hAnsi="Times New Roman" w:cs="Times New Roman"/>
          <w:sz w:val="24"/>
          <w:szCs w:val="24"/>
        </w:rPr>
        <w:t xml:space="preserve">) и целевите за тях защитени зони (за местообитание </w:t>
      </w:r>
      <w:r w:rsidR="00DC0F10" w:rsidRPr="00DC0F10">
        <w:rPr>
          <w:rFonts w:ascii="Times New Roman" w:hAnsi="Times New Roman" w:cs="Times New Roman"/>
          <w:sz w:val="24"/>
          <w:szCs w:val="24"/>
        </w:rPr>
        <w:t>7</w:t>
      </w:r>
      <w:r w:rsidR="00FE1D4C">
        <w:rPr>
          <w:rFonts w:ascii="Times New Roman" w:hAnsi="Times New Roman" w:cs="Times New Roman"/>
          <w:sz w:val="24"/>
          <w:szCs w:val="24"/>
        </w:rPr>
        <w:t>2</w:t>
      </w:r>
      <w:r w:rsidR="00DC0F10" w:rsidRPr="00DC0F10">
        <w:rPr>
          <w:rFonts w:ascii="Times New Roman" w:hAnsi="Times New Roman" w:cs="Times New Roman"/>
          <w:sz w:val="24"/>
          <w:szCs w:val="24"/>
        </w:rPr>
        <w:t>2</w:t>
      </w:r>
      <w:r w:rsidR="00FE1D4C">
        <w:rPr>
          <w:rFonts w:ascii="Times New Roman" w:hAnsi="Times New Roman" w:cs="Times New Roman"/>
          <w:sz w:val="24"/>
          <w:szCs w:val="24"/>
        </w:rPr>
        <w:t xml:space="preserve">0 – </w:t>
      </w:r>
      <w:r w:rsidR="00DC0F10" w:rsidRPr="00DC0F10">
        <w:rPr>
          <w:rFonts w:ascii="Times New Roman" w:hAnsi="Times New Roman" w:cs="Times New Roman"/>
          <w:sz w:val="24"/>
          <w:szCs w:val="24"/>
        </w:rPr>
        <w:t>28</w:t>
      </w:r>
      <w:r w:rsidR="00BB0DBA" w:rsidRPr="00BB0DBA">
        <w:rPr>
          <w:rFonts w:ascii="Times New Roman" w:hAnsi="Times New Roman" w:cs="Times New Roman"/>
          <w:sz w:val="24"/>
          <w:szCs w:val="24"/>
        </w:rPr>
        <w:t xml:space="preserve">: </w:t>
      </w:r>
      <w:r w:rsidR="00DC0F10" w:rsidRPr="00DC0F10">
        <w:rPr>
          <w:rFonts w:ascii="Times New Roman" w:hAnsi="Times New Roman" w:cs="Times New Roman"/>
          <w:sz w:val="24"/>
          <w:szCs w:val="24"/>
        </w:rPr>
        <w:t xml:space="preserve">BG0000626  </w:t>
      </w:r>
      <w:r w:rsidR="00FE1D4C" w:rsidRPr="00FE1D4C">
        <w:rPr>
          <w:rFonts w:ascii="Times New Roman" w:hAnsi="Times New Roman" w:cs="Times New Roman"/>
          <w:sz w:val="24"/>
          <w:szCs w:val="24"/>
        </w:rPr>
        <w:t>(</w:t>
      </w:r>
      <w:r w:rsidR="00FE1D4C">
        <w:rPr>
          <w:rFonts w:ascii="Times New Roman" w:hAnsi="Times New Roman" w:cs="Times New Roman"/>
          <w:sz w:val="24"/>
          <w:szCs w:val="24"/>
        </w:rPr>
        <w:t>с</w:t>
      </w:r>
      <w:r w:rsidR="00FE1D4C" w:rsidRPr="00FE1D4C">
        <w:rPr>
          <w:rFonts w:ascii="Times New Roman" w:hAnsi="Times New Roman" w:cs="Times New Roman"/>
          <w:sz w:val="24"/>
          <w:szCs w:val="24"/>
        </w:rPr>
        <w:t xml:space="preserve"> 0,</w:t>
      </w:r>
      <w:r w:rsidR="00DA589B">
        <w:rPr>
          <w:rFonts w:ascii="Times New Roman" w:hAnsi="Times New Roman" w:cs="Times New Roman"/>
          <w:sz w:val="24"/>
          <w:szCs w:val="24"/>
        </w:rPr>
        <w:t xml:space="preserve">1 </w:t>
      </w:r>
      <w:r w:rsidR="00EE0345">
        <w:rPr>
          <w:rFonts w:ascii="Times New Roman" w:hAnsi="Times New Roman" w:cs="Times New Roman"/>
          <w:sz w:val="24"/>
          <w:szCs w:val="24"/>
        </w:rPr>
        <w:t>%</w:t>
      </w:r>
      <w:r w:rsidR="00FE1D4C" w:rsidRPr="00FE1D4C">
        <w:rPr>
          <w:rFonts w:ascii="Times New Roman" w:hAnsi="Times New Roman" w:cs="Times New Roman"/>
          <w:sz w:val="24"/>
          <w:szCs w:val="24"/>
        </w:rPr>
        <w:t xml:space="preserve"> принос)</w:t>
      </w:r>
      <w:r w:rsidR="00FE1D4C">
        <w:rPr>
          <w:rFonts w:ascii="Times New Roman" w:hAnsi="Times New Roman" w:cs="Times New Roman"/>
          <w:sz w:val="24"/>
          <w:szCs w:val="24"/>
        </w:rPr>
        <w:t xml:space="preserve">  и за местообитание </w:t>
      </w:r>
      <w:r w:rsidR="00DC0F10" w:rsidRPr="00DC0F10">
        <w:rPr>
          <w:rFonts w:ascii="Times New Roman" w:hAnsi="Times New Roman" w:cs="Times New Roman"/>
          <w:sz w:val="24"/>
          <w:szCs w:val="24"/>
        </w:rPr>
        <w:t>723</w:t>
      </w:r>
      <w:r w:rsidR="00FE1D4C">
        <w:rPr>
          <w:rFonts w:ascii="Times New Roman" w:hAnsi="Times New Roman" w:cs="Times New Roman"/>
          <w:sz w:val="24"/>
          <w:szCs w:val="24"/>
        </w:rPr>
        <w:t xml:space="preserve">0 – м. </w:t>
      </w:r>
      <w:r w:rsidR="00DC0F10" w:rsidRPr="00DC0F10">
        <w:rPr>
          <w:rFonts w:ascii="Times New Roman" w:hAnsi="Times New Roman" w:cs="Times New Roman"/>
          <w:sz w:val="24"/>
          <w:szCs w:val="24"/>
        </w:rPr>
        <w:t>28</w:t>
      </w:r>
      <w:r w:rsidR="00FE1D4C" w:rsidRPr="00FE1D4C">
        <w:rPr>
          <w:rFonts w:ascii="Times New Roman" w:hAnsi="Times New Roman" w:cs="Times New Roman"/>
          <w:sz w:val="24"/>
          <w:szCs w:val="24"/>
        </w:rPr>
        <w:t xml:space="preserve">: </w:t>
      </w:r>
      <w:r w:rsidR="00DC0F10" w:rsidRPr="00DC0F10">
        <w:rPr>
          <w:rFonts w:ascii="Times New Roman" w:hAnsi="Times New Roman" w:cs="Times New Roman"/>
          <w:sz w:val="24"/>
          <w:szCs w:val="24"/>
        </w:rPr>
        <w:t>BG0000134</w:t>
      </w:r>
      <w:r w:rsidR="00FE1D4C" w:rsidRPr="00FE1D4C">
        <w:rPr>
          <w:rFonts w:ascii="Times New Roman" w:hAnsi="Times New Roman" w:cs="Times New Roman"/>
          <w:sz w:val="24"/>
          <w:szCs w:val="24"/>
        </w:rPr>
        <w:t xml:space="preserve">, </w:t>
      </w:r>
      <w:r w:rsidR="00FE1D4C">
        <w:rPr>
          <w:rFonts w:ascii="Times New Roman" w:hAnsi="Times New Roman" w:cs="Times New Roman"/>
          <w:sz w:val="24"/>
          <w:szCs w:val="24"/>
        </w:rPr>
        <w:t>с</w:t>
      </w:r>
      <w:r w:rsidR="00FE1D4C" w:rsidRPr="00FE1D4C">
        <w:rPr>
          <w:rFonts w:ascii="Times New Roman" w:hAnsi="Times New Roman" w:cs="Times New Roman"/>
          <w:sz w:val="24"/>
          <w:szCs w:val="24"/>
        </w:rPr>
        <w:t xml:space="preserve"> 0,</w:t>
      </w:r>
      <w:r w:rsidR="00F41344">
        <w:rPr>
          <w:rFonts w:ascii="Times New Roman" w:hAnsi="Times New Roman" w:cs="Times New Roman"/>
          <w:sz w:val="24"/>
          <w:szCs w:val="24"/>
        </w:rPr>
        <w:t xml:space="preserve">2 </w:t>
      </w:r>
      <w:r w:rsidR="00EE0345">
        <w:rPr>
          <w:rFonts w:ascii="Times New Roman" w:hAnsi="Times New Roman" w:cs="Times New Roman"/>
          <w:sz w:val="24"/>
          <w:szCs w:val="24"/>
        </w:rPr>
        <w:t>%</w:t>
      </w:r>
      <w:r w:rsidR="00FE1D4C" w:rsidRPr="00FE1D4C">
        <w:rPr>
          <w:rFonts w:ascii="Times New Roman" w:hAnsi="Times New Roman" w:cs="Times New Roman"/>
          <w:sz w:val="24"/>
          <w:szCs w:val="24"/>
        </w:rPr>
        <w:t xml:space="preserve"> принос)</w:t>
      </w:r>
      <w:r w:rsidR="00FE1D4C">
        <w:rPr>
          <w:rFonts w:ascii="Times New Roman" w:hAnsi="Times New Roman" w:cs="Times New Roman"/>
          <w:sz w:val="24"/>
          <w:szCs w:val="24"/>
        </w:rPr>
        <w:t>.</w:t>
      </w:r>
    </w:p>
    <w:p w14:paraId="5733D199" w14:textId="7BAFF3FA" w:rsidR="00E77F69" w:rsidRDefault="00FE1D4C" w:rsidP="00E77F69">
      <w:pPr>
        <w:jc w:val="both"/>
        <w:rPr>
          <w:rFonts w:ascii="Times New Roman" w:hAnsi="Times New Roman" w:cs="Times New Roman"/>
          <w:sz w:val="24"/>
          <w:szCs w:val="24"/>
        </w:rPr>
      </w:pPr>
      <w:r>
        <w:rPr>
          <w:rFonts w:ascii="Times New Roman" w:hAnsi="Times New Roman" w:cs="Times New Roman"/>
          <w:sz w:val="24"/>
          <w:szCs w:val="24"/>
        </w:rPr>
        <w:t>В тази хипотеза целевата стойност на показателя за резултат се изчислява както следва:</w:t>
      </w:r>
    </w:p>
    <w:p w14:paraId="0A606CAE" w14:textId="111C2A6E" w:rsidR="000212CF" w:rsidRPr="000212CF" w:rsidRDefault="00E77F69">
      <w:pPr>
        <w:rPr>
          <w:rFonts w:ascii="Times New Roman" w:hAnsi="Times New Roman" w:cs="Times New Roman"/>
          <w:sz w:val="24"/>
          <w:szCs w:val="24"/>
        </w:rPr>
      </w:pPr>
      <w:r w:rsidRPr="00907742">
        <w:rPr>
          <w:rFonts w:ascii="Times New Roman" w:hAnsi="Times New Roman" w:cs="Times New Roman"/>
          <w:b/>
          <w:bCs/>
          <w:sz w:val="24"/>
          <w:szCs w:val="24"/>
        </w:rPr>
        <w:t>0,</w:t>
      </w:r>
      <w:r w:rsidR="00E74312">
        <w:rPr>
          <w:rFonts w:ascii="Times New Roman" w:hAnsi="Times New Roman" w:cs="Times New Roman"/>
          <w:b/>
          <w:bCs/>
          <w:sz w:val="24"/>
          <w:szCs w:val="24"/>
        </w:rPr>
        <w:t xml:space="preserve">1 </w:t>
      </w:r>
      <w:r w:rsidRPr="00907742">
        <w:rPr>
          <w:rFonts w:ascii="Times New Roman" w:hAnsi="Times New Roman" w:cs="Times New Roman"/>
          <w:b/>
          <w:bCs/>
          <w:sz w:val="24"/>
          <w:szCs w:val="24"/>
        </w:rPr>
        <w:t>%</w:t>
      </w:r>
      <w:r w:rsidR="00F41344">
        <w:rPr>
          <w:rFonts w:ascii="Times New Roman" w:hAnsi="Times New Roman" w:cs="Times New Roman"/>
          <w:b/>
          <w:bCs/>
          <w:sz w:val="24"/>
          <w:szCs w:val="24"/>
        </w:rPr>
        <w:t xml:space="preserve"> </w:t>
      </w:r>
      <w:r w:rsidRPr="00907742">
        <w:rPr>
          <w:rFonts w:ascii="Times New Roman" w:hAnsi="Times New Roman" w:cs="Times New Roman"/>
          <w:b/>
          <w:bCs/>
          <w:sz w:val="24"/>
          <w:szCs w:val="24"/>
        </w:rPr>
        <w:t>+ 0,</w:t>
      </w:r>
      <w:r w:rsidR="00F41344">
        <w:rPr>
          <w:rFonts w:ascii="Times New Roman" w:hAnsi="Times New Roman" w:cs="Times New Roman"/>
          <w:b/>
          <w:bCs/>
          <w:sz w:val="24"/>
          <w:szCs w:val="24"/>
        </w:rPr>
        <w:t>2</w:t>
      </w:r>
      <w:r w:rsidRPr="00907742">
        <w:rPr>
          <w:rFonts w:ascii="Times New Roman" w:hAnsi="Times New Roman" w:cs="Times New Roman"/>
          <w:b/>
          <w:bCs/>
          <w:sz w:val="24"/>
          <w:szCs w:val="24"/>
        </w:rPr>
        <w:t xml:space="preserve">% = </w:t>
      </w:r>
      <w:r w:rsidR="00CE468A" w:rsidRPr="00907742">
        <w:rPr>
          <w:rFonts w:ascii="Times New Roman" w:hAnsi="Times New Roman" w:cs="Times New Roman"/>
          <w:b/>
          <w:bCs/>
          <w:sz w:val="24"/>
          <w:szCs w:val="24"/>
        </w:rPr>
        <w:t xml:space="preserve"> </w:t>
      </w:r>
      <w:r w:rsidR="00FE1D4C" w:rsidRPr="00907742">
        <w:rPr>
          <w:rFonts w:ascii="Times New Roman" w:hAnsi="Times New Roman" w:cs="Times New Roman"/>
          <w:b/>
          <w:bCs/>
          <w:sz w:val="24"/>
          <w:szCs w:val="24"/>
        </w:rPr>
        <w:t>0,</w:t>
      </w:r>
      <w:r w:rsidR="00E74312">
        <w:rPr>
          <w:rFonts w:ascii="Times New Roman" w:hAnsi="Times New Roman" w:cs="Times New Roman"/>
          <w:b/>
          <w:bCs/>
          <w:sz w:val="24"/>
          <w:szCs w:val="24"/>
        </w:rPr>
        <w:t>3</w:t>
      </w:r>
      <w:r w:rsidR="00FE1D4C" w:rsidRPr="00907742">
        <w:rPr>
          <w:rFonts w:ascii="Times New Roman" w:hAnsi="Times New Roman" w:cs="Times New Roman"/>
          <w:b/>
          <w:bCs/>
          <w:sz w:val="24"/>
          <w:szCs w:val="24"/>
        </w:rPr>
        <w:t xml:space="preserve">% </w:t>
      </w:r>
      <w:r w:rsidR="000212CF">
        <w:rPr>
          <w:rFonts w:ascii="Times New Roman" w:hAnsi="Times New Roman" w:cs="Times New Roman"/>
          <w:sz w:val="24"/>
          <w:szCs w:val="24"/>
        </w:rPr>
        <w:t>к</w:t>
      </w:r>
      <w:r w:rsidR="000212CF" w:rsidRPr="000212CF">
        <w:rPr>
          <w:rFonts w:ascii="Times New Roman" w:hAnsi="Times New Roman" w:cs="Times New Roman"/>
          <w:sz w:val="24"/>
          <w:szCs w:val="24"/>
        </w:rPr>
        <w:t>ато</w:t>
      </w:r>
      <w:r w:rsidR="000212CF">
        <w:rPr>
          <w:rFonts w:ascii="Times New Roman" w:hAnsi="Times New Roman" w:cs="Times New Roman"/>
          <w:sz w:val="24"/>
          <w:szCs w:val="24"/>
        </w:rPr>
        <w:t xml:space="preserve"> същата се отнася единствено до </w:t>
      </w:r>
      <w:r w:rsidR="00F41344">
        <w:rPr>
          <w:rFonts w:ascii="Times New Roman" w:hAnsi="Times New Roman" w:cs="Times New Roman"/>
          <w:sz w:val="24"/>
          <w:szCs w:val="24"/>
        </w:rPr>
        <w:t>регион в преход.</w:t>
      </w:r>
    </w:p>
    <w:sectPr w:rsidR="000212CF" w:rsidRPr="000212CF" w:rsidSect="000B53F1">
      <w:footerReference w:type="default" r:id="rId8"/>
      <w:headerReference w:type="first" r:id="rId9"/>
      <w:pgSz w:w="11906" w:h="16838"/>
      <w:pgMar w:top="1103" w:right="849"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6FDA8B" w14:textId="77777777" w:rsidR="00074E0A" w:rsidRDefault="00074E0A" w:rsidP="00906C9E">
      <w:pPr>
        <w:spacing w:after="0" w:line="240" w:lineRule="auto"/>
      </w:pPr>
      <w:r>
        <w:separator/>
      </w:r>
    </w:p>
  </w:endnote>
  <w:endnote w:type="continuationSeparator" w:id="0">
    <w:p w14:paraId="42F99466" w14:textId="77777777" w:rsidR="00074E0A" w:rsidRDefault="00074E0A" w:rsidP="00906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5762841"/>
      <w:docPartObj>
        <w:docPartGallery w:val="Page Numbers (Bottom of Page)"/>
        <w:docPartUnique/>
      </w:docPartObj>
    </w:sdtPr>
    <w:sdtEndPr>
      <w:rPr>
        <w:noProof/>
      </w:rPr>
    </w:sdtEndPr>
    <w:sdtContent>
      <w:p w14:paraId="440B921F" w14:textId="055518FC" w:rsidR="000B53F1" w:rsidRDefault="000B53F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AC8FADD" w14:textId="77777777" w:rsidR="000B53F1" w:rsidRDefault="000B5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ECD5D1" w14:textId="77777777" w:rsidR="00074E0A" w:rsidRDefault="00074E0A" w:rsidP="00906C9E">
      <w:pPr>
        <w:spacing w:after="0" w:line="240" w:lineRule="auto"/>
      </w:pPr>
      <w:r>
        <w:separator/>
      </w:r>
    </w:p>
  </w:footnote>
  <w:footnote w:type="continuationSeparator" w:id="0">
    <w:p w14:paraId="10343643" w14:textId="77777777" w:rsidR="00074E0A" w:rsidRDefault="00074E0A" w:rsidP="00906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9"/>
      <w:gridCol w:w="3210"/>
      <w:gridCol w:w="3616"/>
    </w:tblGrid>
    <w:tr w:rsidR="006456BB" w14:paraId="7FE19A8E" w14:textId="77777777" w:rsidTr="006456BB">
      <w:tc>
        <w:tcPr>
          <w:tcW w:w="3239" w:type="dxa"/>
          <w:hideMark/>
        </w:tcPr>
        <w:p w14:paraId="7F1EB718" w14:textId="622DAEDC" w:rsidR="006456BB" w:rsidRDefault="006456BB" w:rsidP="006456BB">
          <w:pPr>
            <w:pStyle w:val="Header"/>
            <w:ind w:left="-247"/>
            <w:rPr>
              <w:rFonts w:ascii="Calibri" w:eastAsia="Calibri" w:hAnsi="Calibri" w:cs="Times New Roman"/>
              <w:b/>
              <w:sz w:val="20"/>
              <w:szCs w:val="20"/>
              <w:lang w:eastAsia="bg-BG"/>
            </w:rPr>
          </w:pPr>
          <w:r>
            <w:rPr>
              <w:rFonts w:ascii="Calibri" w:eastAsia="Calibri" w:hAnsi="Calibri"/>
              <w:b/>
              <w:noProof/>
              <w:sz w:val="20"/>
              <w:szCs w:val="20"/>
              <w:lang w:eastAsia="bg-BG"/>
            </w:rPr>
            <w:drawing>
              <wp:inline distT="0" distB="0" distL="0" distR="0" wp14:anchorId="4BFD0636" wp14:editId="43CB1D3E">
                <wp:extent cx="2066925" cy="4381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438150"/>
                        </a:xfrm>
                        <a:prstGeom prst="rect">
                          <a:avLst/>
                        </a:prstGeom>
                        <a:noFill/>
                        <a:ln>
                          <a:noFill/>
                        </a:ln>
                      </pic:spPr>
                    </pic:pic>
                  </a:graphicData>
                </a:graphic>
              </wp:inline>
            </w:drawing>
          </w:r>
        </w:p>
      </w:tc>
      <w:tc>
        <w:tcPr>
          <w:tcW w:w="3210" w:type="dxa"/>
        </w:tcPr>
        <w:p w14:paraId="58631199" w14:textId="77777777" w:rsidR="006456BB" w:rsidRDefault="006456BB" w:rsidP="006456BB">
          <w:pPr>
            <w:pStyle w:val="Header"/>
            <w:rPr>
              <w:rFonts w:ascii="Calibri" w:eastAsia="Calibri" w:hAnsi="Calibri" w:cs="Times New Roman"/>
              <w:b/>
              <w:sz w:val="20"/>
              <w:szCs w:val="20"/>
              <w:lang w:eastAsia="bg-BG"/>
            </w:rPr>
          </w:pPr>
        </w:p>
      </w:tc>
      <w:tc>
        <w:tcPr>
          <w:tcW w:w="3616" w:type="dxa"/>
          <w:hideMark/>
        </w:tcPr>
        <w:p w14:paraId="6BA6FA6A" w14:textId="4E1FD5F4" w:rsidR="006456BB" w:rsidRDefault="006456BB" w:rsidP="006456BB">
          <w:pPr>
            <w:pStyle w:val="Header"/>
            <w:jc w:val="right"/>
            <w:rPr>
              <w:rFonts w:ascii="Calibri" w:eastAsia="Calibri" w:hAnsi="Calibri"/>
              <w:b/>
              <w:sz w:val="20"/>
              <w:szCs w:val="20"/>
              <w:lang w:eastAsia="bg-BG"/>
            </w:rPr>
          </w:pPr>
          <w:r>
            <w:rPr>
              <w:rFonts w:ascii="Calibri" w:eastAsia="Calibri" w:hAnsi="Calibri"/>
              <w:b/>
              <w:noProof/>
              <w:sz w:val="20"/>
              <w:szCs w:val="20"/>
              <w:lang w:eastAsia="bg-BG"/>
            </w:rPr>
            <w:drawing>
              <wp:inline distT="0" distB="0" distL="0" distR="0" wp14:anchorId="44E422FA" wp14:editId="11358AF0">
                <wp:extent cx="1676400" cy="523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6400" cy="523875"/>
                        </a:xfrm>
                        <a:prstGeom prst="rect">
                          <a:avLst/>
                        </a:prstGeom>
                        <a:noFill/>
                        <a:ln>
                          <a:noFill/>
                        </a:ln>
                      </pic:spPr>
                    </pic:pic>
                  </a:graphicData>
                </a:graphic>
              </wp:inline>
            </w:drawing>
          </w:r>
        </w:p>
      </w:tc>
    </w:tr>
  </w:tbl>
  <w:p w14:paraId="7F5ECA5B" w14:textId="77777777" w:rsidR="006456BB" w:rsidRDefault="006456BB" w:rsidP="00494BF9">
    <w:pPr>
      <w:pStyle w:val="Header"/>
      <w:jc w:val="right"/>
      <w:rPr>
        <w:rFonts w:ascii="Times New Roman" w:hAnsi="Times New Roman" w:cs="Times New Roman"/>
        <w:b/>
        <w:bCs/>
        <w:sz w:val="24"/>
        <w:szCs w:val="24"/>
      </w:rPr>
    </w:pPr>
  </w:p>
  <w:p w14:paraId="3104BB1B" w14:textId="13B4E591" w:rsidR="006456BB" w:rsidRPr="00AF2B0E" w:rsidRDefault="00494BF9" w:rsidP="00494BF9">
    <w:pPr>
      <w:pStyle w:val="Header"/>
      <w:jc w:val="right"/>
      <w:rPr>
        <w:rFonts w:ascii="Times New Roman" w:hAnsi="Times New Roman" w:cs="Times New Roman"/>
        <w:i/>
        <w:iCs/>
        <w:sz w:val="24"/>
        <w:szCs w:val="24"/>
      </w:rPr>
    </w:pPr>
    <w:r w:rsidRPr="00AF2B0E">
      <w:rPr>
        <w:rFonts w:ascii="Times New Roman" w:hAnsi="Times New Roman" w:cs="Times New Roman"/>
        <w:b/>
        <w:bCs/>
        <w:i/>
        <w:iCs/>
        <w:sz w:val="24"/>
        <w:szCs w:val="24"/>
      </w:rPr>
      <w:t>Приложение №</w:t>
    </w:r>
    <w:r w:rsidR="00E1452F">
      <w:rPr>
        <w:rFonts w:ascii="Times New Roman" w:hAnsi="Times New Roman" w:cs="Times New Roman"/>
        <w:b/>
        <w:bCs/>
        <w:i/>
        <w:iCs/>
        <w:sz w:val="24"/>
        <w:szCs w:val="24"/>
        <w:lang w:val="en-US"/>
      </w:rPr>
      <w:t>3</w:t>
    </w:r>
    <w:r w:rsidRPr="00AF2B0E">
      <w:rPr>
        <w:rFonts w:ascii="Times New Roman" w:hAnsi="Times New Roman" w:cs="Times New Roman"/>
        <w:i/>
        <w:iCs/>
        <w:sz w:val="24"/>
        <w:szCs w:val="24"/>
      </w:rPr>
      <w:t xml:space="preserve"> </w:t>
    </w:r>
  </w:p>
  <w:p w14:paraId="3209C0A3" w14:textId="77777777" w:rsidR="002943C1" w:rsidRDefault="002943C1" w:rsidP="002943C1">
    <w:pPr>
      <w:pStyle w:val="Header"/>
      <w:jc w:val="center"/>
      <w:rPr>
        <w:rFonts w:ascii="Times New Roman" w:hAnsi="Times New Roman" w:cs="Times New Roman"/>
        <w:sz w:val="24"/>
        <w:szCs w:val="24"/>
      </w:rPr>
    </w:pPr>
  </w:p>
  <w:p w14:paraId="1EE49B48" w14:textId="4013EF0B" w:rsidR="00494BF9" w:rsidRPr="00AF2B0E" w:rsidRDefault="004238BF" w:rsidP="002943C1">
    <w:pPr>
      <w:pStyle w:val="Header"/>
      <w:jc w:val="center"/>
      <w:rPr>
        <w:rFonts w:ascii="Times New Roman" w:hAnsi="Times New Roman" w:cs="Times New Roman"/>
        <w:b/>
        <w:bCs/>
        <w:sz w:val="24"/>
        <w:szCs w:val="24"/>
      </w:rPr>
    </w:pPr>
    <w:r>
      <w:rPr>
        <w:rFonts w:ascii="Times New Roman" w:hAnsi="Times New Roman" w:cs="Times New Roman"/>
        <w:b/>
        <w:bCs/>
        <w:sz w:val="24"/>
        <w:szCs w:val="24"/>
      </w:rPr>
      <w:t>УКАЗАНИЯ</w:t>
    </w:r>
    <w:r w:rsidR="00AF2B0E" w:rsidRPr="00AF2B0E">
      <w:rPr>
        <w:rFonts w:ascii="Times New Roman" w:hAnsi="Times New Roman" w:cs="Times New Roman"/>
        <w:b/>
        <w:bCs/>
        <w:sz w:val="24"/>
        <w:szCs w:val="24"/>
      </w:rPr>
      <w:t xml:space="preserve"> ЗА ИЗЧИСЛЯВАНЕ НА ЦЕЛЕВАТА СТОЙНОСТ</w:t>
    </w:r>
    <w:r w:rsidR="00AF2B0E" w:rsidRPr="00272E6B">
      <w:rPr>
        <w:rFonts w:ascii="Times New Roman" w:hAnsi="Times New Roman" w:cs="Times New Roman"/>
        <w:b/>
        <w:bCs/>
        <w:sz w:val="24"/>
        <w:szCs w:val="24"/>
      </w:rPr>
      <w:t xml:space="preserve"> </w:t>
    </w:r>
    <w:r w:rsidR="00AF2B0E" w:rsidRPr="00AF2B0E">
      <w:rPr>
        <w:rFonts w:ascii="Times New Roman" w:hAnsi="Times New Roman" w:cs="Times New Roman"/>
        <w:b/>
        <w:bCs/>
        <w:sz w:val="24"/>
        <w:szCs w:val="24"/>
      </w:rPr>
      <w:t>НА ИНДИКАТОР ЗА РЕЗУЛТАТ (ПОКАЗАТЕЛ ЗА РЕЗУЛТАТ):</w:t>
    </w:r>
    <w:r w:rsidR="00AF2B0E" w:rsidRPr="00272E6B">
      <w:rPr>
        <w:rFonts w:ascii="Times New Roman" w:hAnsi="Times New Roman" w:cs="Times New Roman"/>
        <w:b/>
        <w:bCs/>
        <w:sz w:val="24"/>
        <w:szCs w:val="24"/>
      </w:rPr>
      <w:t xml:space="preserve"> </w:t>
    </w:r>
    <w:r w:rsidR="00AF2B0E" w:rsidRPr="00AF2B0E">
      <w:rPr>
        <w:rFonts w:ascii="Times New Roman" w:hAnsi="Times New Roman" w:cs="Times New Roman"/>
        <w:b/>
        <w:bCs/>
        <w:sz w:val="24"/>
        <w:szCs w:val="24"/>
      </w:rPr>
      <w:t>„МЕСТООБИТАНИЯ С ПОДОБРЕН ПРИРОДОЗАЩИТЕН СТАТУС</w:t>
    </w:r>
    <w:r w:rsidR="00AF2B0E" w:rsidRPr="00272E6B">
      <w:rPr>
        <w:rFonts w:ascii="Times New Roman" w:hAnsi="Times New Roman" w:cs="Times New Roman"/>
        <w:b/>
        <w:bCs/>
        <w:sz w:val="24"/>
        <w:szCs w:val="24"/>
      </w:rPr>
      <w:t xml:space="preserve"> </w:t>
    </w:r>
    <w:r w:rsidR="00AF2B0E" w:rsidRPr="00AF2B0E">
      <w:rPr>
        <w:rFonts w:ascii="Times New Roman" w:hAnsi="Times New Roman" w:cs="Times New Roman"/>
        <w:b/>
        <w:bCs/>
        <w:sz w:val="24"/>
        <w:szCs w:val="24"/>
      </w:rPr>
      <w:t>(ИЛИ С ТЕНДЕНЦИЯ ЗА ПОДОБРЯВАНЕ)“</w:t>
    </w:r>
    <w:r w:rsidR="00AF2B0E" w:rsidRPr="00AF2B0E">
      <w:rPr>
        <w:b/>
        <w:bCs/>
        <w:sz w:val="24"/>
        <w:szCs w:val="24"/>
      </w:rPr>
      <w:t xml:space="preserve"> </w:t>
    </w:r>
    <w:r w:rsidR="00AF2B0E" w:rsidRPr="00AF2B0E">
      <w:rPr>
        <w:rFonts w:ascii="Times New Roman" w:hAnsi="Times New Roman" w:cs="Times New Roman"/>
        <w:b/>
        <w:bCs/>
        <w:sz w:val="24"/>
        <w:szCs w:val="24"/>
      </w:rPr>
      <w:t>ПО</w:t>
    </w:r>
    <w:r w:rsidR="00DA589B">
      <w:rPr>
        <w:rFonts w:ascii="Times New Roman" w:hAnsi="Times New Roman" w:cs="Times New Roman"/>
        <w:b/>
        <w:bCs/>
        <w:sz w:val="24"/>
        <w:szCs w:val="24"/>
      </w:rPr>
      <w:t xml:space="preserve"> МЯРКА 28 ПО</w:t>
    </w:r>
    <w:r w:rsidR="00AF2B0E" w:rsidRPr="00AF2B0E">
      <w:rPr>
        <w:rFonts w:ascii="Times New Roman" w:hAnsi="Times New Roman" w:cs="Times New Roman"/>
        <w:b/>
        <w:bCs/>
        <w:sz w:val="24"/>
        <w:szCs w:val="24"/>
      </w:rPr>
      <w:t xml:space="preserve"> ПРОЦЕДУРА ЧРЕЗ ПОДБОР</w:t>
    </w:r>
    <w:r w:rsidR="00AF2B0E" w:rsidRPr="00272E6B">
      <w:rPr>
        <w:rFonts w:ascii="Times New Roman" w:hAnsi="Times New Roman" w:cs="Times New Roman"/>
        <w:b/>
        <w:bCs/>
        <w:sz w:val="24"/>
        <w:szCs w:val="24"/>
      </w:rPr>
      <w:t xml:space="preserve"> </w:t>
    </w:r>
    <w:r w:rsidR="00AF2B0E" w:rsidRPr="00AF2B0E">
      <w:rPr>
        <w:rFonts w:ascii="Times New Roman" w:hAnsi="Times New Roman" w:cs="Times New Roman"/>
        <w:b/>
        <w:bCs/>
        <w:sz w:val="24"/>
        <w:szCs w:val="24"/>
      </w:rPr>
      <w:t>BG16FFPR002-3.0</w:t>
    </w:r>
    <w:r w:rsidR="003F4855" w:rsidRPr="003F4855">
      <w:rPr>
        <w:rFonts w:ascii="Times New Roman" w:hAnsi="Times New Roman" w:cs="Times New Roman"/>
        <w:b/>
        <w:bCs/>
        <w:sz w:val="24"/>
        <w:szCs w:val="24"/>
      </w:rPr>
      <w:t>2</w:t>
    </w:r>
    <w:r w:rsidR="00DA589B">
      <w:rPr>
        <w:rFonts w:ascii="Times New Roman" w:hAnsi="Times New Roman" w:cs="Times New Roman"/>
        <w:b/>
        <w:bCs/>
        <w:sz w:val="24"/>
        <w:szCs w:val="24"/>
      </w:rPr>
      <w:t>1</w:t>
    </w:r>
    <w:r w:rsidR="00AF2B0E" w:rsidRPr="00272E6B">
      <w:rPr>
        <w:rFonts w:ascii="Times New Roman" w:hAnsi="Times New Roman" w:cs="Times New Roman"/>
        <w:b/>
        <w:bCs/>
        <w:sz w:val="24"/>
        <w:szCs w:val="24"/>
      </w:rPr>
      <w:t xml:space="preserve"> </w:t>
    </w:r>
    <w:r w:rsidR="00AF2B0E" w:rsidRPr="00AF2B0E">
      <w:rPr>
        <w:rFonts w:ascii="Times New Roman" w:hAnsi="Times New Roman" w:cs="Times New Roman"/>
        <w:b/>
        <w:bCs/>
        <w:sz w:val="24"/>
        <w:szCs w:val="24"/>
      </w:rPr>
      <w:t xml:space="preserve">„ИЗПЪЛНЕНИЕ НА М. </w:t>
    </w:r>
    <w:r w:rsidR="00272E6B" w:rsidRPr="00272E6B">
      <w:rPr>
        <w:rFonts w:ascii="Times New Roman" w:hAnsi="Times New Roman" w:cs="Times New Roman"/>
        <w:b/>
        <w:bCs/>
        <w:sz w:val="24"/>
        <w:szCs w:val="24"/>
      </w:rPr>
      <w:t>28</w:t>
    </w:r>
    <w:r w:rsidR="00AF2B0E" w:rsidRPr="00AF2B0E">
      <w:rPr>
        <w:rFonts w:ascii="Times New Roman" w:hAnsi="Times New Roman" w:cs="Times New Roman"/>
        <w:b/>
        <w:bCs/>
        <w:sz w:val="24"/>
        <w:szCs w:val="24"/>
      </w:rPr>
      <w:t xml:space="preserve"> И 6</w:t>
    </w:r>
    <w:r w:rsidR="00272E6B" w:rsidRPr="00272E6B">
      <w:rPr>
        <w:rFonts w:ascii="Times New Roman" w:hAnsi="Times New Roman" w:cs="Times New Roman"/>
        <w:b/>
        <w:bCs/>
        <w:sz w:val="24"/>
        <w:szCs w:val="24"/>
      </w:rPr>
      <w:t>1</w:t>
    </w:r>
    <w:r w:rsidR="00AF2B0E" w:rsidRPr="00AF2B0E">
      <w:rPr>
        <w:rFonts w:ascii="Times New Roman" w:hAnsi="Times New Roman" w:cs="Times New Roman"/>
        <w:b/>
        <w:bCs/>
        <w:sz w:val="24"/>
        <w:szCs w:val="24"/>
      </w:rPr>
      <w:t xml:space="preserve"> ОТ </w:t>
    </w:r>
    <w:r w:rsidR="00272E6B" w:rsidRPr="00272E6B">
      <w:rPr>
        <w:rFonts w:ascii="Times New Roman" w:hAnsi="Times New Roman" w:cs="Times New Roman"/>
        <w:b/>
        <w:bCs/>
        <w:sz w:val="24"/>
        <w:szCs w:val="24"/>
      </w:rPr>
      <w:t>НАЦИОНАЛНАТА РАМКА ЗА ПРИОРИТЕТНИ ДЕЙСТВИЯ</w:t>
    </w:r>
    <w:r w:rsidR="00272E6B" w:rsidRPr="00272E6B">
      <w:t xml:space="preserve"> </w:t>
    </w:r>
    <w:r w:rsidR="00272E6B" w:rsidRPr="00272E6B">
      <w:rPr>
        <w:rFonts w:ascii="Times New Roman" w:hAnsi="Times New Roman" w:cs="Times New Roman"/>
        <w:b/>
        <w:bCs/>
        <w:sz w:val="24"/>
        <w:szCs w:val="24"/>
      </w:rPr>
      <w:t>ЗА НАТУРА 2000</w:t>
    </w:r>
    <w:r w:rsidR="003F4855" w:rsidRPr="003F4855">
      <w:rPr>
        <w:rFonts w:ascii="Times New Roman" w:hAnsi="Times New Roman" w:cs="Times New Roman"/>
        <w:b/>
        <w:bCs/>
        <w:sz w:val="24"/>
        <w:szCs w:val="24"/>
      </w:rPr>
      <w:t xml:space="preserve"> - </w:t>
    </w:r>
    <w:r w:rsidR="003F4855" w:rsidRPr="004C6EF5">
      <w:rPr>
        <w:rFonts w:ascii="Times New Roman" w:hAnsi="Times New Roman" w:cs="Times New Roman"/>
        <w:b/>
        <w:bCs/>
        <w:sz w:val="24"/>
        <w:szCs w:val="24"/>
      </w:rPr>
      <w:t>3</w:t>
    </w:r>
    <w:r w:rsidR="00AF2B0E" w:rsidRPr="00AF2B0E">
      <w:rPr>
        <w:rFonts w:ascii="Times New Roman" w:hAnsi="Times New Roman" w:cs="Times New Roman"/>
        <w:b/>
        <w:bCs/>
        <w:sz w:val="24"/>
        <w:szCs w:val="24"/>
      </w:rPr>
      <w:t>“</w:t>
    </w:r>
  </w:p>
  <w:p w14:paraId="0373FD0B" w14:textId="4325D5A0" w:rsidR="00494BF9" w:rsidRPr="00494BF9" w:rsidRDefault="00494BF9" w:rsidP="00494BF9">
    <w:pPr>
      <w:pStyle w:val="Header"/>
      <w:jc w:val="right"/>
      <w:rPr>
        <w:rFonts w:ascii="Times New Roman" w:hAnsi="Times New Roman" w:cs="Times New Roman"/>
        <w:sz w:val="18"/>
        <w:szCs w:val="18"/>
      </w:rPr>
    </w:pPr>
  </w:p>
  <w:p w14:paraId="2E14EEB9" w14:textId="77777777" w:rsidR="00494BF9" w:rsidRPr="00494BF9" w:rsidRDefault="00494BF9" w:rsidP="00D4758C">
    <w:pPr>
      <w:pStyle w:val="Header"/>
      <w:jc w:val="center"/>
      <w:rPr>
        <w:rFonts w:ascii="Times New Roman" w:hAnsi="Times New Roman" w:cs="Times New Roman"/>
        <w:b/>
        <w:bCs/>
        <w:sz w:val="28"/>
        <w:szCs w:val="28"/>
      </w:rPr>
    </w:pPr>
  </w:p>
  <w:p w14:paraId="448FE04D" w14:textId="77777777" w:rsidR="00D4758C" w:rsidRPr="00494BF9" w:rsidRDefault="00D4758C">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B008F7"/>
    <w:multiLevelType w:val="hybridMultilevel"/>
    <w:tmpl w:val="CD40CEB4"/>
    <w:lvl w:ilvl="0" w:tplc="81FC450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C031065"/>
    <w:multiLevelType w:val="hybridMultilevel"/>
    <w:tmpl w:val="CD40CE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78026418">
    <w:abstractNumId w:val="0"/>
  </w:num>
  <w:num w:numId="2" w16cid:durableId="5824940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B72"/>
    <w:rsid w:val="00000C58"/>
    <w:rsid w:val="000212CF"/>
    <w:rsid w:val="00023DA9"/>
    <w:rsid w:val="00026D9F"/>
    <w:rsid w:val="0004486D"/>
    <w:rsid w:val="00061102"/>
    <w:rsid w:val="000641F6"/>
    <w:rsid w:val="00073C08"/>
    <w:rsid w:val="00074E0A"/>
    <w:rsid w:val="00090520"/>
    <w:rsid w:val="000925C1"/>
    <w:rsid w:val="000B53F1"/>
    <w:rsid w:val="000D4387"/>
    <w:rsid w:val="000D5863"/>
    <w:rsid w:val="001203EC"/>
    <w:rsid w:val="00154566"/>
    <w:rsid w:val="00183BB6"/>
    <w:rsid w:val="00186682"/>
    <w:rsid w:val="001D0ED6"/>
    <w:rsid w:val="002421F7"/>
    <w:rsid w:val="00246EA7"/>
    <w:rsid w:val="00251B4B"/>
    <w:rsid w:val="00272E6B"/>
    <w:rsid w:val="002943C1"/>
    <w:rsid w:val="002D1F3E"/>
    <w:rsid w:val="00301B38"/>
    <w:rsid w:val="003376C6"/>
    <w:rsid w:val="00362999"/>
    <w:rsid w:val="0038593D"/>
    <w:rsid w:val="003F4855"/>
    <w:rsid w:val="00404214"/>
    <w:rsid w:val="004062E2"/>
    <w:rsid w:val="004238BF"/>
    <w:rsid w:val="00465976"/>
    <w:rsid w:val="00472292"/>
    <w:rsid w:val="00485F32"/>
    <w:rsid w:val="00494BF9"/>
    <w:rsid w:val="004A2834"/>
    <w:rsid w:val="004C6EF5"/>
    <w:rsid w:val="004E749F"/>
    <w:rsid w:val="005332A7"/>
    <w:rsid w:val="00610B4D"/>
    <w:rsid w:val="006456BB"/>
    <w:rsid w:val="00664FAA"/>
    <w:rsid w:val="0067638F"/>
    <w:rsid w:val="006A55B1"/>
    <w:rsid w:val="006A7A67"/>
    <w:rsid w:val="006C51EE"/>
    <w:rsid w:val="00721A51"/>
    <w:rsid w:val="007310EF"/>
    <w:rsid w:val="007379ED"/>
    <w:rsid w:val="00742B71"/>
    <w:rsid w:val="007643C1"/>
    <w:rsid w:val="00797CD3"/>
    <w:rsid w:val="008168C9"/>
    <w:rsid w:val="00846F21"/>
    <w:rsid w:val="008965B4"/>
    <w:rsid w:val="00906C9E"/>
    <w:rsid w:val="00907742"/>
    <w:rsid w:val="00927B72"/>
    <w:rsid w:val="00932F4F"/>
    <w:rsid w:val="00943221"/>
    <w:rsid w:val="00956F51"/>
    <w:rsid w:val="00964331"/>
    <w:rsid w:val="009D0C0D"/>
    <w:rsid w:val="009E76AC"/>
    <w:rsid w:val="009F55C0"/>
    <w:rsid w:val="009F6C52"/>
    <w:rsid w:val="00A00E58"/>
    <w:rsid w:val="00AC11FD"/>
    <w:rsid w:val="00AC1609"/>
    <w:rsid w:val="00AF2B0E"/>
    <w:rsid w:val="00B01462"/>
    <w:rsid w:val="00B05685"/>
    <w:rsid w:val="00B07BB4"/>
    <w:rsid w:val="00B94EAB"/>
    <w:rsid w:val="00BA1E83"/>
    <w:rsid w:val="00BB0DBA"/>
    <w:rsid w:val="00C06DDE"/>
    <w:rsid w:val="00C10BDE"/>
    <w:rsid w:val="00CC3ED6"/>
    <w:rsid w:val="00CE468A"/>
    <w:rsid w:val="00D203BE"/>
    <w:rsid w:val="00D4758C"/>
    <w:rsid w:val="00D85AE9"/>
    <w:rsid w:val="00DA589B"/>
    <w:rsid w:val="00DC0F10"/>
    <w:rsid w:val="00DC2382"/>
    <w:rsid w:val="00E0707C"/>
    <w:rsid w:val="00E1191E"/>
    <w:rsid w:val="00E1452F"/>
    <w:rsid w:val="00E15D9B"/>
    <w:rsid w:val="00E30118"/>
    <w:rsid w:val="00E37782"/>
    <w:rsid w:val="00E74312"/>
    <w:rsid w:val="00E77B77"/>
    <w:rsid w:val="00E77F69"/>
    <w:rsid w:val="00EB24B3"/>
    <w:rsid w:val="00ED634F"/>
    <w:rsid w:val="00EE0345"/>
    <w:rsid w:val="00EE2DCA"/>
    <w:rsid w:val="00F20B28"/>
    <w:rsid w:val="00F41344"/>
    <w:rsid w:val="00F6079E"/>
    <w:rsid w:val="00FE1D4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869C3"/>
  <w15:chartTrackingRefBased/>
  <w15:docId w15:val="{648FBECD-324D-4F21-89B1-F45150F52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64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4331"/>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nhideWhenUsed/>
    <w:rsid w:val="00906C9E"/>
    <w:pPr>
      <w:tabs>
        <w:tab w:val="center" w:pos="4536"/>
        <w:tab w:val="right" w:pos="9072"/>
      </w:tabs>
      <w:spacing w:after="0" w:line="240" w:lineRule="auto"/>
    </w:pPr>
  </w:style>
  <w:style w:type="character" w:customStyle="1" w:styleId="HeaderChar">
    <w:name w:val="Header Char"/>
    <w:basedOn w:val="DefaultParagraphFont"/>
    <w:link w:val="Header"/>
    <w:rsid w:val="00906C9E"/>
  </w:style>
  <w:style w:type="paragraph" w:styleId="Footer">
    <w:name w:val="footer"/>
    <w:basedOn w:val="Normal"/>
    <w:link w:val="FooterChar"/>
    <w:uiPriority w:val="99"/>
    <w:unhideWhenUsed/>
    <w:rsid w:val="00906C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906C9E"/>
  </w:style>
  <w:style w:type="paragraph" w:styleId="ListParagraph">
    <w:name w:val="List Paragraph"/>
    <w:basedOn w:val="Normal"/>
    <w:uiPriority w:val="34"/>
    <w:qFormat/>
    <w:rsid w:val="00E1191E"/>
    <w:pPr>
      <w:ind w:left="720"/>
      <w:contextualSpacing/>
    </w:pPr>
  </w:style>
  <w:style w:type="paragraph" w:styleId="Revision">
    <w:name w:val="Revision"/>
    <w:hidden/>
    <w:uiPriority w:val="99"/>
    <w:semiHidden/>
    <w:rsid w:val="002D1F3E"/>
    <w:pPr>
      <w:spacing w:after="0" w:line="240" w:lineRule="auto"/>
    </w:pPr>
  </w:style>
  <w:style w:type="character" w:styleId="CommentReference">
    <w:name w:val="annotation reference"/>
    <w:basedOn w:val="DefaultParagraphFont"/>
    <w:uiPriority w:val="99"/>
    <w:semiHidden/>
    <w:unhideWhenUsed/>
    <w:rsid w:val="00DA589B"/>
    <w:rPr>
      <w:sz w:val="16"/>
      <w:szCs w:val="16"/>
    </w:rPr>
  </w:style>
  <w:style w:type="paragraph" w:styleId="CommentText">
    <w:name w:val="annotation text"/>
    <w:basedOn w:val="Normal"/>
    <w:link w:val="CommentTextChar"/>
    <w:uiPriority w:val="99"/>
    <w:semiHidden/>
    <w:unhideWhenUsed/>
    <w:rsid w:val="00DA589B"/>
    <w:pPr>
      <w:spacing w:line="240" w:lineRule="auto"/>
    </w:pPr>
    <w:rPr>
      <w:sz w:val="20"/>
      <w:szCs w:val="20"/>
    </w:rPr>
  </w:style>
  <w:style w:type="character" w:customStyle="1" w:styleId="CommentTextChar">
    <w:name w:val="Comment Text Char"/>
    <w:basedOn w:val="DefaultParagraphFont"/>
    <w:link w:val="CommentText"/>
    <w:uiPriority w:val="99"/>
    <w:semiHidden/>
    <w:rsid w:val="00DA589B"/>
    <w:rPr>
      <w:sz w:val="20"/>
      <w:szCs w:val="20"/>
    </w:rPr>
  </w:style>
  <w:style w:type="paragraph" w:styleId="CommentSubject">
    <w:name w:val="annotation subject"/>
    <w:basedOn w:val="CommentText"/>
    <w:next w:val="CommentText"/>
    <w:link w:val="CommentSubjectChar"/>
    <w:uiPriority w:val="99"/>
    <w:semiHidden/>
    <w:unhideWhenUsed/>
    <w:rsid w:val="00DA589B"/>
    <w:rPr>
      <w:b/>
      <w:bCs/>
    </w:rPr>
  </w:style>
  <w:style w:type="character" w:customStyle="1" w:styleId="CommentSubjectChar">
    <w:name w:val="Comment Subject Char"/>
    <w:basedOn w:val="CommentTextChar"/>
    <w:link w:val="CommentSubject"/>
    <w:uiPriority w:val="99"/>
    <w:semiHidden/>
    <w:rsid w:val="00DA58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966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CD01A-419C-467A-BDAD-6FFB53E29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1056</Words>
  <Characters>6023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OPOS BG33</cp:lastModifiedBy>
  <cp:revision>8</cp:revision>
  <dcterms:created xsi:type="dcterms:W3CDTF">2024-03-26T13:16:00Z</dcterms:created>
  <dcterms:modified xsi:type="dcterms:W3CDTF">2025-08-05T06:47:00Z</dcterms:modified>
</cp:coreProperties>
</file>