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Override PartName="/_xmlsignatures/sig7.xml" ContentType="application/vnd.openxmlformats-package.digital-signature-xmlsignature+xml"/>
  <Override PartName="/_xmlsignatures/sig8.xml" ContentType="application/vnd.openxmlformats-package.digital-signature-xmlsignature+xml"/>
  <Override PartName="/_xmlsignatures/sig9.xml" ContentType="application/vnd.openxmlformats-package.digital-signature-xmlsignature+xml"/>
  <Override PartName="/_xmlsignatures/sig10.xml" ContentType="application/vnd.openxmlformats-package.digital-signature-xmlsignature+xml"/>
  <Override PartName="/_xmlsignatures/sig1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79F64" w14:textId="77777777" w:rsidR="00155E96" w:rsidRPr="00F24753" w:rsidRDefault="00155E96" w:rsidP="006772BA">
      <w:pPr>
        <w:tabs>
          <w:tab w:val="left" w:pos="0"/>
          <w:tab w:val="left" w:pos="10348"/>
        </w:tabs>
        <w:spacing w:after="0"/>
        <w:ind w:left="567"/>
        <w:jc w:val="center"/>
        <w:rPr>
          <w:rFonts w:ascii="Times New Roman" w:hAnsi="Times New Roman" w:cs="Times New Roman"/>
          <w:b/>
          <w:bCs/>
          <w:sz w:val="20"/>
          <w:szCs w:val="20"/>
        </w:rPr>
      </w:pPr>
    </w:p>
    <w:p w14:paraId="56AA4BE4" w14:textId="77777777" w:rsidR="00336B92" w:rsidRPr="00F24753" w:rsidRDefault="00336B92" w:rsidP="006772BA">
      <w:pPr>
        <w:tabs>
          <w:tab w:val="left" w:pos="0"/>
          <w:tab w:val="left" w:pos="10348"/>
        </w:tabs>
        <w:spacing w:after="0"/>
        <w:ind w:left="567"/>
        <w:jc w:val="center"/>
        <w:rPr>
          <w:rFonts w:ascii="Times New Roman" w:hAnsi="Times New Roman" w:cs="Times New Roman"/>
          <w:b/>
          <w:bCs/>
          <w:sz w:val="10"/>
          <w:szCs w:val="10"/>
        </w:rPr>
      </w:pPr>
    </w:p>
    <w:p w14:paraId="2F689F27" w14:textId="1EFEF55C" w:rsidR="006D1428" w:rsidRPr="00F24753" w:rsidRDefault="006D1428" w:rsidP="008C0D6A">
      <w:pPr>
        <w:tabs>
          <w:tab w:val="left" w:pos="0"/>
          <w:tab w:val="left" w:pos="10348"/>
        </w:tabs>
        <w:spacing w:after="0"/>
        <w:ind w:left="426"/>
        <w:jc w:val="center"/>
        <w:rPr>
          <w:rFonts w:ascii="Times New Roman" w:hAnsi="Times New Roman" w:cs="Times New Roman"/>
          <w:b/>
          <w:bCs/>
          <w:sz w:val="36"/>
          <w:szCs w:val="36"/>
        </w:rPr>
      </w:pPr>
      <w:r w:rsidRPr="00F24753">
        <w:rPr>
          <w:rFonts w:ascii="Times New Roman" w:hAnsi="Times New Roman" w:cs="Times New Roman"/>
          <w:b/>
          <w:bCs/>
          <w:sz w:val="36"/>
          <w:szCs w:val="36"/>
        </w:rPr>
        <w:t>ЗАПОВЕД</w:t>
      </w:r>
    </w:p>
    <w:p w14:paraId="640105F0" w14:textId="4F557CE6" w:rsidR="009C61C9" w:rsidRPr="00F24753" w:rsidRDefault="00C962DD" w:rsidP="00D409B6">
      <w:pPr>
        <w:tabs>
          <w:tab w:val="left" w:pos="9781"/>
          <w:tab w:val="left" w:pos="10348"/>
        </w:tabs>
        <w:ind w:left="426" w:right="-1"/>
        <w:jc w:val="center"/>
        <w:rPr>
          <w:rFonts w:ascii="Times New Roman" w:hAnsi="Times New Roman" w:cs="Times New Roman"/>
          <w:sz w:val="12"/>
          <w:szCs w:val="12"/>
        </w:rPr>
      </w:pPr>
      <w:r>
        <w:rPr>
          <w:rFonts w:ascii="Times New Roman" w:hAnsi="Times New Roman" w:cs="Times New Roman"/>
          <w:sz w:val="12"/>
          <w:szCs w:val="12"/>
        </w:rPr>
        <w:pict w14:anchorId="2CDCD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3.8pt;height:77.75pt">
            <v:imagedata r:id="rId8" o:title=""/>
            <o:lock v:ext="edit" ungrouping="t" rotation="t" cropping="t" verticies="t" text="t" grouping="t"/>
            <o:signatureline v:ext="edit" id="{82FBD3E7-C595-415A-9928-FAD5EC2C366B}" provid="{00000000-0000-0000-0000-000000000000}" o:suggestedsigner="Рег. №" issignatureline="t"/>
          </v:shape>
        </w:pict>
      </w:r>
    </w:p>
    <w:p w14:paraId="23C8B2DA" w14:textId="7DADB244" w:rsidR="00F24753" w:rsidRPr="00F24753" w:rsidRDefault="00624483" w:rsidP="005C09B0">
      <w:pPr>
        <w:tabs>
          <w:tab w:val="left" w:pos="1701"/>
        </w:tabs>
        <w:spacing w:after="0" w:line="240" w:lineRule="auto"/>
        <w:ind w:left="426" w:firstLine="850"/>
        <w:jc w:val="both"/>
        <w:rPr>
          <w:rFonts w:ascii="Times New Roman" w:eastAsia="Times New Roman" w:hAnsi="Times New Roman" w:cs="Times New Roman"/>
          <w:sz w:val="24"/>
          <w:szCs w:val="24"/>
          <w:lang w:eastAsia="fr-FR"/>
        </w:rPr>
      </w:pPr>
      <w:r w:rsidRPr="007E389D">
        <w:rPr>
          <w:rFonts w:ascii="Times New Roman" w:hAnsi="Times New Roman" w:cs="Times New Roman"/>
          <w:sz w:val="24"/>
          <w:szCs w:val="24"/>
        </w:rPr>
        <w:t>На основание чл. 9, ал. 5</w:t>
      </w:r>
      <w:r w:rsidR="00987B03">
        <w:rPr>
          <w:rFonts w:ascii="Times New Roman" w:hAnsi="Times New Roman" w:cs="Times New Roman"/>
          <w:sz w:val="24"/>
          <w:szCs w:val="24"/>
        </w:rPr>
        <w:t>,</w:t>
      </w:r>
      <w:r w:rsidR="00BE70FE">
        <w:rPr>
          <w:rFonts w:ascii="Times New Roman" w:hAnsi="Times New Roman" w:cs="Times New Roman"/>
          <w:sz w:val="24"/>
          <w:szCs w:val="24"/>
        </w:rPr>
        <w:t xml:space="preserve"> чл. 46, ал. 2</w:t>
      </w:r>
      <w:r w:rsidRPr="007E389D">
        <w:rPr>
          <w:rFonts w:ascii="Times New Roman" w:hAnsi="Times New Roman" w:cs="Times New Roman"/>
          <w:sz w:val="24"/>
          <w:szCs w:val="24"/>
        </w:rPr>
        <w:t xml:space="preserve"> от Закона за управление на средствата от Европейските фондове при споделено управление (ЗУСЕФСУ)</w:t>
      </w:r>
      <w:r w:rsidR="009A175F">
        <w:rPr>
          <w:rFonts w:ascii="Times New Roman" w:hAnsi="Times New Roman" w:cs="Times New Roman"/>
          <w:sz w:val="24"/>
          <w:szCs w:val="24"/>
        </w:rPr>
        <w:t xml:space="preserve"> и раздел 21 „Ред за оценяване на проектните предложения“ от Условията за кандидатстване по процедура </w:t>
      </w:r>
      <w:r w:rsidR="009A175F" w:rsidRPr="00F24753">
        <w:rPr>
          <w:rFonts w:ascii="Times New Roman" w:eastAsia="Times New Roman" w:hAnsi="Times New Roman" w:cs="Times New Roman"/>
          <w:bCs/>
          <w:sz w:val="24"/>
          <w:szCs w:val="24"/>
          <w:lang w:eastAsia="bg-BG"/>
        </w:rPr>
        <w:t xml:space="preserve">чрез директно предоставяне на безвъзмездна финансова помощ с рег. №BG16FFPR002-2.004 „Мерки за изграждане, разширяване и/или надграждане на общински/регионални системи за разделно събиране и рециклиране на биоразградими отпадъци - втора“, по Приоритет 2 „Отпадъци” на Програма „Околна среда“ 2021 </w:t>
      </w:r>
      <w:r w:rsidR="008C0D6A">
        <w:rPr>
          <w:rFonts w:ascii="Times New Roman" w:eastAsia="Times New Roman" w:hAnsi="Times New Roman" w:cs="Times New Roman"/>
          <w:bCs/>
          <w:sz w:val="24"/>
          <w:szCs w:val="24"/>
          <w:lang w:eastAsia="bg-BG"/>
        </w:rPr>
        <w:t>-</w:t>
      </w:r>
      <w:r w:rsidR="008C0D6A" w:rsidRPr="00F24753">
        <w:rPr>
          <w:rFonts w:ascii="Times New Roman" w:eastAsia="Times New Roman" w:hAnsi="Times New Roman" w:cs="Times New Roman"/>
          <w:bCs/>
          <w:sz w:val="24"/>
          <w:szCs w:val="24"/>
          <w:lang w:eastAsia="bg-BG"/>
        </w:rPr>
        <w:t xml:space="preserve"> </w:t>
      </w:r>
      <w:r w:rsidR="009A175F" w:rsidRPr="00F24753">
        <w:rPr>
          <w:rFonts w:ascii="Times New Roman" w:eastAsia="Times New Roman" w:hAnsi="Times New Roman" w:cs="Times New Roman"/>
          <w:bCs/>
          <w:sz w:val="24"/>
          <w:szCs w:val="24"/>
          <w:lang w:eastAsia="bg-BG"/>
        </w:rPr>
        <w:t>2027</w:t>
      </w:r>
      <w:r w:rsidR="00D8250E">
        <w:rPr>
          <w:rFonts w:ascii="Times New Roman" w:eastAsia="Times New Roman" w:hAnsi="Times New Roman" w:cs="Times New Roman"/>
          <w:bCs/>
          <w:sz w:val="24"/>
          <w:szCs w:val="24"/>
          <w:lang w:eastAsia="bg-BG"/>
        </w:rPr>
        <w:t xml:space="preserve"> </w:t>
      </w:r>
      <w:r w:rsidR="009A175F" w:rsidRPr="00F24753">
        <w:rPr>
          <w:rFonts w:ascii="Times New Roman" w:eastAsia="Times New Roman" w:hAnsi="Times New Roman" w:cs="Times New Roman"/>
          <w:bCs/>
          <w:sz w:val="24"/>
          <w:szCs w:val="24"/>
          <w:lang w:eastAsia="bg-BG"/>
        </w:rPr>
        <w:t>г.</w:t>
      </w:r>
      <w:r w:rsidR="00987B03">
        <w:rPr>
          <w:rFonts w:ascii="Times New Roman" w:eastAsia="Times New Roman" w:hAnsi="Times New Roman" w:cs="Times New Roman"/>
          <w:bCs/>
          <w:sz w:val="24"/>
          <w:szCs w:val="24"/>
          <w:lang w:eastAsia="bg-BG"/>
        </w:rPr>
        <w:t>,</w:t>
      </w:r>
      <w:r w:rsidR="009F58CE">
        <w:rPr>
          <w:rFonts w:ascii="Times New Roman" w:hAnsi="Times New Roman" w:cs="Times New Roman"/>
          <w:color w:val="FF0000"/>
          <w:sz w:val="24"/>
          <w:szCs w:val="24"/>
        </w:rPr>
        <w:t xml:space="preserve"> </w:t>
      </w:r>
      <w:r w:rsidR="00415B97" w:rsidRPr="00F24753">
        <w:rPr>
          <w:rFonts w:ascii="Times New Roman" w:hAnsi="Times New Roman" w:cs="Times New Roman"/>
          <w:sz w:val="24"/>
          <w:szCs w:val="24"/>
        </w:rPr>
        <w:t>във връзка с</w:t>
      </w:r>
      <w:r w:rsidR="00987B03">
        <w:rPr>
          <w:rFonts w:ascii="Times New Roman" w:hAnsi="Times New Roman" w:cs="Times New Roman"/>
          <w:sz w:val="24"/>
          <w:szCs w:val="24"/>
        </w:rPr>
        <w:t xml:space="preserve"> </w:t>
      </w:r>
      <w:r w:rsidR="00987B03" w:rsidRPr="00F24753">
        <w:rPr>
          <w:rFonts w:ascii="Times New Roman" w:eastAsia="Times New Roman" w:hAnsi="Times New Roman" w:cs="Times New Roman"/>
          <w:sz w:val="24"/>
          <w:szCs w:val="24"/>
          <w:lang w:eastAsia="fr-FR"/>
        </w:rPr>
        <w:t>одобрен</w:t>
      </w:r>
      <w:r w:rsidR="00987B03">
        <w:rPr>
          <w:rFonts w:ascii="Times New Roman" w:eastAsia="Times New Roman" w:hAnsi="Times New Roman" w:cs="Times New Roman"/>
          <w:sz w:val="24"/>
          <w:szCs w:val="24"/>
          <w:lang w:eastAsia="fr-FR"/>
        </w:rPr>
        <w:t xml:space="preserve"> на 28.08.2025 г. </w:t>
      </w:r>
      <w:r w:rsidR="00987B03" w:rsidRPr="00F24753">
        <w:rPr>
          <w:rFonts w:ascii="Times New Roman" w:eastAsia="Times New Roman" w:hAnsi="Times New Roman" w:cs="Times New Roman"/>
          <w:sz w:val="24"/>
          <w:szCs w:val="24"/>
          <w:lang w:eastAsia="fr-FR"/>
        </w:rPr>
        <w:t xml:space="preserve">от Ръководителя на управляващия орган на </w:t>
      </w:r>
      <w:r w:rsidR="00987B03">
        <w:rPr>
          <w:rFonts w:ascii="Times New Roman" w:eastAsia="Times New Roman" w:hAnsi="Times New Roman" w:cs="Times New Roman"/>
          <w:sz w:val="24"/>
          <w:szCs w:val="24"/>
          <w:lang w:eastAsia="fr-FR"/>
        </w:rPr>
        <w:t>Програма „Околна среда“ 2021 – 2027 г.</w:t>
      </w:r>
      <w:r w:rsidR="00415B97" w:rsidRPr="00F24753">
        <w:rPr>
          <w:rFonts w:ascii="Times New Roman" w:hAnsi="Times New Roman" w:cs="Times New Roman"/>
          <w:sz w:val="24"/>
          <w:szCs w:val="24"/>
        </w:rPr>
        <w:t xml:space="preserve"> </w:t>
      </w:r>
      <w:r w:rsidR="00F24753" w:rsidRPr="00F24753">
        <w:rPr>
          <w:rFonts w:ascii="Times New Roman" w:eastAsia="Times New Roman" w:hAnsi="Times New Roman" w:cs="Times New Roman"/>
          <w:sz w:val="24"/>
          <w:szCs w:val="24"/>
          <w:lang w:eastAsia="fr-FR"/>
        </w:rPr>
        <w:t xml:space="preserve">оценителен доклад на Оценителна комисия с рег. № 95-00-4115/ 28.08.2025 г. от </w:t>
      </w:r>
      <w:r w:rsidR="00F24753" w:rsidRPr="00F24753">
        <w:rPr>
          <w:rFonts w:ascii="Times New Roman" w:eastAsia="Times New Roman" w:hAnsi="Times New Roman" w:cs="Times New Roman"/>
          <w:sz w:val="24"/>
          <w:szCs w:val="24"/>
          <w:lang w:eastAsia="bg-BG"/>
        </w:rPr>
        <w:t xml:space="preserve">приключила оценка на проектно предложение с наименование </w:t>
      </w:r>
      <w:r w:rsidR="00F24753" w:rsidRPr="00C962DD">
        <w:rPr>
          <w:rFonts w:ascii="Times New Roman" w:eastAsia="Times New Roman" w:hAnsi="Times New Roman" w:cs="Times New Roman"/>
          <w:sz w:val="24"/>
          <w:szCs w:val="24"/>
          <w:lang w:eastAsia="bg-BG"/>
        </w:rPr>
        <w:t>„Изграждане на система за разделно събиране и компостиране на биоразградимите отпадъци на Община Генерал Тошево“</w:t>
      </w:r>
      <w:r w:rsidR="00F24753" w:rsidRPr="00F24753">
        <w:rPr>
          <w:rFonts w:ascii="Times New Roman" w:eastAsia="Times New Roman" w:hAnsi="Times New Roman" w:cs="Times New Roman"/>
          <w:i/>
          <w:iCs/>
          <w:sz w:val="24"/>
          <w:szCs w:val="24"/>
          <w:lang w:eastAsia="bg-BG"/>
        </w:rPr>
        <w:t xml:space="preserve"> </w:t>
      </w:r>
      <w:r w:rsidR="00F24753" w:rsidRPr="00F24753">
        <w:rPr>
          <w:rFonts w:ascii="Times New Roman" w:eastAsia="Times New Roman" w:hAnsi="Times New Roman" w:cs="Times New Roman"/>
          <w:sz w:val="24"/>
          <w:szCs w:val="24"/>
          <w:lang w:eastAsia="bg-BG"/>
        </w:rPr>
        <w:t>с</w:t>
      </w:r>
      <w:r w:rsidR="00F24753" w:rsidRPr="00F24753">
        <w:rPr>
          <w:rFonts w:ascii="Times New Roman" w:eastAsia="Times New Roman" w:hAnsi="Times New Roman" w:cs="Times New Roman"/>
          <w:i/>
          <w:iCs/>
          <w:sz w:val="24"/>
          <w:szCs w:val="24"/>
          <w:lang w:eastAsia="bg-BG"/>
        </w:rPr>
        <w:t xml:space="preserve"> </w:t>
      </w:r>
      <w:r w:rsidR="00F24753" w:rsidRPr="00F24753">
        <w:rPr>
          <w:rFonts w:ascii="Times New Roman" w:eastAsia="Times New Roman" w:hAnsi="Times New Roman" w:cs="Times New Roman"/>
          <w:bCs/>
          <w:sz w:val="24"/>
          <w:szCs w:val="24"/>
          <w:lang w:eastAsia="bg-BG"/>
        </w:rPr>
        <w:t>рег. № BG16FFPR002-2.004-0014,</w:t>
      </w:r>
      <w:r w:rsidR="00F24753" w:rsidRPr="00F24753">
        <w:rPr>
          <w:rFonts w:ascii="Times New Roman" w:eastAsia="Times New Roman" w:hAnsi="Times New Roman" w:cs="Times New Roman"/>
          <w:sz w:val="24"/>
          <w:szCs w:val="24"/>
          <w:lang w:eastAsia="bg-BG"/>
        </w:rPr>
        <w:t xml:space="preserve"> подадено по </w:t>
      </w:r>
      <w:r w:rsidR="00F24753" w:rsidRPr="00F24753">
        <w:rPr>
          <w:rFonts w:ascii="Times New Roman" w:eastAsia="Times New Roman" w:hAnsi="Times New Roman" w:cs="Times New Roman"/>
          <w:bCs/>
          <w:sz w:val="24"/>
          <w:szCs w:val="24"/>
          <w:lang w:eastAsia="bg-BG"/>
        </w:rPr>
        <w:t xml:space="preserve">процедура </w:t>
      </w:r>
      <w:bookmarkStart w:id="0" w:name="_Hlk207357580"/>
      <w:r w:rsidR="00F24753" w:rsidRPr="00F24753">
        <w:rPr>
          <w:rFonts w:ascii="Times New Roman" w:eastAsia="Times New Roman" w:hAnsi="Times New Roman" w:cs="Times New Roman"/>
          <w:bCs/>
          <w:sz w:val="24"/>
          <w:szCs w:val="24"/>
          <w:lang w:eastAsia="bg-BG"/>
        </w:rPr>
        <w:t>чрез директно предоставяне на безвъзмездна финансова помощ с рег. №BG16FFPR002-2.004 „Мерки за изграждане, разширяване и/или надграждане на общински/регионални системи за разделно събиране и рециклиране на биоразградими отпадъци - втора“, по Приоритет 2 „Отпадъци” на Програма „Околна среда“ 2021 - 2027 г.</w:t>
      </w:r>
    </w:p>
    <w:bookmarkEnd w:id="0"/>
    <w:p w14:paraId="6DDF8E19" w14:textId="77777777" w:rsidR="00A92D1B" w:rsidRDefault="00A92D1B" w:rsidP="005C09B0">
      <w:pPr>
        <w:tabs>
          <w:tab w:val="left" w:pos="0"/>
          <w:tab w:val="left" w:pos="10348"/>
        </w:tabs>
        <w:spacing w:after="0" w:line="240" w:lineRule="auto"/>
        <w:ind w:left="426"/>
        <w:jc w:val="center"/>
        <w:rPr>
          <w:rFonts w:ascii="Times New Roman" w:hAnsi="Times New Roman" w:cs="Times New Roman"/>
          <w:b/>
          <w:bCs/>
          <w:sz w:val="24"/>
          <w:szCs w:val="24"/>
        </w:rPr>
      </w:pPr>
    </w:p>
    <w:p w14:paraId="013C5499" w14:textId="2DE60F23" w:rsidR="00B35C85" w:rsidRDefault="00B35C85" w:rsidP="005C09B0">
      <w:pPr>
        <w:tabs>
          <w:tab w:val="left" w:pos="0"/>
          <w:tab w:val="left" w:pos="10348"/>
        </w:tabs>
        <w:spacing w:after="0" w:line="240" w:lineRule="auto"/>
        <w:ind w:left="426"/>
        <w:jc w:val="center"/>
        <w:rPr>
          <w:rFonts w:ascii="Times New Roman" w:hAnsi="Times New Roman" w:cs="Times New Roman"/>
          <w:b/>
          <w:bCs/>
          <w:sz w:val="24"/>
          <w:szCs w:val="24"/>
        </w:rPr>
      </w:pPr>
      <w:r w:rsidRPr="009F58CE">
        <w:rPr>
          <w:rFonts w:ascii="Times New Roman" w:hAnsi="Times New Roman" w:cs="Times New Roman"/>
          <w:b/>
          <w:bCs/>
          <w:sz w:val="24"/>
          <w:szCs w:val="24"/>
        </w:rPr>
        <w:t>ПРЕКРАТЯВАМ:</w:t>
      </w:r>
    </w:p>
    <w:p w14:paraId="68E98405" w14:textId="77777777" w:rsidR="001B579B" w:rsidRPr="001B579B" w:rsidRDefault="001B579B" w:rsidP="00B06152">
      <w:pPr>
        <w:tabs>
          <w:tab w:val="left" w:pos="0"/>
          <w:tab w:val="left" w:pos="10348"/>
        </w:tabs>
        <w:spacing w:after="0" w:line="240" w:lineRule="auto"/>
        <w:ind w:left="567" w:hanging="141"/>
        <w:jc w:val="center"/>
        <w:rPr>
          <w:rFonts w:ascii="Times New Roman" w:hAnsi="Times New Roman" w:cs="Times New Roman"/>
          <w:b/>
          <w:bCs/>
          <w:sz w:val="10"/>
          <w:szCs w:val="10"/>
        </w:rPr>
      </w:pPr>
    </w:p>
    <w:p w14:paraId="3439C174" w14:textId="77777777" w:rsidR="00336B92" w:rsidRPr="001B579B" w:rsidRDefault="00336B92" w:rsidP="00336B92">
      <w:pPr>
        <w:tabs>
          <w:tab w:val="left" w:pos="0"/>
          <w:tab w:val="left" w:pos="10348"/>
        </w:tabs>
        <w:spacing w:after="0" w:line="240" w:lineRule="auto"/>
        <w:ind w:left="567" w:firstLine="567"/>
        <w:jc w:val="center"/>
        <w:rPr>
          <w:rFonts w:ascii="Times New Roman" w:hAnsi="Times New Roman" w:cs="Times New Roman"/>
          <w:b/>
          <w:bCs/>
          <w:sz w:val="6"/>
          <w:szCs w:val="6"/>
        </w:rPr>
      </w:pPr>
    </w:p>
    <w:p w14:paraId="319555E7" w14:textId="0B9CE45A" w:rsidR="00AD3EA0" w:rsidRDefault="00D80874" w:rsidP="005C09B0">
      <w:pPr>
        <w:tabs>
          <w:tab w:val="left" w:pos="0"/>
          <w:tab w:val="left" w:pos="10348"/>
        </w:tabs>
        <w:spacing w:after="0" w:line="240" w:lineRule="auto"/>
        <w:ind w:left="425" w:firstLine="851"/>
        <w:jc w:val="both"/>
        <w:rPr>
          <w:rFonts w:ascii="Times New Roman" w:eastAsia="Times New Roman" w:hAnsi="Times New Roman" w:cs="Times New Roman"/>
          <w:bCs/>
          <w:sz w:val="24"/>
          <w:szCs w:val="24"/>
          <w:lang w:eastAsia="bg-BG"/>
        </w:rPr>
      </w:pPr>
      <w:r w:rsidRPr="00F24753">
        <w:rPr>
          <w:rFonts w:ascii="Times New Roman" w:hAnsi="Times New Roman" w:cs="Times New Roman"/>
          <w:sz w:val="24"/>
          <w:szCs w:val="24"/>
        </w:rPr>
        <w:t xml:space="preserve">Производството по предоставяне на </w:t>
      </w:r>
      <w:r w:rsidR="00AD3EA0" w:rsidRPr="00F24753">
        <w:rPr>
          <w:rFonts w:ascii="Times New Roman" w:eastAsia="Times New Roman" w:hAnsi="Times New Roman" w:cs="Times New Roman"/>
          <w:bCs/>
          <w:sz w:val="24"/>
          <w:szCs w:val="24"/>
          <w:lang w:eastAsia="bg-BG"/>
        </w:rPr>
        <w:t>безвъзмездна финансова помощ (БФП)</w:t>
      </w:r>
      <w:r w:rsidR="00AD3EA0" w:rsidRPr="00F24753">
        <w:rPr>
          <w:rFonts w:ascii="Times New Roman" w:hAnsi="Times New Roman" w:cs="Times New Roman"/>
          <w:sz w:val="24"/>
          <w:szCs w:val="24"/>
        </w:rPr>
        <w:t xml:space="preserve"> </w:t>
      </w:r>
      <w:r w:rsidR="00AD3EA0" w:rsidRPr="00F24753">
        <w:rPr>
          <w:rFonts w:ascii="Times New Roman" w:eastAsia="Times New Roman" w:hAnsi="Times New Roman" w:cs="Times New Roman"/>
          <w:sz w:val="24"/>
          <w:szCs w:val="24"/>
          <w:lang w:eastAsia="bg-BG"/>
        </w:rPr>
        <w:t xml:space="preserve">по </w:t>
      </w:r>
      <w:r w:rsidR="00AD3EA0" w:rsidRPr="00F24753">
        <w:rPr>
          <w:rFonts w:ascii="Times New Roman" w:eastAsia="Times New Roman" w:hAnsi="Times New Roman" w:cs="Times New Roman"/>
          <w:bCs/>
          <w:sz w:val="24"/>
          <w:szCs w:val="24"/>
          <w:lang w:eastAsia="bg-BG"/>
        </w:rPr>
        <w:t>процедура чрез директно предоставяне с рег. №</w:t>
      </w:r>
      <w:r w:rsidR="00D54EDF" w:rsidRPr="00F24753">
        <w:rPr>
          <w:rFonts w:ascii="Times New Roman" w:eastAsia="Times New Roman" w:hAnsi="Times New Roman" w:cs="Times New Roman"/>
          <w:bCs/>
          <w:sz w:val="24"/>
          <w:szCs w:val="24"/>
          <w:lang w:eastAsia="bg-BG"/>
        </w:rPr>
        <w:t xml:space="preserve"> </w:t>
      </w:r>
      <w:r w:rsidR="00AD3EA0" w:rsidRPr="00F24753">
        <w:rPr>
          <w:rFonts w:ascii="Times New Roman" w:eastAsia="Times New Roman" w:hAnsi="Times New Roman" w:cs="Times New Roman"/>
          <w:bCs/>
          <w:sz w:val="24"/>
          <w:szCs w:val="24"/>
          <w:lang w:eastAsia="bg-BG"/>
        </w:rPr>
        <w:t>BG16FFPR002-2.004 „Мерки за изграждане, разширяване и/или надграждане на общински/регионални системи за разделно събиране и рециклиране на биоразградими отпадъци - втора“, по Приоритет 2 „Отпадъци” на Програма „Околна среда“ 2021 - 2027 г.</w:t>
      </w:r>
      <w:r w:rsidR="00AD3EA0" w:rsidRPr="00F24753">
        <w:rPr>
          <w:rFonts w:ascii="Times New Roman" w:hAnsi="Times New Roman" w:cs="Times New Roman"/>
          <w:sz w:val="24"/>
          <w:szCs w:val="24"/>
        </w:rPr>
        <w:t xml:space="preserve"> </w:t>
      </w:r>
      <w:r w:rsidR="00AD3EA0" w:rsidRPr="001D2411">
        <w:rPr>
          <w:rFonts w:ascii="Times New Roman" w:hAnsi="Times New Roman" w:cs="Times New Roman"/>
          <w:b/>
          <w:bCs/>
          <w:sz w:val="24"/>
          <w:szCs w:val="24"/>
        </w:rPr>
        <w:t xml:space="preserve">по отношение на конкретен бенефициент – ОБЩИНА </w:t>
      </w:r>
      <w:r w:rsidR="00F24753" w:rsidRPr="001D2411">
        <w:rPr>
          <w:rFonts w:ascii="Times New Roman" w:hAnsi="Times New Roman" w:cs="Times New Roman"/>
          <w:b/>
          <w:bCs/>
          <w:sz w:val="24"/>
          <w:szCs w:val="24"/>
        </w:rPr>
        <w:t>ГЕНЕРАЛ ТОШЕВО</w:t>
      </w:r>
      <w:r w:rsidR="00AD3EA0" w:rsidRPr="00F24753">
        <w:rPr>
          <w:rFonts w:ascii="Times New Roman" w:hAnsi="Times New Roman" w:cs="Times New Roman"/>
          <w:sz w:val="24"/>
          <w:szCs w:val="24"/>
        </w:rPr>
        <w:t xml:space="preserve"> </w:t>
      </w:r>
      <w:r w:rsidR="00AD3EA0" w:rsidRPr="00F24753">
        <w:rPr>
          <w:rFonts w:ascii="Times New Roman" w:eastAsia="Times New Roman" w:hAnsi="Times New Roman" w:cs="Times New Roman"/>
          <w:bCs/>
          <w:sz w:val="24"/>
          <w:szCs w:val="24"/>
          <w:lang w:eastAsia="bg-BG"/>
        </w:rPr>
        <w:t>(Булстат:</w:t>
      </w:r>
      <w:r w:rsidR="00F24753">
        <w:rPr>
          <w:rFonts w:ascii="Times New Roman" w:eastAsia="Times New Roman" w:hAnsi="Times New Roman" w:cs="Times New Roman"/>
          <w:bCs/>
          <w:sz w:val="24"/>
          <w:szCs w:val="24"/>
          <w:lang w:eastAsia="bg-BG"/>
        </w:rPr>
        <w:t xml:space="preserve"> 000852633</w:t>
      </w:r>
      <w:r w:rsidR="00AD3EA0" w:rsidRPr="00F24753">
        <w:rPr>
          <w:rFonts w:ascii="Times New Roman" w:eastAsia="Times New Roman" w:hAnsi="Times New Roman" w:cs="Times New Roman"/>
          <w:bCs/>
          <w:sz w:val="24"/>
          <w:szCs w:val="24"/>
          <w:lang w:eastAsia="bg-BG"/>
        </w:rPr>
        <w:t>)</w:t>
      </w:r>
      <w:r w:rsidR="00AD3EA0" w:rsidRPr="00F24753">
        <w:rPr>
          <w:rFonts w:ascii="Times New Roman" w:eastAsia="Times New Roman" w:hAnsi="Times New Roman" w:cs="Times New Roman"/>
          <w:bCs/>
          <w:color w:val="FF0000"/>
          <w:sz w:val="24"/>
          <w:szCs w:val="24"/>
          <w:lang w:eastAsia="bg-BG"/>
        </w:rPr>
        <w:t xml:space="preserve"> </w:t>
      </w:r>
      <w:r w:rsidR="00AD3EA0" w:rsidRPr="00F24753">
        <w:rPr>
          <w:rFonts w:ascii="Times New Roman" w:eastAsia="Times New Roman" w:hAnsi="Times New Roman" w:cs="Times New Roman"/>
          <w:bCs/>
          <w:sz w:val="24"/>
          <w:szCs w:val="24"/>
          <w:lang w:eastAsia="bg-BG"/>
        </w:rPr>
        <w:t>за проектно предложение с наименование</w:t>
      </w:r>
      <w:r w:rsidR="00F24753">
        <w:rPr>
          <w:rFonts w:ascii="Times New Roman" w:eastAsia="Times New Roman" w:hAnsi="Times New Roman" w:cs="Times New Roman"/>
          <w:bCs/>
          <w:sz w:val="24"/>
          <w:szCs w:val="24"/>
          <w:lang w:eastAsia="bg-BG"/>
        </w:rPr>
        <w:t xml:space="preserve"> </w:t>
      </w:r>
      <w:r w:rsidR="00AD3EA0" w:rsidRPr="00C962DD">
        <w:rPr>
          <w:rFonts w:ascii="Times New Roman" w:eastAsia="Times New Roman" w:hAnsi="Times New Roman" w:cs="Times New Roman"/>
          <w:bCs/>
          <w:sz w:val="24"/>
          <w:szCs w:val="24"/>
          <w:lang w:eastAsia="bg-BG"/>
        </w:rPr>
        <w:t>„</w:t>
      </w:r>
      <w:r w:rsidR="00F24753" w:rsidRPr="00C962DD">
        <w:rPr>
          <w:rFonts w:ascii="Times New Roman" w:eastAsia="Times New Roman" w:hAnsi="Times New Roman" w:cs="Times New Roman"/>
          <w:sz w:val="24"/>
          <w:szCs w:val="24"/>
          <w:lang w:eastAsia="bg-BG"/>
        </w:rPr>
        <w:t>Изграждане на система за разделно събиране и компостиране на биоразградимите отпадъци на Община Генерал Тошево</w:t>
      </w:r>
      <w:r w:rsidR="00AD3EA0" w:rsidRPr="00C962DD">
        <w:rPr>
          <w:rFonts w:ascii="Times New Roman" w:eastAsia="Times New Roman" w:hAnsi="Times New Roman" w:cs="Times New Roman"/>
          <w:sz w:val="24"/>
          <w:szCs w:val="24"/>
          <w:lang w:eastAsia="bg-BG"/>
        </w:rPr>
        <w:t>“</w:t>
      </w:r>
      <w:r w:rsidR="00C962DD">
        <w:rPr>
          <w:rFonts w:ascii="Times New Roman" w:eastAsia="Times New Roman" w:hAnsi="Times New Roman" w:cs="Times New Roman"/>
          <w:sz w:val="24"/>
          <w:szCs w:val="24"/>
          <w:lang w:val="en-US" w:eastAsia="bg-BG"/>
        </w:rPr>
        <w:t>.</w:t>
      </w:r>
      <w:r w:rsidR="00AD3EA0" w:rsidRPr="00F24753">
        <w:rPr>
          <w:rFonts w:ascii="Times New Roman" w:eastAsia="Times New Roman" w:hAnsi="Times New Roman" w:cs="Times New Roman"/>
          <w:i/>
          <w:iCs/>
          <w:sz w:val="24"/>
          <w:szCs w:val="24"/>
          <w:lang w:eastAsia="bg-BG"/>
        </w:rPr>
        <w:t xml:space="preserve"> </w:t>
      </w:r>
      <w:r w:rsidR="00AD3EA0" w:rsidRPr="00F24753">
        <w:rPr>
          <w:rFonts w:ascii="Times New Roman" w:hAnsi="Times New Roman" w:cs="Times New Roman"/>
          <w:sz w:val="24"/>
          <w:szCs w:val="24"/>
        </w:rPr>
        <w:t>регистрирано</w:t>
      </w:r>
      <w:r w:rsidR="00AD3EA0" w:rsidRPr="00F24753">
        <w:rPr>
          <w:rFonts w:ascii="Times New Roman" w:eastAsia="Times New Roman" w:hAnsi="Times New Roman" w:cs="Times New Roman"/>
          <w:bCs/>
          <w:sz w:val="24"/>
          <w:szCs w:val="24"/>
          <w:lang w:eastAsia="bg-BG"/>
        </w:rPr>
        <w:t xml:space="preserve"> </w:t>
      </w:r>
      <w:r w:rsidR="00AD3EA0" w:rsidRPr="00F24753">
        <w:rPr>
          <w:rFonts w:ascii="Times New Roman" w:hAnsi="Times New Roman" w:cs="Times New Roman"/>
          <w:sz w:val="24"/>
          <w:szCs w:val="24"/>
        </w:rPr>
        <w:t xml:space="preserve">в „Информационната система за управление и наблюдение на средствата от Европейските фондове при споделено управление“ (ИСУН) с </w:t>
      </w:r>
      <w:r w:rsidR="00AD3EA0" w:rsidRPr="00F24753">
        <w:rPr>
          <w:rFonts w:ascii="Times New Roman" w:eastAsia="Times New Roman" w:hAnsi="Times New Roman" w:cs="Times New Roman"/>
          <w:bCs/>
          <w:sz w:val="24"/>
          <w:szCs w:val="24"/>
          <w:lang w:eastAsia="bg-BG"/>
        </w:rPr>
        <w:t>№</w:t>
      </w:r>
      <w:r w:rsidR="000E31BF" w:rsidRPr="00F24753">
        <w:rPr>
          <w:rFonts w:ascii="Times New Roman" w:eastAsia="Times New Roman" w:hAnsi="Times New Roman" w:cs="Times New Roman"/>
          <w:bCs/>
          <w:sz w:val="24"/>
          <w:szCs w:val="24"/>
          <w:lang w:eastAsia="bg-BG"/>
        </w:rPr>
        <w:t xml:space="preserve"> </w:t>
      </w:r>
      <w:r w:rsidR="00AD3EA0" w:rsidRPr="00F24753">
        <w:rPr>
          <w:rFonts w:ascii="Times New Roman" w:eastAsia="Times New Roman" w:hAnsi="Times New Roman" w:cs="Times New Roman"/>
          <w:bCs/>
          <w:sz w:val="24"/>
          <w:szCs w:val="24"/>
          <w:lang w:eastAsia="bg-BG"/>
        </w:rPr>
        <w:t>BG16FFPR002-2.004-001</w:t>
      </w:r>
      <w:r w:rsidR="00F24753">
        <w:rPr>
          <w:rFonts w:ascii="Times New Roman" w:eastAsia="Times New Roman" w:hAnsi="Times New Roman" w:cs="Times New Roman"/>
          <w:bCs/>
          <w:sz w:val="24"/>
          <w:szCs w:val="24"/>
          <w:lang w:eastAsia="bg-BG"/>
        </w:rPr>
        <w:t>4</w:t>
      </w:r>
      <w:r w:rsidR="00AD3EA0" w:rsidRPr="00F24753">
        <w:rPr>
          <w:rFonts w:ascii="Times New Roman" w:eastAsia="Times New Roman" w:hAnsi="Times New Roman" w:cs="Times New Roman"/>
          <w:bCs/>
          <w:sz w:val="24"/>
          <w:szCs w:val="24"/>
          <w:lang w:eastAsia="bg-BG"/>
        </w:rPr>
        <w:t>.</w:t>
      </w:r>
    </w:p>
    <w:p w14:paraId="12EC432F" w14:textId="77777777" w:rsidR="00155E96" w:rsidRDefault="00155E96" w:rsidP="00336B92">
      <w:pPr>
        <w:tabs>
          <w:tab w:val="left" w:pos="0"/>
          <w:tab w:val="left" w:pos="10348"/>
        </w:tabs>
        <w:spacing w:after="0"/>
        <w:ind w:left="426" w:firstLine="567"/>
        <w:jc w:val="both"/>
        <w:rPr>
          <w:rFonts w:ascii="Times New Roman" w:hAnsi="Times New Roman" w:cs="Times New Roman"/>
          <w:sz w:val="10"/>
          <w:szCs w:val="10"/>
        </w:rPr>
      </w:pPr>
    </w:p>
    <w:p w14:paraId="7F841AB9" w14:textId="77777777" w:rsidR="0052458C" w:rsidRPr="00F24753" w:rsidRDefault="0052458C" w:rsidP="00336B92">
      <w:pPr>
        <w:tabs>
          <w:tab w:val="left" w:pos="0"/>
          <w:tab w:val="left" w:pos="10348"/>
        </w:tabs>
        <w:spacing w:after="0"/>
        <w:ind w:left="426" w:firstLine="567"/>
        <w:jc w:val="both"/>
        <w:rPr>
          <w:rFonts w:ascii="Times New Roman" w:hAnsi="Times New Roman" w:cs="Times New Roman"/>
          <w:sz w:val="10"/>
          <w:szCs w:val="10"/>
        </w:rPr>
      </w:pPr>
    </w:p>
    <w:p w14:paraId="39340BED" w14:textId="1CBA658E" w:rsidR="00DF3C93" w:rsidRPr="00F24753" w:rsidRDefault="00024DCC" w:rsidP="00A510FB">
      <w:pPr>
        <w:tabs>
          <w:tab w:val="left" w:pos="0"/>
          <w:tab w:val="left" w:pos="10348"/>
        </w:tabs>
        <w:spacing w:after="0"/>
        <w:ind w:left="425" w:firstLine="1"/>
        <w:jc w:val="center"/>
        <w:rPr>
          <w:rFonts w:ascii="Times New Roman" w:hAnsi="Times New Roman" w:cs="Times New Roman"/>
          <w:b/>
          <w:bCs/>
          <w:sz w:val="24"/>
          <w:szCs w:val="24"/>
        </w:rPr>
      </w:pPr>
      <w:r w:rsidRPr="00F24753">
        <w:rPr>
          <w:rFonts w:ascii="Times New Roman" w:hAnsi="Times New Roman" w:cs="Times New Roman"/>
          <w:b/>
          <w:bCs/>
          <w:sz w:val="24"/>
          <w:szCs w:val="24"/>
        </w:rPr>
        <w:t>МОТИВИ:</w:t>
      </w:r>
    </w:p>
    <w:p w14:paraId="2731601C" w14:textId="77777777" w:rsidR="00155E96" w:rsidRDefault="00155E96" w:rsidP="00336B92">
      <w:pPr>
        <w:tabs>
          <w:tab w:val="left" w:pos="0"/>
          <w:tab w:val="left" w:pos="10348"/>
        </w:tabs>
        <w:spacing w:after="0"/>
        <w:ind w:left="425" w:firstLine="567"/>
        <w:jc w:val="center"/>
        <w:rPr>
          <w:rFonts w:ascii="Times New Roman" w:hAnsi="Times New Roman" w:cs="Times New Roman"/>
          <w:b/>
          <w:bCs/>
          <w:sz w:val="10"/>
          <w:szCs w:val="10"/>
        </w:rPr>
      </w:pPr>
    </w:p>
    <w:p w14:paraId="3995ED2B" w14:textId="77777777" w:rsidR="00845F7B" w:rsidRPr="00F24753" w:rsidRDefault="00845F7B" w:rsidP="00336B92">
      <w:pPr>
        <w:tabs>
          <w:tab w:val="left" w:pos="0"/>
          <w:tab w:val="left" w:pos="10348"/>
        </w:tabs>
        <w:spacing w:after="0"/>
        <w:ind w:left="425" w:firstLine="567"/>
        <w:jc w:val="center"/>
        <w:rPr>
          <w:rFonts w:ascii="Times New Roman" w:hAnsi="Times New Roman" w:cs="Times New Roman"/>
          <w:b/>
          <w:bCs/>
          <w:sz w:val="10"/>
          <w:szCs w:val="10"/>
        </w:rPr>
      </w:pPr>
    </w:p>
    <w:p w14:paraId="696971FA" w14:textId="0EECAECE" w:rsidR="00A510FB" w:rsidRPr="0052458C" w:rsidRDefault="00A51459" w:rsidP="009403D8">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708"/>
        <w:jc w:val="both"/>
        <w:rPr>
          <w:rFonts w:ascii="Times New Roman" w:eastAsia="Times New Roman" w:hAnsi="Times New Roman" w:cs="Courier New"/>
          <w:bCs/>
          <w:sz w:val="24"/>
          <w:szCs w:val="24"/>
          <w:lang w:eastAsia="bg-BG"/>
        </w:rPr>
      </w:pPr>
      <w:r>
        <w:rPr>
          <w:rFonts w:ascii="Times New Roman" w:eastAsia="Times New Roman" w:hAnsi="Times New Roman" w:cs="Courier New"/>
          <w:bCs/>
          <w:sz w:val="24"/>
          <w:szCs w:val="24"/>
          <w:lang w:eastAsia="bg-BG"/>
        </w:rPr>
        <w:t>1</w:t>
      </w:r>
      <w:r w:rsidR="00A510FB" w:rsidRPr="0052458C">
        <w:rPr>
          <w:rFonts w:ascii="Times New Roman" w:eastAsia="Times New Roman" w:hAnsi="Times New Roman" w:cs="Courier New"/>
          <w:bCs/>
          <w:sz w:val="24"/>
          <w:szCs w:val="24"/>
          <w:lang w:eastAsia="bg-BG"/>
        </w:rPr>
        <w:t xml:space="preserve">. </w:t>
      </w:r>
      <w:r w:rsidR="00A510FB" w:rsidRPr="00311901">
        <w:rPr>
          <w:rFonts w:ascii="Times New Roman" w:eastAsia="Times New Roman" w:hAnsi="Times New Roman" w:cs="Courier New"/>
          <w:b/>
          <w:sz w:val="24"/>
          <w:szCs w:val="24"/>
          <w:lang w:eastAsia="bg-BG"/>
        </w:rPr>
        <w:t>Проектното предложение</w:t>
      </w:r>
      <w:r w:rsidR="00A510FB" w:rsidRPr="0052458C">
        <w:rPr>
          <w:rFonts w:ascii="Times New Roman" w:eastAsia="Times New Roman" w:hAnsi="Times New Roman" w:cs="Courier New"/>
          <w:bCs/>
          <w:sz w:val="24"/>
          <w:szCs w:val="24"/>
          <w:lang w:eastAsia="bg-BG"/>
        </w:rPr>
        <w:t xml:space="preserve"> </w:t>
      </w:r>
      <w:r w:rsidR="00A510FB" w:rsidRPr="0052458C">
        <w:rPr>
          <w:rFonts w:ascii="Times New Roman" w:eastAsia="Times New Roman" w:hAnsi="Times New Roman" w:cs="Times New Roman"/>
          <w:b/>
          <w:sz w:val="24"/>
          <w:szCs w:val="24"/>
          <w:lang w:eastAsia="bg-BG"/>
        </w:rPr>
        <w:t>не отговаря на критерии № 2, 5, 7 и 8 от Група I</w:t>
      </w:r>
      <w:r w:rsidR="00A510FB" w:rsidRPr="0052458C">
        <w:rPr>
          <w:rFonts w:ascii="Times New Roman" w:eastAsia="Times New Roman" w:hAnsi="Times New Roman" w:cs="Times New Roman"/>
          <w:b/>
          <w:sz w:val="24"/>
          <w:szCs w:val="24"/>
          <w:lang w:val="en-US" w:eastAsia="bg-BG"/>
        </w:rPr>
        <w:t>I</w:t>
      </w:r>
      <w:r w:rsidR="00A510FB" w:rsidRPr="0052458C">
        <w:rPr>
          <w:rFonts w:ascii="Times New Roman" w:eastAsia="Times New Roman" w:hAnsi="Times New Roman" w:cs="Times New Roman"/>
          <w:b/>
          <w:sz w:val="24"/>
          <w:szCs w:val="24"/>
          <w:lang w:eastAsia="bg-BG"/>
        </w:rPr>
        <w:t xml:space="preserve"> „Оценка за качество”</w:t>
      </w:r>
      <w:r w:rsidR="00A510FB" w:rsidRPr="00575AA8">
        <w:rPr>
          <w:rFonts w:ascii="Times New Roman" w:eastAsia="Times New Roman" w:hAnsi="Times New Roman" w:cs="Times New Roman"/>
          <w:bCs/>
          <w:sz w:val="24"/>
          <w:szCs w:val="24"/>
          <w:lang w:eastAsia="bg-BG"/>
        </w:rPr>
        <w:t>,</w:t>
      </w:r>
      <w:r w:rsidR="00A510FB" w:rsidRPr="0052458C">
        <w:t xml:space="preserve"> </w:t>
      </w:r>
      <w:r w:rsidR="00A510FB" w:rsidRPr="0052458C">
        <w:rPr>
          <w:rFonts w:ascii="Times New Roman" w:eastAsia="Times New Roman" w:hAnsi="Times New Roman" w:cs="Courier New"/>
          <w:bCs/>
          <w:sz w:val="24"/>
          <w:szCs w:val="24"/>
          <w:lang w:eastAsia="bg-BG"/>
        </w:rPr>
        <w:t>одобрени от Комитета за наблюдение на Програма „Околна среда“ 2021 - 2027 г., посочени в раздел 22 от УК по процедура рег.</w:t>
      </w:r>
      <w:r w:rsidR="00C962DD">
        <w:rPr>
          <w:rFonts w:ascii="Times New Roman" w:eastAsia="Times New Roman" w:hAnsi="Times New Roman" w:cs="Courier New"/>
          <w:bCs/>
          <w:sz w:val="24"/>
          <w:szCs w:val="24"/>
          <w:lang w:val="en-US" w:eastAsia="bg-BG"/>
        </w:rPr>
        <w:t xml:space="preserve"> </w:t>
      </w:r>
      <w:r w:rsidR="00A510FB" w:rsidRPr="0052458C">
        <w:rPr>
          <w:rFonts w:ascii="Times New Roman" w:eastAsia="Times New Roman" w:hAnsi="Times New Roman" w:cs="Courier New"/>
          <w:bCs/>
          <w:sz w:val="24"/>
          <w:szCs w:val="24"/>
          <w:lang w:eastAsia="bg-BG"/>
        </w:rPr>
        <w:t>№</w:t>
      </w:r>
      <w:r w:rsidR="00C962DD">
        <w:rPr>
          <w:rFonts w:ascii="Times New Roman" w:eastAsia="Times New Roman" w:hAnsi="Times New Roman" w:cs="Courier New"/>
          <w:bCs/>
          <w:sz w:val="24"/>
          <w:szCs w:val="24"/>
          <w:lang w:val="en-US" w:eastAsia="bg-BG"/>
        </w:rPr>
        <w:t xml:space="preserve"> </w:t>
      </w:r>
      <w:r w:rsidR="00A510FB" w:rsidRPr="0052458C">
        <w:rPr>
          <w:rFonts w:ascii="Times New Roman" w:eastAsia="Times New Roman" w:hAnsi="Times New Roman" w:cs="Courier New"/>
          <w:bCs/>
          <w:sz w:val="24"/>
          <w:szCs w:val="24"/>
          <w:lang w:eastAsia="bg-BG"/>
        </w:rPr>
        <w:t xml:space="preserve">BG16FFPR002-2.004 „Мерки за изграждане, разширяване и/или надграждане на общински/регионални системи за разделно събиране и рециклиране на биоразградими отпадъци - втора“. </w:t>
      </w:r>
      <w:r w:rsidR="002B2E4C" w:rsidRPr="0052458C">
        <w:rPr>
          <w:rFonts w:ascii="Times New Roman" w:eastAsia="Times New Roman" w:hAnsi="Times New Roman" w:cs="Courier New"/>
          <w:bCs/>
          <w:sz w:val="24"/>
          <w:szCs w:val="24"/>
          <w:lang w:eastAsia="bg-BG"/>
        </w:rPr>
        <w:t>Неизпълнените изисквания, спрямо посочените критерии</w:t>
      </w:r>
      <w:r w:rsidR="00A510FB" w:rsidRPr="0052458C">
        <w:rPr>
          <w:rFonts w:ascii="Times New Roman" w:eastAsia="Times New Roman" w:hAnsi="Times New Roman" w:cs="Courier New"/>
          <w:bCs/>
          <w:sz w:val="24"/>
          <w:szCs w:val="24"/>
          <w:lang w:eastAsia="bg-BG"/>
        </w:rPr>
        <w:t xml:space="preserve"> са</w:t>
      </w:r>
      <w:r w:rsidR="00575AA8">
        <w:rPr>
          <w:rFonts w:ascii="Times New Roman" w:eastAsia="Times New Roman" w:hAnsi="Times New Roman" w:cs="Courier New"/>
          <w:bCs/>
          <w:sz w:val="24"/>
          <w:szCs w:val="24"/>
          <w:lang w:eastAsia="bg-BG"/>
        </w:rPr>
        <w:t>:</w:t>
      </w:r>
    </w:p>
    <w:p w14:paraId="4433E266" w14:textId="12C05ED7" w:rsidR="00A510FB" w:rsidRPr="00A51459" w:rsidRDefault="00A510FB" w:rsidP="009403D8">
      <w:pPr>
        <w:tabs>
          <w:tab w:val="left" w:pos="916"/>
          <w:tab w:val="left" w:pos="1276"/>
          <w:tab w:val="left" w:pos="141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708"/>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w:t>
      </w:r>
      <w:r w:rsidRPr="00A51459">
        <w:rPr>
          <w:rFonts w:ascii="Times New Roman" w:eastAsia="Times New Roman" w:hAnsi="Times New Roman" w:cs="Courier New"/>
          <w:bCs/>
          <w:i/>
          <w:iCs/>
          <w:sz w:val="24"/>
          <w:szCs w:val="24"/>
          <w:lang w:eastAsia="bg-BG"/>
        </w:rPr>
        <w:tab/>
        <w:t xml:space="preserve"> </w:t>
      </w:r>
      <w:r w:rsidRPr="00A51459">
        <w:rPr>
          <w:rFonts w:ascii="Times New Roman" w:eastAsia="Times New Roman" w:hAnsi="Times New Roman" w:cs="Courier New"/>
          <w:b/>
          <w:i/>
          <w:iCs/>
          <w:sz w:val="24"/>
          <w:szCs w:val="24"/>
          <w:lang w:eastAsia="bg-BG"/>
        </w:rPr>
        <w:t>по критерий №</w:t>
      </w:r>
      <w:r w:rsidR="00F1392C">
        <w:rPr>
          <w:rFonts w:ascii="Times New Roman" w:eastAsia="Times New Roman" w:hAnsi="Times New Roman" w:cs="Courier New"/>
          <w:b/>
          <w:i/>
          <w:iCs/>
          <w:sz w:val="24"/>
          <w:szCs w:val="24"/>
          <w:lang w:eastAsia="bg-BG"/>
        </w:rPr>
        <w:t xml:space="preserve"> </w:t>
      </w:r>
      <w:r w:rsidRPr="00A51459">
        <w:rPr>
          <w:rFonts w:ascii="Times New Roman" w:eastAsia="Times New Roman" w:hAnsi="Times New Roman" w:cs="Courier New"/>
          <w:b/>
          <w:i/>
          <w:iCs/>
          <w:sz w:val="24"/>
          <w:szCs w:val="24"/>
          <w:lang w:eastAsia="bg-BG"/>
        </w:rPr>
        <w:t>2</w:t>
      </w:r>
      <w:r w:rsidR="00F1392C">
        <w:rPr>
          <w:rFonts w:ascii="Times New Roman" w:eastAsia="Times New Roman" w:hAnsi="Times New Roman" w:cs="Courier New"/>
          <w:b/>
          <w:i/>
          <w:iCs/>
          <w:sz w:val="24"/>
          <w:szCs w:val="24"/>
          <w:lang w:eastAsia="bg-BG"/>
        </w:rPr>
        <w:t xml:space="preserve"> </w:t>
      </w:r>
      <w:r w:rsidR="009403D8" w:rsidRPr="008801D6">
        <w:rPr>
          <w:rFonts w:ascii="Times New Roman" w:eastAsia="Times New Roman" w:hAnsi="Times New Roman" w:cs="Courier New"/>
          <w:b/>
          <w:i/>
          <w:iCs/>
          <w:sz w:val="24"/>
          <w:szCs w:val="24"/>
          <w:lang w:eastAsia="bg-BG"/>
        </w:rPr>
        <w:t>„</w:t>
      </w:r>
      <w:r w:rsidR="009403D8" w:rsidRPr="008801D6">
        <w:rPr>
          <w:rFonts w:ascii="Times New Roman" w:eastAsia="Times New Roman" w:hAnsi="Times New Roman" w:cs="Times New Roman"/>
          <w:b/>
          <w:i/>
          <w:iCs/>
          <w:sz w:val="24"/>
          <w:szCs w:val="24"/>
          <w:lang w:eastAsia="fr-FR"/>
        </w:rPr>
        <w:t xml:space="preserve">Предвидените дейности са описани, обоснована е тяхната необходимост за  постигане целите на проектното предложение,  и заложените индикатори за изпълнение и/или резултат (показатели за краен продукт и/или резултат) съгласно условията за кандидатстване“ </w:t>
      </w:r>
      <w:r w:rsidRPr="008801D6">
        <w:rPr>
          <w:rFonts w:ascii="Times New Roman" w:eastAsia="Times New Roman" w:hAnsi="Times New Roman" w:cs="Courier New"/>
          <w:b/>
          <w:i/>
          <w:iCs/>
          <w:sz w:val="24"/>
          <w:szCs w:val="24"/>
          <w:lang w:eastAsia="bg-BG"/>
        </w:rPr>
        <w:t>от Група II „Оценка за качество”</w:t>
      </w:r>
      <w:r w:rsidRPr="00A51459">
        <w:rPr>
          <w:rFonts w:ascii="Times New Roman" w:eastAsia="Times New Roman" w:hAnsi="Times New Roman" w:cs="Courier New"/>
          <w:bCs/>
          <w:i/>
          <w:iCs/>
          <w:sz w:val="24"/>
          <w:szCs w:val="24"/>
          <w:lang w:eastAsia="bg-BG"/>
        </w:rPr>
        <w:t xml:space="preserve"> - Съгласно получено становище от помощник оценител и внесена ревизия на проектното предложение от 19.08.2025</w:t>
      </w:r>
      <w:r w:rsidR="00381BCD">
        <w:rPr>
          <w:rFonts w:ascii="Times New Roman" w:eastAsia="Times New Roman" w:hAnsi="Times New Roman" w:cs="Courier New"/>
          <w:bCs/>
          <w:i/>
          <w:iCs/>
          <w:sz w:val="24"/>
          <w:szCs w:val="24"/>
          <w:lang w:eastAsia="bg-BG"/>
        </w:rPr>
        <w:t xml:space="preserve"> </w:t>
      </w:r>
      <w:r w:rsidRPr="00A51459">
        <w:rPr>
          <w:rFonts w:ascii="Times New Roman" w:eastAsia="Times New Roman" w:hAnsi="Times New Roman" w:cs="Courier New"/>
          <w:bCs/>
          <w:i/>
          <w:iCs/>
          <w:sz w:val="24"/>
          <w:szCs w:val="24"/>
          <w:lang w:eastAsia="bg-BG"/>
        </w:rPr>
        <w:t xml:space="preserve">г. кандидатът не е изпълнил указанието по критерий 2 по отношение на изходните данни за определяне на основните параметри </w:t>
      </w:r>
      <w:r w:rsidRPr="00A51459">
        <w:rPr>
          <w:rFonts w:ascii="Times New Roman" w:eastAsia="Times New Roman" w:hAnsi="Times New Roman" w:cs="Courier New"/>
          <w:bCs/>
          <w:i/>
          <w:iCs/>
          <w:sz w:val="24"/>
          <w:szCs w:val="24"/>
          <w:lang w:eastAsia="bg-BG"/>
        </w:rPr>
        <w:lastRenderedPageBreak/>
        <w:t xml:space="preserve">на проектното предложение, което изрично изисква да се използват официално подадените от ИАОС данни. </w:t>
      </w:r>
    </w:p>
    <w:p w14:paraId="76D778AA" w14:textId="77777777" w:rsidR="00A510FB" w:rsidRPr="00A51459" w:rsidRDefault="00A510FB" w:rsidP="009403D8">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708"/>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Кандидатът не е изпълнил изискването по т. 9.3 от Указанията за кандидатстване: където като условие „Основа за определянето (на количеството биоразградими битови отпадъци за 1 година) е годишното количество смесено събирани битови отпадъци за съответната община за годината, предхождаща годината на кандидатстване по процедурата – 2023 г. Количеството смесено събирани отпадъци за съответната община/ общини трябва да съответства на данните, които операторът на регионалното депо и регионалното сдружение са подали към Изпълнителната агенция по околна среда за 2023 г. по Наредба № 1/2014 г. за реда и образците, по които се предоставя информация за дейностите по отпадъците, както и реда за водене на публични регистри.</w:t>
      </w:r>
    </w:p>
    <w:p w14:paraId="158134F4" w14:textId="33F78FB0" w:rsidR="00A510FB" w:rsidRPr="00A51459"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 xml:space="preserve"> В пояснение на посоченото в т. 9.3 от Условията за кандидатстване изискване и по-конкретно по отношение на фиксираната 2023 г. следва да се има предвид, че Условията за кандидатстване по процедура чрез директно предоставяне на безвъзмездна финансова помощ с рег. № BG16FFPR002-2.004 „Мерки за изграждане, разширяване и/или надграждане на общински/регионални системи за разделно събиране и рециклиране на биоразградими отпадъци -втора“ по Приоритет 2 „Отпадъци” на Програма „Околна среда“ 2021 - 2027 г. са утвърдени със Заповед № РД-ОП-50 на 20.06.2024 г. на РУО на ПОС 2021 - 2027 г. Съгласно разпоредбата на чл. 23, ал. 1 от Наредба № 1 от 4.06.2014 г. за реда и образците, по които се предоставя информация за дейностите по отпадъците, както и реда за водене па публични регистри /обн. ДВ, бр. 51 от 2014 г./, годишни отчети по чл. 13 – 22 за предходната календарна година се предоставят ежегодно до 31 март на текущата година чрез НИСО с квалифициран електронен подпис (КЕП) по смисъла на чл. 13, ал. 3 от Закона за електронния документ и електронните удостоверителни услуги (ЗЕДЕУУ), т.е. за 2024 г. данните е следвало да постъпят до 31.03.2025 г., с оглед на което информацията за образувания отпадък с код 200301, подадена от ИАОС с писмо изх. № 199/27.01.2025 г. за община Генерал Тошево е 4 915.08 т. В отговора на Уведомление 5, кандидатът твърди, че „На територията на РСУО – Добрич няма друга площадка с достатъчен капацитет, която да извършва компостиране и да поеме разделно събираните до момента отпадъци от общинския център (543.90 тона за 2023г.). От тук следва че: </w:t>
      </w:r>
    </w:p>
    <w:p w14:paraId="18D93C93" w14:textId="77777777" w:rsidR="00A510FB" w:rsidRPr="00A51459"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 xml:space="preserve">1. Тези разделно събирани отпадъци не са включени в официално подадените от ИАОС данни, което не отговаря на горецитираните указания от раздел 9 на Условията за кандидатстване. </w:t>
      </w:r>
    </w:p>
    <w:p w14:paraId="3B743940" w14:textId="77777777" w:rsidR="00A510FB" w:rsidRPr="00A51459"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2. Обръщаме внимание, че в раздел 9 от Условията за кандидатстване изрично е написано, че: „Основа за определянето (на количеството биоразградими битови отпадъци за 1 година) е годишното количество смесено събирани битови отпадъци за съответната община за годината, предхождаща годината на кандидатстване по процедурата – 2023 г.“, т.е. има се предвид смесено събирани, а не както кандидатът е добавил разделно-събраните - 543.9 т/годишно. Изчисленията показват, че към данните от ИАОС за количеството отпадъци за 2023 г - 4 915.08 т. са прибавени разделно - събраните - 543.9 т. и се получава 5 458.98 т. Това количество отпадъци е заложено в изчислителните документи от папка „24.20 PIP ver4 16072025“ на ред 13. Прикачени документи към проектното предложение. Това некоректно използване на изходните данни се цитира от кандидата на две места на стр. 2 в документ: „ОБЯСНИТЕЛНА ЗАПИСКА_Г.Тошево_07.25.docx“ от папка „24.20 PIP ver4 16072025“.</w:t>
      </w:r>
    </w:p>
    <w:p w14:paraId="6AB8E265" w14:textId="77777777" w:rsidR="00575AA8" w:rsidRDefault="00A510FB" w:rsidP="0057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В рамките на проекта се предвижда закупуване на съдове и автомобили, които да осигурят разделно събиране на биоразградимите отпадъци от хартия, градински и хранителни отпадъци (100% от наличните в сивите контейнери + разделно събираните до момента градински отпадъци). Така ще се създаде една нова система, която след изтичане на договора с настоящия изпълнител (юли 2027г.), ще бъде възложена като УОИИ.</w:t>
      </w:r>
    </w:p>
    <w:p w14:paraId="1F53017D" w14:textId="77777777" w:rsidR="00A27A00" w:rsidRDefault="00A510FB" w:rsidP="0057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459">
        <w:rPr>
          <w:rFonts w:ascii="Times New Roman" w:eastAsia="Times New Roman" w:hAnsi="Times New Roman" w:cs="Courier New"/>
          <w:bCs/>
          <w:i/>
          <w:iCs/>
          <w:sz w:val="24"/>
          <w:szCs w:val="24"/>
          <w:lang w:eastAsia="bg-BG"/>
        </w:rPr>
        <w:t>Общо образуваните битови отпадъци (с код 200301) на територията на общината за 2023</w:t>
      </w:r>
      <w:r w:rsidR="00845F7B">
        <w:rPr>
          <w:rFonts w:ascii="Times New Roman" w:eastAsia="Times New Roman" w:hAnsi="Times New Roman" w:cs="Courier New"/>
          <w:bCs/>
          <w:i/>
          <w:iCs/>
          <w:sz w:val="24"/>
          <w:szCs w:val="24"/>
          <w:lang w:eastAsia="bg-BG"/>
        </w:rPr>
        <w:t xml:space="preserve"> </w:t>
      </w:r>
      <w:r w:rsidRPr="00A51459">
        <w:rPr>
          <w:rFonts w:ascii="Times New Roman" w:eastAsia="Times New Roman" w:hAnsi="Times New Roman" w:cs="Courier New"/>
          <w:bCs/>
          <w:i/>
          <w:iCs/>
          <w:sz w:val="24"/>
          <w:szCs w:val="24"/>
          <w:lang w:eastAsia="bg-BG"/>
        </w:rPr>
        <w:t xml:space="preserve">г., събирани и транспортирани в рамките на системата за организирано сметосъбиране са 4 893.83 </w:t>
      </w:r>
      <w:r w:rsidRPr="00A51459">
        <w:rPr>
          <w:rFonts w:ascii="Times New Roman" w:eastAsia="Times New Roman" w:hAnsi="Times New Roman" w:cs="Courier New"/>
          <w:bCs/>
          <w:i/>
          <w:iCs/>
          <w:sz w:val="24"/>
          <w:szCs w:val="24"/>
          <w:lang w:eastAsia="bg-BG"/>
        </w:rPr>
        <w:lastRenderedPageBreak/>
        <w:t>тона. Включвайки фракциите на разделно събраните градински отпадъци, това количество</w:t>
      </w:r>
      <w:r w:rsidRPr="00A510FB">
        <w:rPr>
          <w:rFonts w:ascii="Times New Roman" w:eastAsia="Times New Roman" w:hAnsi="Times New Roman" w:cs="Courier New"/>
          <w:bCs/>
          <w:i/>
          <w:iCs/>
          <w:sz w:val="24"/>
          <w:szCs w:val="24"/>
          <w:lang w:eastAsia="bg-BG"/>
        </w:rPr>
        <w:t xml:space="preserve"> става 5 437.73 тона. </w:t>
      </w:r>
    </w:p>
    <w:p w14:paraId="60F59543" w14:textId="60093C68" w:rsidR="00A510FB" w:rsidRPr="00A510FB" w:rsidRDefault="00A510FB" w:rsidP="0057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Кандидатът не е изпълнил указанието от Уведомление №2, №3, №4 и №5 и некоректно е заложил определените от него генерирани през 2023 г. битови отпадъци - 5 459 тона (стр. 2 от ПИП, документ UK-Pril_7_ PIP GT ver5.pdf) - в изчислителните документи: „ТОШЕВО_хартия, хранителни, градински_07.25.xlsx“ ред 230, колона „Е“ от лист „Масов баланс“, които служат за изчисляване на процентното съдържание на състава на образуваните битови отпадъци, броя контейнерите и автомобили. </w:t>
      </w:r>
    </w:p>
    <w:p w14:paraId="486C1E94" w14:textId="6AF9EA42" w:rsidR="00A510FB" w:rsidRPr="00A510FB"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Видно от представеното становище на помощник - оценител по т. 1.4.3 от Заповед № РД-ОП-6/ 17.01.2025 г. на Ръководителя на управляващия орган на Програма „Околна среда“ 2021 - 2027г. кандидатът не е изпълнил изискването по отношение определянето (на количеството биоразградими битови отпадъци за 1 година) е годишното количество смесено събирани битови отпадъци, от което следва, че заложеният капацитет на инсталацията от 1</w:t>
      </w:r>
      <w:r>
        <w:rPr>
          <w:rFonts w:ascii="Times New Roman" w:eastAsia="Times New Roman" w:hAnsi="Times New Roman" w:cs="Courier New"/>
          <w:bCs/>
          <w:i/>
          <w:iCs/>
          <w:sz w:val="24"/>
          <w:szCs w:val="24"/>
          <w:lang w:eastAsia="bg-BG"/>
        </w:rPr>
        <w:t xml:space="preserve"> </w:t>
      </w:r>
      <w:r w:rsidRPr="00A510FB">
        <w:rPr>
          <w:rFonts w:ascii="Times New Roman" w:eastAsia="Times New Roman" w:hAnsi="Times New Roman" w:cs="Courier New"/>
          <w:bCs/>
          <w:i/>
          <w:iCs/>
          <w:sz w:val="24"/>
          <w:szCs w:val="24"/>
          <w:lang w:eastAsia="bg-BG"/>
        </w:rPr>
        <w:t xml:space="preserve">700 т/г., посочен в секция "Индикатори" е некоректно изчислен. </w:t>
      </w:r>
    </w:p>
    <w:p w14:paraId="76DDFB8A" w14:textId="77777777" w:rsidR="00A510FB" w:rsidRPr="00A510FB"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Съгласно изискванията на раздел 9 от Условията за кандидатстване максималната стойност на БФП за 1 тон разделно събрани и рециклирани биоразградими битови отпадъци при изграждане на инсталация за компостиране е до 807 лв./тон (без ДДС). </w:t>
      </w:r>
    </w:p>
    <w:p w14:paraId="3D07CCED" w14:textId="77777777" w:rsidR="00A510FB" w:rsidRPr="00A510FB"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Предвид, че съгласно полученото становище от помощник оценител по т. 1.4.3 от Заповед № РД-ОП-6/ 17.01.2025 г. капацитета на инсталацията не е определен, съгласно изискванията на Условията за кандидатстване то заявената БФП от кандидата в размер на 1 371 674.53 лв. също е некоректно изчислена. </w:t>
      </w:r>
    </w:p>
    <w:p w14:paraId="6F4D7A3C" w14:textId="77777777" w:rsidR="00A510FB" w:rsidRPr="00A510FB"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В допълнение съгласно горецитираното становище на помощник оценител по т. 1.4.3 от Заповед № РД-ОП-6/ 17.01.2025 г. в следствие на неточните изходни данни заложени в изчислителния модел, кандидата не е определил коректно и броя автомобили и съдове, необходими за функциониране на инсталацията. </w:t>
      </w:r>
    </w:p>
    <w:p w14:paraId="0A573D58" w14:textId="39C3340B" w:rsidR="00A510FB" w:rsidRPr="00A510FB" w:rsidRDefault="00A510FB" w:rsidP="00A5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Във връзка с гореописаното </w:t>
      </w:r>
      <w:r w:rsidR="00FE5751">
        <w:rPr>
          <w:rFonts w:ascii="Times New Roman" w:eastAsia="Times New Roman" w:hAnsi="Times New Roman" w:cs="Courier New"/>
          <w:bCs/>
          <w:i/>
          <w:iCs/>
          <w:sz w:val="24"/>
          <w:szCs w:val="24"/>
          <w:lang w:eastAsia="bg-BG"/>
        </w:rPr>
        <w:t>е направено</w:t>
      </w:r>
      <w:r w:rsidRPr="00A510FB">
        <w:rPr>
          <w:rFonts w:ascii="Times New Roman" w:eastAsia="Times New Roman" w:hAnsi="Times New Roman" w:cs="Courier New"/>
          <w:bCs/>
          <w:i/>
          <w:iCs/>
          <w:sz w:val="24"/>
          <w:szCs w:val="24"/>
          <w:lang w:eastAsia="bg-BG"/>
        </w:rPr>
        <w:t xml:space="preserve"> заключение</w:t>
      </w:r>
      <w:r w:rsidR="00FE5751">
        <w:rPr>
          <w:rFonts w:ascii="Times New Roman" w:eastAsia="Times New Roman" w:hAnsi="Times New Roman" w:cs="Courier New"/>
          <w:bCs/>
          <w:i/>
          <w:iCs/>
          <w:sz w:val="24"/>
          <w:szCs w:val="24"/>
          <w:lang w:eastAsia="bg-BG"/>
        </w:rPr>
        <w:t xml:space="preserve">то, че </w:t>
      </w:r>
      <w:r w:rsidRPr="00A510FB">
        <w:rPr>
          <w:rFonts w:ascii="Times New Roman" w:eastAsia="Times New Roman" w:hAnsi="Times New Roman" w:cs="Courier New"/>
          <w:bCs/>
          <w:i/>
          <w:iCs/>
          <w:sz w:val="24"/>
          <w:szCs w:val="24"/>
          <w:lang w:eastAsia="bg-BG"/>
        </w:rPr>
        <w:t>капацитета на инсталацията за компостиране и броя, видовете и капацитета на необходимите съдове и техника за разделното събиране на биоразградимите битови отпадъци не е изчислен</w:t>
      </w:r>
      <w:r w:rsidR="00FE5751">
        <w:rPr>
          <w:rFonts w:ascii="Times New Roman" w:eastAsia="Times New Roman" w:hAnsi="Times New Roman" w:cs="Courier New"/>
          <w:bCs/>
          <w:i/>
          <w:iCs/>
          <w:sz w:val="24"/>
          <w:szCs w:val="24"/>
          <w:lang w:eastAsia="bg-BG"/>
        </w:rPr>
        <w:t>,</w:t>
      </w:r>
      <w:r w:rsidRPr="00A510FB">
        <w:rPr>
          <w:rFonts w:ascii="Times New Roman" w:eastAsia="Times New Roman" w:hAnsi="Times New Roman" w:cs="Courier New"/>
          <w:bCs/>
          <w:i/>
          <w:iCs/>
          <w:sz w:val="24"/>
          <w:szCs w:val="24"/>
          <w:lang w:eastAsia="bg-BG"/>
        </w:rPr>
        <w:t xml:space="preserve"> съгласно изискванията на Условията за кандидатстване и отчитайки </w:t>
      </w:r>
      <w:r w:rsidR="00FE5751">
        <w:rPr>
          <w:rFonts w:ascii="Times New Roman" w:eastAsia="Times New Roman" w:hAnsi="Times New Roman" w:cs="Courier New"/>
          <w:bCs/>
          <w:i/>
          <w:iCs/>
          <w:sz w:val="24"/>
          <w:szCs w:val="24"/>
          <w:lang w:eastAsia="bg-BG"/>
        </w:rPr>
        <w:t xml:space="preserve">се </w:t>
      </w:r>
      <w:r w:rsidRPr="00A510FB">
        <w:rPr>
          <w:rFonts w:ascii="Times New Roman" w:eastAsia="Times New Roman" w:hAnsi="Times New Roman" w:cs="Courier New"/>
          <w:bCs/>
          <w:i/>
          <w:iCs/>
          <w:sz w:val="24"/>
          <w:szCs w:val="24"/>
          <w:lang w:eastAsia="bg-BG"/>
        </w:rPr>
        <w:t xml:space="preserve">Методиката и критериите за оценка на проектни предложения по процедура BG16FFPR002-2.004, </w:t>
      </w:r>
      <w:r w:rsidR="00FE5751">
        <w:rPr>
          <w:rFonts w:ascii="Times New Roman" w:eastAsia="Times New Roman" w:hAnsi="Times New Roman" w:cs="Courier New"/>
          <w:bCs/>
          <w:i/>
          <w:iCs/>
          <w:sz w:val="24"/>
          <w:szCs w:val="24"/>
          <w:lang w:eastAsia="bg-BG"/>
        </w:rPr>
        <w:t>в резултат на</w:t>
      </w:r>
      <w:r w:rsidRPr="00A510FB">
        <w:rPr>
          <w:rFonts w:ascii="Times New Roman" w:eastAsia="Times New Roman" w:hAnsi="Times New Roman" w:cs="Courier New"/>
          <w:bCs/>
          <w:i/>
          <w:iCs/>
          <w:sz w:val="24"/>
          <w:szCs w:val="24"/>
          <w:lang w:eastAsia="bg-BG"/>
        </w:rPr>
        <w:t xml:space="preserve"> което проектното предложение </w:t>
      </w:r>
      <w:r>
        <w:rPr>
          <w:rFonts w:ascii="Times New Roman" w:eastAsia="Times New Roman" w:hAnsi="Times New Roman" w:cs="Courier New"/>
          <w:bCs/>
          <w:i/>
          <w:iCs/>
          <w:sz w:val="24"/>
          <w:szCs w:val="24"/>
          <w:lang w:eastAsia="bg-BG"/>
        </w:rPr>
        <w:t xml:space="preserve">е </w:t>
      </w:r>
      <w:r w:rsidRPr="00A510FB">
        <w:rPr>
          <w:rFonts w:ascii="Times New Roman" w:eastAsia="Times New Roman" w:hAnsi="Times New Roman" w:cs="Courier New"/>
          <w:bCs/>
          <w:i/>
          <w:iCs/>
          <w:sz w:val="24"/>
          <w:szCs w:val="24"/>
          <w:lang w:eastAsia="bg-BG"/>
        </w:rPr>
        <w:t>получ</w:t>
      </w:r>
      <w:r>
        <w:rPr>
          <w:rFonts w:ascii="Times New Roman" w:eastAsia="Times New Roman" w:hAnsi="Times New Roman" w:cs="Courier New"/>
          <w:bCs/>
          <w:i/>
          <w:iCs/>
          <w:sz w:val="24"/>
          <w:szCs w:val="24"/>
          <w:lang w:eastAsia="bg-BG"/>
        </w:rPr>
        <w:t>ило</w:t>
      </w:r>
      <w:r w:rsidRPr="00A510FB">
        <w:rPr>
          <w:rFonts w:ascii="Times New Roman" w:eastAsia="Times New Roman" w:hAnsi="Times New Roman" w:cs="Courier New"/>
          <w:bCs/>
          <w:i/>
          <w:iCs/>
          <w:sz w:val="24"/>
          <w:szCs w:val="24"/>
          <w:lang w:eastAsia="bg-BG"/>
        </w:rPr>
        <w:t xml:space="preserve"> оценка "НЕ" по</w:t>
      </w:r>
      <w:r>
        <w:rPr>
          <w:rFonts w:ascii="Times New Roman" w:eastAsia="Times New Roman" w:hAnsi="Times New Roman" w:cs="Courier New"/>
          <w:bCs/>
          <w:i/>
          <w:iCs/>
          <w:sz w:val="24"/>
          <w:szCs w:val="24"/>
          <w:lang w:eastAsia="bg-BG"/>
        </w:rPr>
        <w:t xml:space="preserve"> този</w:t>
      </w:r>
      <w:r w:rsidRPr="00A510FB">
        <w:rPr>
          <w:rFonts w:ascii="Times New Roman" w:eastAsia="Times New Roman" w:hAnsi="Times New Roman" w:cs="Courier New"/>
          <w:bCs/>
          <w:i/>
          <w:iCs/>
          <w:sz w:val="24"/>
          <w:szCs w:val="24"/>
          <w:lang w:eastAsia="bg-BG"/>
        </w:rPr>
        <w:t xml:space="preserve"> критерий.</w:t>
      </w:r>
    </w:p>
    <w:p w14:paraId="35BC4150" w14:textId="5B43F024" w:rsidR="00A510FB" w:rsidRDefault="00A510FB" w:rsidP="00A510F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w:t>
      </w:r>
      <w:r w:rsidRPr="00A510FB">
        <w:rPr>
          <w:rFonts w:ascii="Times New Roman" w:eastAsia="Times New Roman" w:hAnsi="Times New Roman" w:cs="Courier New"/>
          <w:bCs/>
          <w:i/>
          <w:iCs/>
          <w:sz w:val="24"/>
          <w:szCs w:val="24"/>
          <w:lang w:eastAsia="bg-BG"/>
        </w:rPr>
        <w:tab/>
      </w:r>
      <w:r>
        <w:rPr>
          <w:rFonts w:ascii="Times New Roman" w:eastAsia="Times New Roman" w:hAnsi="Times New Roman" w:cs="Courier New"/>
          <w:bCs/>
          <w:i/>
          <w:iCs/>
          <w:sz w:val="24"/>
          <w:szCs w:val="24"/>
          <w:lang w:eastAsia="bg-BG"/>
        </w:rPr>
        <w:t xml:space="preserve"> </w:t>
      </w:r>
      <w:r w:rsidRPr="003D138C">
        <w:rPr>
          <w:rFonts w:ascii="Times New Roman" w:eastAsia="Times New Roman" w:hAnsi="Times New Roman" w:cs="Courier New"/>
          <w:b/>
          <w:i/>
          <w:iCs/>
          <w:sz w:val="24"/>
          <w:szCs w:val="24"/>
          <w:lang w:eastAsia="bg-BG"/>
        </w:rPr>
        <w:t>по критерий №</w:t>
      </w:r>
      <w:r w:rsidR="00F1392C">
        <w:rPr>
          <w:rFonts w:ascii="Times New Roman" w:eastAsia="Times New Roman" w:hAnsi="Times New Roman" w:cs="Courier New"/>
          <w:b/>
          <w:i/>
          <w:iCs/>
          <w:sz w:val="24"/>
          <w:szCs w:val="24"/>
          <w:lang w:eastAsia="bg-BG"/>
        </w:rPr>
        <w:t xml:space="preserve"> </w:t>
      </w:r>
      <w:r w:rsidRPr="003D138C">
        <w:rPr>
          <w:rFonts w:ascii="Times New Roman" w:eastAsia="Times New Roman" w:hAnsi="Times New Roman" w:cs="Courier New"/>
          <w:b/>
          <w:i/>
          <w:iCs/>
          <w:sz w:val="24"/>
          <w:szCs w:val="24"/>
          <w:lang w:eastAsia="bg-BG"/>
        </w:rPr>
        <w:t>5</w:t>
      </w:r>
      <w:r w:rsidR="00F1392C">
        <w:rPr>
          <w:rFonts w:ascii="Times New Roman" w:eastAsia="Times New Roman" w:hAnsi="Times New Roman" w:cs="Times New Roman"/>
          <w:b/>
          <w:i/>
          <w:iCs/>
          <w:sz w:val="24"/>
          <w:szCs w:val="24"/>
          <w:lang w:eastAsia="fr-FR"/>
        </w:rPr>
        <w:t xml:space="preserve"> </w:t>
      </w:r>
      <w:r w:rsidR="00D16051" w:rsidRPr="003D138C">
        <w:rPr>
          <w:rFonts w:ascii="Times New Roman" w:eastAsia="Times New Roman" w:hAnsi="Times New Roman" w:cs="Times New Roman"/>
          <w:b/>
          <w:i/>
          <w:iCs/>
          <w:sz w:val="24"/>
          <w:szCs w:val="24"/>
          <w:lang w:eastAsia="fr-FR"/>
        </w:rPr>
        <w:t>„Бюджетът на проектното предложение е попълнен съгласно изискванията и указанията, посочени в условията за кандидатстване“</w:t>
      </w:r>
      <w:r w:rsidRPr="00A510FB">
        <w:rPr>
          <w:rFonts w:ascii="Times New Roman" w:eastAsia="Times New Roman" w:hAnsi="Times New Roman" w:cs="Courier New"/>
          <w:b/>
          <w:i/>
          <w:iCs/>
          <w:sz w:val="24"/>
          <w:szCs w:val="24"/>
          <w:lang w:eastAsia="bg-BG"/>
        </w:rPr>
        <w:t xml:space="preserve"> от Група II „Оценка за качество”</w:t>
      </w:r>
      <w:r w:rsidRPr="00A510FB">
        <w:rPr>
          <w:rFonts w:ascii="Times New Roman" w:eastAsia="Times New Roman" w:hAnsi="Times New Roman" w:cs="Courier New"/>
          <w:bCs/>
          <w:i/>
          <w:iCs/>
          <w:sz w:val="24"/>
          <w:szCs w:val="24"/>
          <w:lang w:eastAsia="bg-BG"/>
        </w:rPr>
        <w:t xml:space="preserve"> - Видно от представеното становище на помощник - оценител по т. 1.4.3 от Заповед № РД-ОП-6/ 17.01.2025 г. на Ръководителя на управляващия орган на Програма „Околна среда“ 2021 - 2027 г. кандидатът не е изпълнил изискването по отношение определянето (на количеството биоразградими битови отпадъци за 1 година) е годишното количество смесено събирани битови отпадъци, от което следва, че заложеният капацитет на инсталацията от 1 700 т/г. , посочен в секция "Индикатори" е некоректно изчислен. Съгласно изискванията на раздел 9 от Условията за кандидатстване максималната стойност на БФП за 1 тон разделно събрани и рециклирани биоразградими битови отпадъци при изграждане на инсталация за компостиране е до 807 лв./тон (без ДДС). </w:t>
      </w:r>
    </w:p>
    <w:p w14:paraId="4FD92206" w14:textId="23037BEE" w:rsidR="00A510FB" w:rsidRDefault="00A510FB" w:rsidP="00A510F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 xml:space="preserve">Предвид, </w:t>
      </w:r>
      <w:r>
        <w:rPr>
          <w:rFonts w:ascii="Times New Roman" w:eastAsia="Times New Roman" w:hAnsi="Times New Roman" w:cs="Courier New"/>
          <w:bCs/>
          <w:i/>
          <w:iCs/>
          <w:sz w:val="24"/>
          <w:szCs w:val="24"/>
          <w:lang w:eastAsia="bg-BG"/>
        </w:rPr>
        <w:t xml:space="preserve">горепосоченото </w:t>
      </w:r>
      <w:r w:rsidRPr="00A510FB">
        <w:rPr>
          <w:rFonts w:ascii="Times New Roman" w:eastAsia="Times New Roman" w:hAnsi="Times New Roman" w:cs="Courier New"/>
          <w:bCs/>
          <w:i/>
          <w:iCs/>
          <w:sz w:val="24"/>
          <w:szCs w:val="24"/>
          <w:lang w:eastAsia="bg-BG"/>
        </w:rPr>
        <w:t xml:space="preserve">становище от помощник </w:t>
      </w:r>
      <w:r>
        <w:rPr>
          <w:rFonts w:ascii="Times New Roman" w:eastAsia="Times New Roman" w:hAnsi="Times New Roman" w:cs="Courier New"/>
          <w:bCs/>
          <w:i/>
          <w:iCs/>
          <w:sz w:val="24"/>
          <w:szCs w:val="24"/>
          <w:lang w:eastAsia="bg-BG"/>
        </w:rPr>
        <w:t xml:space="preserve">- </w:t>
      </w:r>
      <w:r w:rsidRPr="00A510FB">
        <w:rPr>
          <w:rFonts w:ascii="Times New Roman" w:eastAsia="Times New Roman" w:hAnsi="Times New Roman" w:cs="Courier New"/>
          <w:bCs/>
          <w:i/>
          <w:iCs/>
          <w:sz w:val="24"/>
          <w:szCs w:val="24"/>
          <w:lang w:eastAsia="bg-BG"/>
        </w:rPr>
        <w:t xml:space="preserve">оценител по т. 1.4.3 от Заповед № РД-ОП-6/ 17.01.2025 г капацитета на инсталацията не е определен, съгласно изискванията на Условията за кандидатстване </w:t>
      </w:r>
      <w:r>
        <w:rPr>
          <w:rFonts w:ascii="Times New Roman" w:eastAsia="Times New Roman" w:hAnsi="Times New Roman" w:cs="Courier New"/>
          <w:bCs/>
          <w:i/>
          <w:iCs/>
          <w:sz w:val="24"/>
          <w:szCs w:val="24"/>
          <w:lang w:eastAsia="bg-BG"/>
        </w:rPr>
        <w:t xml:space="preserve">от което </w:t>
      </w:r>
      <w:r w:rsidRPr="00A510FB">
        <w:rPr>
          <w:rFonts w:ascii="Times New Roman" w:eastAsia="Times New Roman" w:hAnsi="Times New Roman" w:cs="Courier New"/>
          <w:bCs/>
          <w:i/>
          <w:iCs/>
          <w:sz w:val="24"/>
          <w:szCs w:val="24"/>
          <w:lang w:eastAsia="bg-BG"/>
        </w:rPr>
        <w:t>следва, че и заявената БФП от кандидата в размер на 1 371 674.53 лв. е некоректно изчислена т.е. представения бюджет не е в съответствие с изискванията на т. 9 "Минимален (ако е приложимо) и максимален размер на безвъзмездната финансова помощ за конкретен проект"</w:t>
      </w:r>
      <w:r>
        <w:rPr>
          <w:rFonts w:ascii="Times New Roman" w:eastAsia="Times New Roman" w:hAnsi="Times New Roman" w:cs="Courier New"/>
          <w:bCs/>
          <w:i/>
          <w:iCs/>
          <w:sz w:val="24"/>
          <w:szCs w:val="24"/>
          <w:lang w:eastAsia="bg-BG"/>
        </w:rPr>
        <w:t>, поради което и по този</w:t>
      </w:r>
      <w:r w:rsidRPr="00A510FB">
        <w:rPr>
          <w:rFonts w:ascii="Times New Roman" w:eastAsia="Times New Roman" w:hAnsi="Times New Roman" w:cs="Courier New"/>
          <w:bCs/>
          <w:i/>
          <w:iCs/>
          <w:sz w:val="24"/>
          <w:szCs w:val="24"/>
          <w:lang w:eastAsia="bg-BG"/>
        </w:rPr>
        <w:t xml:space="preserve"> </w:t>
      </w:r>
      <w:r>
        <w:rPr>
          <w:rFonts w:ascii="Times New Roman" w:eastAsia="Times New Roman" w:hAnsi="Times New Roman" w:cs="Courier New"/>
          <w:bCs/>
          <w:i/>
          <w:iCs/>
          <w:sz w:val="24"/>
          <w:szCs w:val="24"/>
          <w:lang w:eastAsia="bg-BG"/>
        </w:rPr>
        <w:t>к</w:t>
      </w:r>
      <w:r w:rsidRPr="00A510FB">
        <w:rPr>
          <w:rFonts w:ascii="Times New Roman" w:eastAsia="Times New Roman" w:hAnsi="Times New Roman" w:cs="Courier New"/>
          <w:bCs/>
          <w:i/>
          <w:iCs/>
          <w:sz w:val="24"/>
          <w:szCs w:val="24"/>
          <w:lang w:eastAsia="bg-BG"/>
        </w:rPr>
        <w:t>ритери</w:t>
      </w:r>
      <w:r>
        <w:rPr>
          <w:rFonts w:ascii="Times New Roman" w:eastAsia="Times New Roman" w:hAnsi="Times New Roman" w:cs="Courier New"/>
          <w:bCs/>
          <w:i/>
          <w:iCs/>
          <w:sz w:val="24"/>
          <w:szCs w:val="24"/>
          <w:lang w:eastAsia="bg-BG"/>
        </w:rPr>
        <w:t>й</w:t>
      </w:r>
      <w:r w:rsidRPr="00A510FB">
        <w:rPr>
          <w:rFonts w:ascii="Times New Roman" w:eastAsia="Times New Roman" w:hAnsi="Times New Roman" w:cs="Courier New"/>
          <w:bCs/>
          <w:i/>
          <w:iCs/>
          <w:sz w:val="24"/>
          <w:szCs w:val="24"/>
          <w:lang w:eastAsia="bg-BG"/>
        </w:rPr>
        <w:t xml:space="preserve"> </w:t>
      </w:r>
      <w:r>
        <w:rPr>
          <w:rFonts w:ascii="Times New Roman" w:eastAsia="Times New Roman" w:hAnsi="Times New Roman" w:cs="Courier New"/>
          <w:bCs/>
          <w:i/>
          <w:iCs/>
          <w:sz w:val="24"/>
          <w:szCs w:val="24"/>
          <w:lang w:eastAsia="bg-BG"/>
        </w:rPr>
        <w:t>е поставена</w:t>
      </w:r>
      <w:r w:rsidRPr="00A510FB">
        <w:rPr>
          <w:rFonts w:ascii="Times New Roman" w:eastAsia="Times New Roman" w:hAnsi="Times New Roman" w:cs="Courier New"/>
          <w:bCs/>
          <w:i/>
          <w:iCs/>
          <w:sz w:val="24"/>
          <w:szCs w:val="24"/>
          <w:lang w:eastAsia="bg-BG"/>
        </w:rPr>
        <w:t xml:space="preserve"> оценка "НЕ".</w:t>
      </w:r>
    </w:p>
    <w:p w14:paraId="6BBFCF3D" w14:textId="77777777" w:rsidR="00A27A00" w:rsidRPr="00A510FB" w:rsidRDefault="00A27A00" w:rsidP="00A510FB">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p>
    <w:p w14:paraId="6EF9DC9F" w14:textId="77777777" w:rsidR="00D61DAE" w:rsidRDefault="00D61DAE" w:rsidP="00E24E1B">
      <w:pPr>
        <w:tabs>
          <w:tab w:val="left" w:pos="916"/>
          <w:tab w:val="left" w:pos="1276"/>
          <w:tab w:val="left" w:pos="141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p>
    <w:p w14:paraId="57FB1DD7" w14:textId="0B12E578" w:rsidR="00A510FB" w:rsidRPr="00A510FB" w:rsidRDefault="00A510FB" w:rsidP="00E24E1B">
      <w:pPr>
        <w:tabs>
          <w:tab w:val="left" w:pos="916"/>
          <w:tab w:val="left" w:pos="1276"/>
          <w:tab w:val="left" w:pos="141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w:t>
      </w:r>
      <w:r w:rsidRPr="00A510FB">
        <w:rPr>
          <w:rFonts w:ascii="Times New Roman" w:eastAsia="Times New Roman" w:hAnsi="Times New Roman" w:cs="Courier New"/>
          <w:bCs/>
          <w:i/>
          <w:iCs/>
          <w:sz w:val="24"/>
          <w:szCs w:val="24"/>
          <w:lang w:eastAsia="bg-BG"/>
        </w:rPr>
        <w:tab/>
      </w:r>
      <w:r w:rsidR="00E24E1B">
        <w:rPr>
          <w:rFonts w:ascii="Times New Roman" w:eastAsia="Times New Roman" w:hAnsi="Times New Roman" w:cs="Courier New"/>
          <w:bCs/>
          <w:i/>
          <w:iCs/>
          <w:sz w:val="24"/>
          <w:szCs w:val="24"/>
          <w:lang w:eastAsia="bg-BG"/>
        </w:rPr>
        <w:t xml:space="preserve"> </w:t>
      </w:r>
      <w:r w:rsidRPr="00E24E1B">
        <w:rPr>
          <w:rFonts w:ascii="Times New Roman" w:eastAsia="Times New Roman" w:hAnsi="Times New Roman" w:cs="Courier New"/>
          <w:b/>
          <w:i/>
          <w:iCs/>
          <w:sz w:val="24"/>
          <w:szCs w:val="24"/>
          <w:lang w:eastAsia="bg-BG"/>
        </w:rPr>
        <w:t xml:space="preserve">по </w:t>
      </w:r>
      <w:r w:rsidRPr="00393129">
        <w:rPr>
          <w:rFonts w:ascii="Times New Roman" w:eastAsia="Times New Roman" w:hAnsi="Times New Roman" w:cs="Courier New"/>
          <w:b/>
          <w:i/>
          <w:iCs/>
          <w:sz w:val="24"/>
          <w:szCs w:val="24"/>
          <w:lang w:eastAsia="bg-BG"/>
        </w:rPr>
        <w:t xml:space="preserve">критерий № 7 </w:t>
      </w:r>
      <w:r w:rsidR="00393129" w:rsidRPr="00393129">
        <w:rPr>
          <w:rFonts w:ascii="Times New Roman" w:eastAsia="Times New Roman" w:hAnsi="Times New Roman" w:cs="Courier New"/>
          <w:b/>
          <w:i/>
          <w:iCs/>
          <w:sz w:val="24"/>
          <w:szCs w:val="24"/>
          <w:lang w:eastAsia="bg-BG"/>
        </w:rPr>
        <w:t>„</w:t>
      </w:r>
      <w:r w:rsidR="00393129" w:rsidRPr="00393129">
        <w:rPr>
          <w:rFonts w:ascii="Times New Roman" w:eastAsia="Times New Roman" w:hAnsi="Times New Roman" w:cs="Times New Roman"/>
          <w:b/>
          <w:i/>
          <w:iCs/>
          <w:sz w:val="24"/>
          <w:szCs w:val="24"/>
          <w:lang w:eastAsia="fr-FR"/>
        </w:rPr>
        <w:t>Исканото финансиране (безвъзмездна финансова помощ) се отнася само за допустими разходи</w:t>
      </w:r>
      <w:r w:rsidR="00393129" w:rsidRPr="00393129">
        <w:rPr>
          <w:rFonts w:ascii="Times New Roman" w:eastAsia="Times New Roman" w:hAnsi="Times New Roman" w:cs="Courier New"/>
          <w:b/>
          <w:i/>
          <w:iCs/>
          <w:sz w:val="24"/>
          <w:szCs w:val="24"/>
          <w:lang w:eastAsia="bg-BG"/>
        </w:rPr>
        <w:t xml:space="preserve"> </w:t>
      </w:r>
      <w:r w:rsidRPr="00393129">
        <w:rPr>
          <w:rFonts w:ascii="Times New Roman" w:eastAsia="Times New Roman" w:hAnsi="Times New Roman" w:cs="Courier New"/>
          <w:b/>
          <w:i/>
          <w:iCs/>
          <w:sz w:val="24"/>
          <w:szCs w:val="24"/>
          <w:lang w:eastAsia="bg-BG"/>
        </w:rPr>
        <w:t>от Група II „Оценка за качество” -</w:t>
      </w:r>
      <w:r w:rsidRPr="00A510FB">
        <w:rPr>
          <w:rFonts w:ascii="Times New Roman" w:eastAsia="Times New Roman" w:hAnsi="Times New Roman" w:cs="Courier New"/>
          <w:bCs/>
          <w:i/>
          <w:iCs/>
          <w:sz w:val="24"/>
          <w:szCs w:val="24"/>
          <w:lang w:eastAsia="bg-BG"/>
        </w:rPr>
        <w:t xml:space="preserve"> Предвид некоректно определеният  капацитет на инсталацията и съответно некоректно изчислената БФП, заявена по проекта, то не може да бъде извършена оценка на критерият за съответствие с изискванията на раздел 14 "Категории разходи, допустими за финансиране" от Условията за кандидатстване</w:t>
      </w:r>
      <w:r w:rsidR="00E24E1B">
        <w:rPr>
          <w:rFonts w:ascii="Times New Roman" w:eastAsia="Times New Roman" w:hAnsi="Times New Roman" w:cs="Courier New"/>
          <w:bCs/>
          <w:i/>
          <w:iCs/>
          <w:sz w:val="24"/>
          <w:szCs w:val="24"/>
          <w:lang w:eastAsia="bg-BG"/>
        </w:rPr>
        <w:t xml:space="preserve"> и по отношение на същия поставената оценка отново е „Н</w:t>
      </w:r>
      <w:r w:rsidR="002A27A9">
        <w:rPr>
          <w:rFonts w:ascii="Times New Roman" w:eastAsia="Times New Roman" w:hAnsi="Times New Roman" w:cs="Courier New"/>
          <w:bCs/>
          <w:i/>
          <w:iCs/>
          <w:sz w:val="24"/>
          <w:szCs w:val="24"/>
          <w:lang w:eastAsia="bg-BG"/>
        </w:rPr>
        <w:t>Е</w:t>
      </w:r>
      <w:r w:rsidR="00E24E1B">
        <w:rPr>
          <w:rFonts w:ascii="Times New Roman" w:eastAsia="Times New Roman" w:hAnsi="Times New Roman" w:cs="Courier New"/>
          <w:bCs/>
          <w:i/>
          <w:iCs/>
          <w:sz w:val="24"/>
          <w:szCs w:val="24"/>
          <w:lang w:eastAsia="bg-BG"/>
        </w:rPr>
        <w:t>“.</w:t>
      </w:r>
    </w:p>
    <w:p w14:paraId="7ADCA962" w14:textId="76D32A38" w:rsidR="0052458C" w:rsidRDefault="00A510FB" w:rsidP="0052458C">
      <w:pPr>
        <w:tabs>
          <w:tab w:val="left" w:pos="916"/>
          <w:tab w:val="left" w:pos="1276"/>
          <w:tab w:val="left" w:pos="1418"/>
          <w:tab w:val="left" w:pos="3664"/>
          <w:tab w:val="left" w:pos="4580"/>
          <w:tab w:val="left" w:pos="5496"/>
          <w:tab w:val="left" w:pos="6412"/>
          <w:tab w:val="left" w:pos="7328"/>
          <w:tab w:val="left" w:pos="8244"/>
          <w:tab w:val="left" w:pos="9160"/>
          <w:tab w:val="left" w:pos="10076"/>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i/>
          <w:iCs/>
          <w:sz w:val="24"/>
          <w:szCs w:val="24"/>
          <w:lang w:eastAsia="bg-BG"/>
        </w:rPr>
      </w:pPr>
      <w:r w:rsidRPr="00A510FB">
        <w:rPr>
          <w:rFonts w:ascii="Times New Roman" w:eastAsia="Times New Roman" w:hAnsi="Times New Roman" w:cs="Courier New"/>
          <w:bCs/>
          <w:i/>
          <w:iCs/>
          <w:sz w:val="24"/>
          <w:szCs w:val="24"/>
          <w:lang w:eastAsia="bg-BG"/>
        </w:rPr>
        <w:t>-</w:t>
      </w:r>
      <w:r w:rsidRPr="00A510FB">
        <w:rPr>
          <w:rFonts w:ascii="Times New Roman" w:eastAsia="Times New Roman" w:hAnsi="Times New Roman" w:cs="Courier New"/>
          <w:bCs/>
          <w:i/>
          <w:iCs/>
          <w:sz w:val="24"/>
          <w:szCs w:val="24"/>
          <w:lang w:eastAsia="bg-BG"/>
        </w:rPr>
        <w:tab/>
      </w:r>
      <w:r w:rsidRPr="00E24E1B">
        <w:rPr>
          <w:rFonts w:ascii="Times New Roman" w:eastAsia="Times New Roman" w:hAnsi="Times New Roman" w:cs="Courier New"/>
          <w:b/>
          <w:i/>
          <w:iCs/>
          <w:sz w:val="24"/>
          <w:szCs w:val="24"/>
          <w:lang w:eastAsia="bg-BG"/>
        </w:rPr>
        <w:t xml:space="preserve">по критерий № 8 </w:t>
      </w:r>
      <w:r w:rsidR="00E44E9A">
        <w:rPr>
          <w:rFonts w:ascii="Times New Roman" w:eastAsia="Times New Roman" w:hAnsi="Times New Roman" w:cs="Courier New"/>
          <w:b/>
          <w:i/>
          <w:iCs/>
          <w:sz w:val="24"/>
          <w:szCs w:val="24"/>
          <w:lang w:eastAsia="bg-BG"/>
        </w:rPr>
        <w:t>„</w:t>
      </w:r>
      <w:r w:rsidR="00E44E9A" w:rsidRPr="00E44E9A">
        <w:rPr>
          <w:rFonts w:ascii="Times New Roman" w:eastAsia="Times New Roman" w:hAnsi="Times New Roman" w:cs="Times New Roman"/>
          <w:b/>
          <w:bCs/>
          <w:i/>
          <w:iCs/>
          <w:sz w:val="24"/>
          <w:szCs w:val="24"/>
          <w:lang w:eastAsia="fr-FR"/>
        </w:rPr>
        <w:t xml:space="preserve">Описаната целева стойност за всеки индикатор е доказана с анализ и е обвързана с дейностите по проекта </w:t>
      </w:r>
      <w:r w:rsidRPr="00E44E9A">
        <w:rPr>
          <w:rFonts w:ascii="Times New Roman" w:eastAsia="Times New Roman" w:hAnsi="Times New Roman" w:cs="Courier New"/>
          <w:b/>
          <w:bCs/>
          <w:i/>
          <w:iCs/>
          <w:sz w:val="24"/>
          <w:szCs w:val="24"/>
          <w:lang w:eastAsia="bg-BG"/>
        </w:rPr>
        <w:t>от Група II „Оценка за качество”</w:t>
      </w:r>
      <w:r w:rsidRPr="00A510FB">
        <w:rPr>
          <w:rFonts w:ascii="Times New Roman" w:eastAsia="Times New Roman" w:hAnsi="Times New Roman" w:cs="Courier New"/>
          <w:bCs/>
          <w:i/>
          <w:iCs/>
          <w:sz w:val="24"/>
          <w:szCs w:val="24"/>
          <w:lang w:eastAsia="bg-BG"/>
        </w:rPr>
        <w:t xml:space="preserve"> - Предвид некоректно определеният капацитет на инсталацията и съответно некоректно изчислената БФП, заявена по проекта, то не може да бъде извършена оценка </w:t>
      </w:r>
      <w:r w:rsidR="00E24E1B">
        <w:rPr>
          <w:rFonts w:ascii="Times New Roman" w:eastAsia="Times New Roman" w:hAnsi="Times New Roman" w:cs="Courier New"/>
          <w:bCs/>
          <w:i/>
          <w:iCs/>
          <w:sz w:val="24"/>
          <w:szCs w:val="24"/>
          <w:lang w:eastAsia="bg-BG"/>
        </w:rPr>
        <w:t xml:space="preserve">и по този </w:t>
      </w:r>
      <w:r w:rsidRPr="00A510FB">
        <w:rPr>
          <w:rFonts w:ascii="Times New Roman" w:eastAsia="Times New Roman" w:hAnsi="Times New Roman" w:cs="Courier New"/>
          <w:bCs/>
          <w:i/>
          <w:iCs/>
          <w:sz w:val="24"/>
          <w:szCs w:val="24"/>
          <w:lang w:eastAsia="bg-BG"/>
        </w:rPr>
        <w:t>критери</w:t>
      </w:r>
      <w:r w:rsidR="00E24E1B">
        <w:rPr>
          <w:rFonts w:ascii="Times New Roman" w:eastAsia="Times New Roman" w:hAnsi="Times New Roman" w:cs="Courier New"/>
          <w:bCs/>
          <w:i/>
          <w:iCs/>
          <w:sz w:val="24"/>
          <w:szCs w:val="24"/>
          <w:lang w:eastAsia="bg-BG"/>
        </w:rPr>
        <w:t>й</w:t>
      </w:r>
      <w:r w:rsidRPr="00A510FB">
        <w:rPr>
          <w:rFonts w:ascii="Times New Roman" w:eastAsia="Times New Roman" w:hAnsi="Times New Roman" w:cs="Courier New"/>
          <w:bCs/>
          <w:i/>
          <w:iCs/>
          <w:sz w:val="24"/>
          <w:szCs w:val="24"/>
          <w:lang w:eastAsia="bg-BG"/>
        </w:rPr>
        <w:t xml:space="preserve"> за съответствие с изискванията на раздел 14 "Категории разходи, допустими за финансиране" от Условията за кандидатстване</w:t>
      </w:r>
      <w:r w:rsidR="00E24E1B">
        <w:rPr>
          <w:rFonts w:ascii="Times New Roman" w:eastAsia="Times New Roman" w:hAnsi="Times New Roman" w:cs="Courier New"/>
          <w:bCs/>
          <w:i/>
          <w:iCs/>
          <w:sz w:val="24"/>
          <w:szCs w:val="24"/>
          <w:lang w:eastAsia="bg-BG"/>
        </w:rPr>
        <w:t xml:space="preserve"> и същия отново е с поставената оценка „Н</w:t>
      </w:r>
      <w:r w:rsidR="009B080C">
        <w:rPr>
          <w:rFonts w:ascii="Times New Roman" w:eastAsia="Times New Roman" w:hAnsi="Times New Roman" w:cs="Courier New"/>
          <w:bCs/>
          <w:i/>
          <w:iCs/>
          <w:sz w:val="24"/>
          <w:szCs w:val="24"/>
          <w:lang w:eastAsia="bg-BG"/>
        </w:rPr>
        <w:t>Е</w:t>
      </w:r>
      <w:r w:rsidR="00E24E1B">
        <w:rPr>
          <w:rFonts w:ascii="Times New Roman" w:eastAsia="Times New Roman" w:hAnsi="Times New Roman" w:cs="Courier New"/>
          <w:bCs/>
          <w:i/>
          <w:iCs/>
          <w:sz w:val="24"/>
          <w:szCs w:val="24"/>
          <w:lang w:eastAsia="bg-BG"/>
        </w:rPr>
        <w:t>“.</w:t>
      </w:r>
    </w:p>
    <w:p w14:paraId="70E1A0F8" w14:textId="7EFFEEEB" w:rsidR="0052458C" w:rsidRPr="0052458C" w:rsidRDefault="0052458C" w:rsidP="00524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0915"/>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Cs/>
          <w:sz w:val="24"/>
          <w:szCs w:val="24"/>
          <w:lang w:eastAsia="bg-BG"/>
        </w:rPr>
      </w:pPr>
      <w:r>
        <w:rPr>
          <w:rFonts w:ascii="Times New Roman" w:eastAsia="Times New Roman" w:hAnsi="Times New Roman" w:cs="Courier New"/>
          <w:bCs/>
          <w:sz w:val="24"/>
          <w:szCs w:val="24"/>
          <w:lang w:eastAsia="bg-BG"/>
        </w:rPr>
        <w:t>2</w:t>
      </w:r>
      <w:r w:rsidRPr="0052458C">
        <w:rPr>
          <w:rFonts w:ascii="Times New Roman" w:eastAsia="Times New Roman" w:hAnsi="Times New Roman" w:cs="Courier New"/>
          <w:bCs/>
          <w:sz w:val="24"/>
          <w:szCs w:val="24"/>
          <w:lang w:eastAsia="bg-BG"/>
        </w:rPr>
        <w:t xml:space="preserve">. Кандидатът 4 </w:t>
      </w:r>
      <w:r w:rsidRPr="0052458C">
        <w:rPr>
          <w:rFonts w:ascii="Times New Roman" w:eastAsia="Times New Roman" w:hAnsi="Times New Roman" w:cs="Courier New"/>
          <w:bCs/>
          <w:sz w:val="24"/>
          <w:szCs w:val="24"/>
          <w:lang w:val="en-US" w:eastAsia="bg-BG"/>
        </w:rPr>
        <w:t>(</w:t>
      </w:r>
      <w:r w:rsidRPr="0052458C">
        <w:rPr>
          <w:rFonts w:ascii="Times New Roman" w:eastAsia="Times New Roman" w:hAnsi="Times New Roman" w:cs="Courier New"/>
          <w:bCs/>
          <w:sz w:val="24"/>
          <w:szCs w:val="24"/>
          <w:lang w:eastAsia="bg-BG"/>
        </w:rPr>
        <w:t>четири</w:t>
      </w:r>
      <w:r w:rsidRPr="0052458C">
        <w:rPr>
          <w:rFonts w:ascii="Times New Roman" w:eastAsia="Times New Roman" w:hAnsi="Times New Roman" w:cs="Courier New"/>
          <w:bCs/>
          <w:sz w:val="24"/>
          <w:szCs w:val="24"/>
          <w:lang w:val="en-US" w:eastAsia="bg-BG"/>
        </w:rPr>
        <w:t xml:space="preserve">) </w:t>
      </w:r>
      <w:r w:rsidRPr="0052458C">
        <w:rPr>
          <w:rFonts w:ascii="Times New Roman" w:eastAsia="Times New Roman" w:hAnsi="Times New Roman" w:cs="Courier New"/>
          <w:bCs/>
          <w:sz w:val="24"/>
          <w:szCs w:val="24"/>
          <w:lang w:eastAsia="bg-BG"/>
        </w:rPr>
        <w:t>пъти поред не е отстранил в рамките на определения срок констатираните нередовности, непълноти и несъответствия с изискванията на условията за кандидатстване и не е представил изисканите му документи (доказателства), с които да удостовери, че проектното предложение съответства на критериите за оценка по настоящата процедура, одобрени от Комитета за наблюдение на ПОС 2021 - 2027 г.</w:t>
      </w:r>
    </w:p>
    <w:p w14:paraId="4A91D8C5" w14:textId="623CED9A" w:rsidR="002B2E4C" w:rsidRDefault="0002570A" w:rsidP="00D04389">
      <w:pPr>
        <w:pStyle w:val="ListParagraph"/>
        <w:tabs>
          <w:tab w:val="left" w:pos="0"/>
          <w:tab w:val="left" w:pos="1843"/>
        </w:tabs>
        <w:spacing w:after="0" w:line="240" w:lineRule="auto"/>
        <w:ind w:left="425" w:firstLine="851"/>
        <w:jc w:val="both"/>
        <w:rPr>
          <w:rFonts w:ascii="Times New Roman" w:hAnsi="Times New Roman" w:cs="Times New Roman"/>
          <w:sz w:val="24"/>
          <w:szCs w:val="24"/>
        </w:rPr>
      </w:pPr>
      <w:r w:rsidRPr="00F24753">
        <w:rPr>
          <w:rFonts w:ascii="Times New Roman" w:hAnsi="Times New Roman" w:cs="Times New Roman"/>
          <w:sz w:val="24"/>
          <w:szCs w:val="24"/>
        </w:rPr>
        <w:t>От кандидата е изискано да представи ревизир</w:t>
      </w:r>
      <w:r w:rsidR="00D04389">
        <w:rPr>
          <w:rFonts w:ascii="Times New Roman" w:hAnsi="Times New Roman" w:cs="Times New Roman"/>
          <w:sz w:val="24"/>
          <w:szCs w:val="24"/>
        </w:rPr>
        <w:t>а</w:t>
      </w:r>
      <w:r w:rsidRPr="00F24753">
        <w:rPr>
          <w:rFonts w:ascii="Times New Roman" w:hAnsi="Times New Roman" w:cs="Times New Roman"/>
          <w:sz w:val="24"/>
          <w:szCs w:val="24"/>
        </w:rPr>
        <w:t>н</w:t>
      </w:r>
      <w:r w:rsidR="00D04389">
        <w:rPr>
          <w:rFonts w:ascii="Times New Roman" w:hAnsi="Times New Roman" w:cs="Times New Roman"/>
          <w:sz w:val="24"/>
          <w:szCs w:val="24"/>
        </w:rPr>
        <w:t>и</w:t>
      </w:r>
      <w:r w:rsidRPr="00F24753">
        <w:rPr>
          <w:rFonts w:ascii="Times New Roman" w:hAnsi="Times New Roman" w:cs="Times New Roman"/>
          <w:sz w:val="24"/>
          <w:szCs w:val="24"/>
        </w:rPr>
        <w:t xml:space="preserve"> верси</w:t>
      </w:r>
      <w:r w:rsidR="00D04389">
        <w:rPr>
          <w:rFonts w:ascii="Times New Roman" w:hAnsi="Times New Roman" w:cs="Times New Roman"/>
          <w:sz w:val="24"/>
          <w:szCs w:val="24"/>
        </w:rPr>
        <w:t>и</w:t>
      </w:r>
      <w:r w:rsidRPr="00F24753">
        <w:rPr>
          <w:rFonts w:ascii="Times New Roman" w:hAnsi="Times New Roman" w:cs="Times New Roman"/>
          <w:sz w:val="24"/>
          <w:szCs w:val="24"/>
        </w:rPr>
        <w:t xml:space="preserve"> на проектното предложение с отстранени нередовности, непълноти и/или несъответствия, съответстваща на изискванията, посочени в </w:t>
      </w:r>
      <w:r w:rsidR="005E6884">
        <w:rPr>
          <w:rFonts w:ascii="Times New Roman" w:hAnsi="Times New Roman" w:cs="Times New Roman"/>
          <w:sz w:val="24"/>
          <w:szCs w:val="24"/>
        </w:rPr>
        <w:t xml:space="preserve">Условията за </w:t>
      </w:r>
      <w:r w:rsidR="00426A8C">
        <w:rPr>
          <w:rFonts w:ascii="Times New Roman" w:hAnsi="Times New Roman" w:cs="Times New Roman"/>
          <w:sz w:val="24"/>
          <w:szCs w:val="24"/>
        </w:rPr>
        <w:t>кандидатстване</w:t>
      </w:r>
      <w:r w:rsidR="005E6884" w:rsidRPr="00F24753">
        <w:rPr>
          <w:rFonts w:ascii="Times New Roman" w:hAnsi="Times New Roman" w:cs="Times New Roman"/>
          <w:sz w:val="24"/>
          <w:szCs w:val="24"/>
        </w:rPr>
        <w:t xml:space="preserve"> </w:t>
      </w:r>
      <w:r w:rsidRPr="00F24753">
        <w:rPr>
          <w:rFonts w:ascii="Times New Roman" w:hAnsi="Times New Roman" w:cs="Times New Roman"/>
          <w:sz w:val="24"/>
          <w:szCs w:val="24"/>
        </w:rPr>
        <w:t>по процедурата и критериите за оценка, одобрени от Комитета за наблюдение на ПОС 2021</w:t>
      </w:r>
      <w:r w:rsidR="00754C26">
        <w:rPr>
          <w:rFonts w:ascii="Times New Roman" w:hAnsi="Times New Roman" w:cs="Times New Roman"/>
          <w:sz w:val="24"/>
          <w:szCs w:val="24"/>
        </w:rPr>
        <w:t xml:space="preserve"> </w:t>
      </w:r>
      <w:r w:rsidRPr="00F24753">
        <w:rPr>
          <w:rFonts w:ascii="Times New Roman" w:hAnsi="Times New Roman" w:cs="Times New Roman"/>
          <w:sz w:val="24"/>
          <w:szCs w:val="24"/>
        </w:rPr>
        <w:t>-</w:t>
      </w:r>
      <w:r w:rsidR="00754C26">
        <w:rPr>
          <w:rFonts w:ascii="Times New Roman" w:hAnsi="Times New Roman" w:cs="Times New Roman"/>
          <w:sz w:val="24"/>
          <w:szCs w:val="24"/>
        </w:rPr>
        <w:t xml:space="preserve"> </w:t>
      </w:r>
      <w:r w:rsidRPr="00F24753">
        <w:rPr>
          <w:rFonts w:ascii="Times New Roman" w:hAnsi="Times New Roman" w:cs="Times New Roman"/>
          <w:sz w:val="24"/>
          <w:szCs w:val="24"/>
        </w:rPr>
        <w:t>2027 г.</w:t>
      </w:r>
      <w:r w:rsidR="00D04389">
        <w:rPr>
          <w:rFonts w:ascii="Times New Roman" w:hAnsi="Times New Roman" w:cs="Times New Roman"/>
          <w:sz w:val="24"/>
          <w:szCs w:val="24"/>
        </w:rPr>
        <w:t>, както следва:</w:t>
      </w:r>
    </w:p>
    <w:p w14:paraId="4460A396" w14:textId="62EAD655" w:rsidR="00754C26" w:rsidRDefault="00D04389" w:rsidP="00754C26">
      <w:pPr>
        <w:pStyle w:val="ListParagraph"/>
        <w:tabs>
          <w:tab w:val="left" w:pos="0"/>
          <w:tab w:val="left" w:pos="1843"/>
        </w:tabs>
        <w:spacing w:after="0" w:line="240" w:lineRule="auto"/>
        <w:ind w:left="425" w:firstLine="851"/>
        <w:jc w:val="both"/>
        <w:rPr>
          <w:rFonts w:ascii="Times New Roman" w:hAnsi="Times New Roman"/>
          <w:b/>
          <w:bCs/>
          <w:sz w:val="24"/>
          <w:szCs w:val="24"/>
          <w:lang w:eastAsia="bg-BG"/>
        </w:rPr>
      </w:pPr>
      <w:r>
        <w:rPr>
          <w:rFonts w:ascii="Times New Roman" w:hAnsi="Times New Roman" w:cs="Times New Roman"/>
          <w:sz w:val="24"/>
          <w:szCs w:val="24"/>
        </w:rPr>
        <w:t xml:space="preserve">Изпратено </w:t>
      </w:r>
      <w:r w:rsidR="00754C26">
        <w:rPr>
          <w:rFonts w:ascii="Times New Roman" w:hAnsi="Times New Roman" w:cs="Times New Roman"/>
          <w:sz w:val="24"/>
          <w:szCs w:val="24"/>
        </w:rPr>
        <w:t xml:space="preserve">на 14.05.20245 г. </w:t>
      </w:r>
      <w:r w:rsidR="00754C26">
        <w:rPr>
          <w:rFonts w:ascii="Times New Roman" w:hAnsi="Times New Roman"/>
          <w:b/>
          <w:bCs/>
          <w:sz w:val="24"/>
          <w:szCs w:val="24"/>
          <w:lang w:eastAsia="bg-BG"/>
        </w:rPr>
        <w:t>Уведомление № 2</w:t>
      </w:r>
      <w:r w:rsidR="00754C26">
        <w:rPr>
          <w:rFonts w:ascii="Times New Roman" w:hAnsi="Times New Roman"/>
          <w:sz w:val="24"/>
          <w:szCs w:val="24"/>
          <w:lang w:eastAsia="bg-BG"/>
        </w:rPr>
        <w:t xml:space="preserve"> за установени нередовности, непълноти и/или несъответствия след извършена оценка на представената на 28.04.2025 г. нова версия 01 на проекта с поставен срок за отговор - </w:t>
      </w:r>
      <w:r w:rsidR="00754C26" w:rsidRPr="005C0077">
        <w:rPr>
          <w:rFonts w:ascii="Times New Roman" w:hAnsi="Times New Roman"/>
          <w:sz w:val="24"/>
          <w:szCs w:val="24"/>
          <w:lang w:eastAsia="bg-BG"/>
        </w:rPr>
        <w:t xml:space="preserve">до </w:t>
      </w:r>
      <w:r w:rsidR="00754C26" w:rsidRPr="005C0077">
        <w:rPr>
          <w:rFonts w:ascii="Times New Roman" w:hAnsi="Times New Roman"/>
          <w:sz w:val="24"/>
          <w:szCs w:val="24"/>
          <w:lang w:val="ru-RU" w:eastAsia="bg-BG"/>
        </w:rPr>
        <w:t>09</w:t>
      </w:r>
      <w:r w:rsidR="00754C26" w:rsidRPr="005C0077">
        <w:rPr>
          <w:rFonts w:ascii="Times New Roman" w:hAnsi="Times New Roman"/>
          <w:sz w:val="24"/>
          <w:szCs w:val="24"/>
          <w:lang w:eastAsia="bg-BG"/>
        </w:rPr>
        <w:t>.06.2025 г.</w:t>
      </w:r>
      <w:r w:rsidR="00754C26">
        <w:rPr>
          <w:rFonts w:ascii="Times New Roman" w:hAnsi="Times New Roman"/>
          <w:b/>
          <w:bCs/>
          <w:sz w:val="24"/>
          <w:szCs w:val="24"/>
          <w:lang w:eastAsia="bg-BG"/>
        </w:rPr>
        <w:t xml:space="preserve"> </w:t>
      </w:r>
      <w:r w:rsidR="00754C26">
        <w:rPr>
          <w:rFonts w:ascii="Times New Roman" w:hAnsi="Times New Roman"/>
          <w:sz w:val="24"/>
          <w:szCs w:val="24"/>
          <w:lang w:eastAsia="bg-BG"/>
        </w:rPr>
        <w:t>вкл.</w:t>
      </w:r>
      <w:r w:rsidR="00754C26">
        <w:rPr>
          <w:rFonts w:ascii="Times New Roman" w:hAnsi="Times New Roman"/>
          <w:b/>
          <w:bCs/>
          <w:sz w:val="24"/>
          <w:szCs w:val="24"/>
          <w:lang w:eastAsia="bg-BG"/>
        </w:rPr>
        <w:t xml:space="preserve"> </w:t>
      </w:r>
    </w:p>
    <w:p w14:paraId="3BB2187A" w14:textId="2F75B2C5" w:rsidR="00754C26" w:rsidRPr="005C0077" w:rsidRDefault="00754C26" w:rsidP="00754C26">
      <w:pPr>
        <w:pStyle w:val="ListParagraph"/>
        <w:tabs>
          <w:tab w:val="left" w:pos="0"/>
          <w:tab w:val="left" w:pos="1843"/>
        </w:tabs>
        <w:spacing w:after="0" w:line="240" w:lineRule="auto"/>
        <w:ind w:left="425" w:firstLine="851"/>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На</w:t>
      </w:r>
      <w:r>
        <w:rPr>
          <w:rFonts w:ascii="Times New Roman" w:eastAsia="Times New Roman" w:hAnsi="Times New Roman"/>
          <w:b/>
          <w:sz w:val="24"/>
          <w:szCs w:val="24"/>
          <w:lang w:val="ru-RU" w:eastAsia="bg-BG"/>
        </w:rPr>
        <w:t xml:space="preserve"> </w:t>
      </w:r>
      <w:r w:rsidRPr="005C0077">
        <w:rPr>
          <w:rFonts w:ascii="Times New Roman" w:eastAsia="Times New Roman" w:hAnsi="Times New Roman"/>
          <w:bCs/>
          <w:sz w:val="24"/>
          <w:szCs w:val="24"/>
          <w:lang w:val="ru-RU" w:eastAsia="bg-BG"/>
        </w:rPr>
        <w:t>06</w:t>
      </w:r>
      <w:r w:rsidRPr="005C0077">
        <w:rPr>
          <w:rFonts w:ascii="Times New Roman" w:eastAsia="Times New Roman" w:hAnsi="Times New Roman"/>
          <w:bCs/>
          <w:sz w:val="24"/>
          <w:szCs w:val="24"/>
          <w:lang w:eastAsia="bg-BG"/>
        </w:rPr>
        <w:t>.0</w:t>
      </w:r>
      <w:r w:rsidRPr="005C0077">
        <w:rPr>
          <w:rFonts w:ascii="Times New Roman" w:eastAsia="Times New Roman" w:hAnsi="Times New Roman"/>
          <w:bCs/>
          <w:sz w:val="24"/>
          <w:szCs w:val="24"/>
          <w:lang w:val="ru-RU" w:eastAsia="bg-BG"/>
        </w:rPr>
        <w:t>6</w:t>
      </w:r>
      <w:r w:rsidRPr="005C0077">
        <w:rPr>
          <w:rFonts w:ascii="Times New Roman" w:eastAsia="Times New Roman" w:hAnsi="Times New Roman"/>
          <w:bCs/>
          <w:sz w:val="24"/>
          <w:szCs w:val="24"/>
          <w:lang w:eastAsia="bg-BG"/>
        </w:rPr>
        <w:t>.2025 г.</w:t>
      </w:r>
      <w:r>
        <w:rPr>
          <w:rFonts w:ascii="Times New Roman" w:eastAsia="Times New Roman" w:hAnsi="Times New Roman"/>
          <w:bCs/>
          <w:sz w:val="24"/>
          <w:szCs w:val="24"/>
          <w:lang w:eastAsia="bg-BG"/>
        </w:rPr>
        <w:t xml:space="preserve"> от страна на Община Генерал Тошево във връзка</w:t>
      </w:r>
      <w:r w:rsidR="005C0077">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с този определен първоначален срок за отговор и представяне на ревизирано проектно предложение </w:t>
      </w:r>
      <w:r w:rsidR="00FE4754">
        <w:rPr>
          <w:rFonts w:ascii="Times New Roman" w:eastAsia="Times New Roman" w:hAnsi="Times New Roman"/>
          <w:bCs/>
          <w:sz w:val="24"/>
          <w:szCs w:val="24"/>
          <w:lang w:eastAsia="bg-BG"/>
        </w:rPr>
        <w:t>е</w:t>
      </w:r>
      <w:r>
        <w:rPr>
          <w:rFonts w:ascii="Times New Roman" w:eastAsia="Times New Roman" w:hAnsi="Times New Roman"/>
          <w:bCs/>
          <w:sz w:val="24"/>
          <w:szCs w:val="24"/>
          <w:lang w:eastAsia="bg-BG"/>
        </w:rPr>
        <w:t xml:space="preserve"> постъпи</w:t>
      </w:r>
      <w:r w:rsidR="00FE4754">
        <w:rPr>
          <w:rFonts w:ascii="Times New Roman" w:eastAsia="Times New Roman" w:hAnsi="Times New Roman"/>
          <w:bCs/>
          <w:sz w:val="24"/>
          <w:szCs w:val="24"/>
          <w:lang w:eastAsia="bg-BG"/>
        </w:rPr>
        <w:t>ло</w:t>
      </w:r>
      <w:r>
        <w:rPr>
          <w:rFonts w:ascii="Times New Roman" w:eastAsia="Times New Roman" w:hAnsi="Times New Roman"/>
          <w:bCs/>
          <w:sz w:val="24"/>
          <w:szCs w:val="24"/>
          <w:lang w:eastAsia="bg-BG"/>
        </w:rPr>
        <w:t xml:space="preserve"> искане за удължавате срока - писмо с</w:t>
      </w:r>
      <w:r w:rsidR="00FE4754">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рег.№ 08-00-740/ 06.06.2025 г. Мотивите изложени в писмото </w:t>
      </w:r>
      <w:r w:rsidR="00FE4754">
        <w:rPr>
          <w:rFonts w:ascii="Times New Roman" w:eastAsia="Times New Roman" w:hAnsi="Times New Roman"/>
          <w:bCs/>
          <w:sz w:val="24"/>
          <w:szCs w:val="24"/>
          <w:lang w:eastAsia="bg-BG"/>
        </w:rPr>
        <w:t>са</w:t>
      </w:r>
      <w:r>
        <w:rPr>
          <w:rFonts w:ascii="Times New Roman" w:eastAsia="Times New Roman" w:hAnsi="Times New Roman"/>
          <w:bCs/>
          <w:sz w:val="24"/>
          <w:szCs w:val="24"/>
          <w:lang w:eastAsia="bg-BG"/>
        </w:rPr>
        <w:t xml:space="preserve"> преценени от страна на началник отдел ОПД, след което срокът за отговор </w:t>
      </w:r>
      <w:r w:rsidR="00FE4754">
        <w:rPr>
          <w:rFonts w:ascii="Times New Roman" w:eastAsia="Times New Roman" w:hAnsi="Times New Roman"/>
          <w:bCs/>
          <w:sz w:val="24"/>
          <w:szCs w:val="24"/>
          <w:lang w:eastAsia="bg-BG"/>
        </w:rPr>
        <w:t>е</w:t>
      </w:r>
      <w:r>
        <w:rPr>
          <w:rFonts w:ascii="Times New Roman" w:eastAsia="Times New Roman" w:hAnsi="Times New Roman"/>
          <w:bCs/>
          <w:sz w:val="24"/>
          <w:szCs w:val="24"/>
          <w:lang w:eastAsia="bg-BG"/>
        </w:rPr>
        <w:t xml:space="preserve"> променен </w:t>
      </w:r>
      <w:r w:rsidRPr="005C0077">
        <w:rPr>
          <w:rFonts w:ascii="Times New Roman" w:eastAsia="Times New Roman" w:hAnsi="Times New Roman"/>
          <w:bCs/>
          <w:sz w:val="24"/>
          <w:szCs w:val="24"/>
          <w:lang w:eastAsia="bg-BG"/>
        </w:rPr>
        <w:t>до 30.06.2025 г.</w:t>
      </w:r>
    </w:p>
    <w:p w14:paraId="0CD9CDA1" w14:textId="66855B79" w:rsidR="00754C26" w:rsidRPr="005C0077" w:rsidRDefault="00754C26" w:rsidP="00754C26">
      <w:pPr>
        <w:pStyle w:val="ListParagraph"/>
        <w:tabs>
          <w:tab w:val="left" w:pos="0"/>
          <w:tab w:val="left" w:pos="1843"/>
        </w:tabs>
        <w:spacing w:after="0" w:line="240" w:lineRule="auto"/>
        <w:ind w:left="425" w:firstLine="851"/>
        <w:jc w:val="both"/>
        <w:rPr>
          <w:rFonts w:ascii="Times New Roman" w:hAnsi="Times New Roman"/>
          <w:sz w:val="24"/>
          <w:szCs w:val="24"/>
          <w:lang w:eastAsia="bg-BG"/>
        </w:rPr>
      </w:pPr>
      <w:r w:rsidRPr="005C0077">
        <w:rPr>
          <w:rFonts w:ascii="Times New Roman" w:eastAsia="Times New Roman" w:hAnsi="Times New Roman"/>
          <w:bCs/>
          <w:sz w:val="24"/>
          <w:szCs w:val="24"/>
          <w:lang w:eastAsia="bg-BG"/>
        </w:rPr>
        <w:t xml:space="preserve">На </w:t>
      </w:r>
      <w:r w:rsidRPr="005C0077">
        <w:rPr>
          <w:rFonts w:ascii="Times New Roman" w:eastAsia="Times New Roman" w:hAnsi="Times New Roman"/>
          <w:bCs/>
          <w:sz w:val="24"/>
          <w:szCs w:val="24"/>
          <w:lang w:val="ru-RU" w:eastAsia="bg-BG"/>
        </w:rPr>
        <w:t>30</w:t>
      </w:r>
      <w:r w:rsidRPr="005C0077">
        <w:rPr>
          <w:rFonts w:ascii="Times New Roman" w:eastAsia="Times New Roman" w:hAnsi="Times New Roman"/>
          <w:bCs/>
          <w:sz w:val="24"/>
          <w:szCs w:val="24"/>
          <w:lang w:eastAsia="bg-BG"/>
        </w:rPr>
        <w:t>.0</w:t>
      </w:r>
      <w:r w:rsidRPr="005C0077">
        <w:rPr>
          <w:rFonts w:ascii="Times New Roman" w:eastAsia="Times New Roman" w:hAnsi="Times New Roman"/>
          <w:bCs/>
          <w:sz w:val="24"/>
          <w:szCs w:val="24"/>
          <w:lang w:val="ru-RU" w:eastAsia="bg-BG"/>
        </w:rPr>
        <w:t>6</w:t>
      </w:r>
      <w:r w:rsidRPr="005C0077">
        <w:rPr>
          <w:rFonts w:ascii="Times New Roman" w:eastAsia="Times New Roman" w:hAnsi="Times New Roman"/>
          <w:bCs/>
          <w:sz w:val="24"/>
          <w:szCs w:val="24"/>
          <w:lang w:eastAsia="bg-BG"/>
        </w:rPr>
        <w:t>.2025 г. от страна на кандидат - бенефициента</w:t>
      </w:r>
      <w:r w:rsidRPr="005C0077">
        <w:rPr>
          <w:rFonts w:ascii="Times New Roman" w:hAnsi="Times New Roman"/>
          <w:bCs/>
          <w:sz w:val="24"/>
          <w:szCs w:val="24"/>
          <w:lang w:eastAsia="bg-BG"/>
        </w:rPr>
        <w:t xml:space="preserve"> </w:t>
      </w:r>
      <w:r w:rsidR="00FE4754" w:rsidRPr="005C0077">
        <w:rPr>
          <w:rFonts w:ascii="Times New Roman" w:hAnsi="Times New Roman"/>
          <w:bCs/>
          <w:sz w:val="24"/>
          <w:szCs w:val="24"/>
          <w:lang w:eastAsia="bg-BG"/>
        </w:rPr>
        <w:t>е</w:t>
      </w:r>
      <w:r w:rsidRPr="005C0077">
        <w:rPr>
          <w:rFonts w:ascii="Times New Roman" w:hAnsi="Times New Roman"/>
          <w:bCs/>
          <w:sz w:val="24"/>
          <w:szCs w:val="24"/>
          <w:lang w:eastAsia="bg-BG"/>
        </w:rPr>
        <w:t xml:space="preserve"> представена версия 02 на проекта.</w:t>
      </w:r>
      <w:r w:rsidRPr="005C0077">
        <w:rPr>
          <w:rFonts w:ascii="Times New Roman" w:eastAsia="Times New Roman" w:hAnsi="Times New Roman"/>
          <w:bCs/>
          <w:sz w:val="24"/>
          <w:szCs w:val="24"/>
          <w:lang w:eastAsia="bg-BG"/>
        </w:rPr>
        <w:t xml:space="preserve"> </w:t>
      </w:r>
      <w:r w:rsidRPr="005C0077">
        <w:rPr>
          <w:rFonts w:ascii="Times New Roman" w:hAnsi="Times New Roman"/>
          <w:bCs/>
          <w:sz w:val="24"/>
          <w:szCs w:val="24"/>
          <w:lang w:eastAsia="bg-BG"/>
        </w:rPr>
        <w:t xml:space="preserve">На </w:t>
      </w:r>
      <w:r w:rsidRPr="005C0077">
        <w:rPr>
          <w:rFonts w:ascii="Times New Roman" w:hAnsi="Times New Roman"/>
          <w:bCs/>
          <w:sz w:val="24"/>
          <w:szCs w:val="24"/>
          <w:lang w:val="ru-RU" w:eastAsia="bg-BG"/>
        </w:rPr>
        <w:t>09</w:t>
      </w:r>
      <w:r w:rsidRPr="005C0077">
        <w:rPr>
          <w:rFonts w:ascii="Times New Roman" w:hAnsi="Times New Roman"/>
          <w:bCs/>
          <w:sz w:val="24"/>
          <w:szCs w:val="24"/>
          <w:lang w:eastAsia="bg-BG"/>
        </w:rPr>
        <w:t>.0</w:t>
      </w:r>
      <w:r w:rsidRPr="005C0077">
        <w:rPr>
          <w:rFonts w:ascii="Times New Roman" w:hAnsi="Times New Roman"/>
          <w:bCs/>
          <w:sz w:val="24"/>
          <w:szCs w:val="24"/>
          <w:lang w:val="ru-RU" w:eastAsia="bg-BG"/>
        </w:rPr>
        <w:t>7</w:t>
      </w:r>
      <w:r w:rsidRPr="005C0077">
        <w:rPr>
          <w:rFonts w:ascii="Times New Roman" w:hAnsi="Times New Roman"/>
          <w:bCs/>
          <w:sz w:val="24"/>
          <w:szCs w:val="24"/>
          <w:lang w:eastAsia="bg-BG"/>
        </w:rPr>
        <w:t xml:space="preserve">.2025 г. </w:t>
      </w:r>
      <w:r w:rsidR="00FE4754" w:rsidRPr="005C0077">
        <w:rPr>
          <w:rFonts w:ascii="Times New Roman" w:hAnsi="Times New Roman"/>
          <w:bCs/>
          <w:sz w:val="24"/>
          <w:szCs w:val="24"/>
          <w:lang w:eastAsia="bg-BG"/>
        </w:rPr>
        <w:t>е</w:t>
      </w:r>
      <w:r w:rsidRPr="005C0077">
        <w:rPr>
          <w:rFonts w:ascii="Times New Roman" w:hAnsi="Times New Roman"/>
          <w:bCs/>
          <w:sz w:val="24"/>
          <w:szCs w:val="24"/>
          <w:lang w:eastAsia="bg-BG"/>
        </w:rPr>
        <w:t xml:space="preserve"> изпратено ново</w:t>
      </w:r>
      <w:r>
        <w:rPr>
          <w:rFonts w:ascii="Times New Roman" w:hAnsi="Times New Roman"/>
          <w:sz w:val="24"/>
          <w:szCs w:val="24"/>
          <w:lang w:eastAsia="bg-BG"/>
        </w:rPr>
        <w:t xml:space="preserve"> </w:t>
      </w:r>
      <w:r>
        <w:rPr>
          <w:rFonts w:ascii="Times New Roman" w:hAnsi="Times New Roman"/>
          <w:b/>
          <w:bCs/>
          <w:sz w:val="24"/>
          <w:szCs w:val="24"/>
          <w:lang w:eastAsia="bg-BG"/>
        </w:rPr>
        <w:t>Уведомление № 3</w:t>
      </w:r>
      <w:r>
        <w:rPr>
          <w:rFonts w:ascii="Times New Roman" w:hAnsi="Times New Roman"/>
          <w:sz w:val="24"/>
          <w:szCs w:val="24"/>
          <w:lang w:eastAsia="bg-BG"/>
        </w:rPr>
        <w:t xml:space="preserve"> за установени нередовности, непълноти и/или несъответствия в резултат на извършената оценка на представената нова версия 02 на проекта, като определения срок за отговор </w:t>
      </w:r>
      <w:r w:rsidR="00FE4754">
        <w:rPr>
          <w:rFonts w:ascii="Times New Roman" w:hAnsi="Times New Roman"/>
          <w:sz w:val="24"/>
          <w:szCs w:val="24"/>
          <w:lang w:eastAsia="bg-BG"/>
        </w:rPr>
        <w:t xml:space="preserve">е </w:t>
      </w:r>
      <w:r>
        <w:rPr>
          <w:rFonts w:ascii="Times New Roman" w:hAnsi="Times New Roman"/>
          <w:sz w:val="24"/>
          <w:szCs w:val="24"/>
          <w:lang w:eastAsia="bg-BG"/>
        </w:rPr>
        <w:t xml:space="preserve">- </w:t>
      </w:r>
      <w:r w:rsidRPr="005C0077">
        <w:rPr>
          <w:rFonts w:ascii="Times New Roman" w:hAnsi="Times New Roman"/>
          <w:sz w:val="24"/>
          <w:szCs w:val="24"/>
          <w:lang w:eastAsia="bg-BG"/>
        </w:rPr>
        <w:t xml:space="preserve">до </w:t>
      </w:r>
      <w:r w:rsidRPr="005C0077">
        <w:rPr>
          <w:rFonts w:ascii="Times New Roman" w:hAnsi="Times New Roman"/>
          <w:sz w:val="24"/>
          <w:szCs w:val="24"/>
          <w:lang w:val="ru-RU" w:eastAsia="bg-BG"/>
        </w:rPr>
        <w:t>16</w:t>
      </w:r>
      <w:r w:rsidRPr="005C0077">
        <w:rPr>
          <w:rFonts w:ascii="Times New Roman" w:hAnsi="Times New Roman"/>
          <w:sz w:val="24"/>
          <w:szCs w:val="24"/>
          <w:lang w:eastAsia="bg-BG"/>
        </w:rPr>
        <w:t>.07.2025 г. вкл.</w:t>
      </w:r>
    </w:p>
    <w:p w14:paraId="6F0D7D93" w14:textId="77777777" w:rsidR="00D20339" w:rsidRPr="005C0077" w:rsidRDefault="00754C26" w:rsidP="00D20339">
      <w:pPr>
        <w:pStyle w:val="ListParagraph"/>
        <w:tabs>
          <w:tab w:val="left" w:pos="0"/>
          <w:tab w:val="left" w:pos="1843"/>
        </w:tabs>
        <w:spacing w:after="0" w:line="240" w:lineRule="auto"/>
        <w:ind w:left="425" w:firstLine="851"/>
        <w:jc w:val="both"/>
        <w:rPr>
          <w:rFonts w:ascii="Times New Roman" w:hAnsi="Times New Roman"/>
          <w:sz w:val="24"/>
          <w:szCs w:val="24"/>
          <w:lang w:eastAsia="bg-BG"/>
        </w:rPr>
      </w:pPr>
      <w:r w:rsidRPr="005C0077">
        <w:rPr>
          <w:rFonts w:ascii="Times New Roman" w:hAnsi="Times New Roman"/>
          <w:sz w:val="24"/>
          <w:szCs w:val="24"/>
          <w:lang w:eastAsia="bg-BG"/>
        </w:rPr>
        <w:t xml:space="preserve">Версия 03 на проектното предложение </w:t>
      </w:r>
      <w:r w:rsidR="00D20339" w:rsidRPr="005C0077">
        <w:rPr>
          <w:rFonts w:ascii="Times New Roman" w:hAnsi="Times New Roman"/>
          <w:sz w:val="24"/>
          <w:szCs w:val="24"/>
          <w:lang w:eastAsia="bg-BG"/>
        </w:rPr>
        <w:t xml:space="preserve">е </w:t>
      </w:r>
      <w:r w:rsidRPr="005C0077">
        <w:rPr>
          <w:rFonts w:ascii="Times New Roman" w:hAnsi="Times New Roman"/>
          <w:sz w:val="24"/>
          <w:szCs w:val="24"/>
          <w:lang w:eastAsia="bg-BG"/>
        </w:rPr>
        <w:t xml:space="preserve">представена от страна на кандидат – бенефициента в рамките на поставения срок </w:t>
      </w:r>
      <w:r w:rsidRPr="005C0077">
        <w:rPr>
          <w:rFonts w:ascii="Times New Roman" w:hAnsi="Times New Roman"/>
          <w:sz w:val="24"/>
          <w:szCs w:val="24"/>
          <w:lang w:val="ru-RU" w:eastAsia="bg-BG"/>
        </w:rPr>
        <w:t xml:space="preserve">- </w:t>
      </w:r>
      <w:r w:rsidRPr="005C0077">
        <w:rPr>
          <w:rFonts w:ascii="Times New Roman" w:hAnsi="Times New Roman"/>
          <w:sz w:val="24"/>
          <w:szCs w:val="24"/>
          <w:lang w:eastAsia="bg-BG"/>
        </w:rPr>
        <w:t xml:space="preserve">на 16.07.2025 г. След извършен нов преглед и оценка на представената ревизирана версия 03 отново </w:t>
      </w:r>
      <w:r w:rsidR="00D20339" w:rsidRPr="005C0077">
        <w:rPr>
          <w:rFonts w:ascii="Times New Roman" w:hAnsi="Times New Roman"/>
          <w:sz w:val="24"/>
          <w:szCs w:val="24"/>
          <w:lang w:eastAsia="bg-BG"/>
        </w:rPr>
        <w:t xml:space="preserve">е </w:t>
      </w:r>
      <w:r w:rsidRPr="005C0077">
        <w:rPr>
          <w:rFonts w:ascii="Times New Roman" w:hAnsi="Times New Roman"/>
          <w:sz w:val="24"/>
          <w:szCs w:val="24"/>
          <w:lang w:eastAsia="bg-BG"/>
        </w:rPr>
        <w:t>изготвено и изпратено на 29.07.2025 г. на</w:t>
      </w:r>
      <w:r>
        <w:rPr>
          <w:rFonts w:ascii="Times New Roman" w:hAnsi="Times New Roman"/>
          <w:sz w:val="24"/>
          <w:szCs w:val="24"/>
          <w:lang w:eastAsia="bg-BG"/>
        </w:rPr>
        <w:t xml:space="preserve"> община Генерал Тошево ново</w:t>
      </w:r>
      <w:r>
        <w:rPr>
          <w:rFonts w:ascii="Times New Roman" w:hAnsi="Times New Roman"/>
          <w:b/>
          <w:bCs/>
          <w:sz w:val="24"/>
          <w:szCs w:val="24"/>
          <w:lang w:eastAsia="bg-BG"/>
        </w:rPr>
        <w:t xml:space="preserve"> Уведомление № 4 </w:t>
      </w:r>
      <w:r>
        <w:rPr>
          <w:rFonts w:ascii="Times New Roman" w:hAnsi="Times New Roman"/>
          <w:sz w:val="24"/>
          <w:szCs w:val="24"/>
          <w:lang w:eastAsia="bg-BG"/>
        </w:rPr>
        <w:t xml:space="preserve">за установени нередовности, непълноти и/или несъответствия с определен срок за отговор - </w:t>
      </w:r>
      <w:r w:rsidRPr="005C0077">
        <w:rPr>
          <w:rFonts w:ascii="Times New Roman" w:hAnsi="Times New Roman"/>
          <w:sz w:val="24"/>
          <w:szCs w:val="24"/>
          <w:lang w:eastAsia="bg-BG"/>
        </w:rPr>
        <w:t>до 05.08.2025 г. вкл.</w:t>
      </w:r>
      <w:r w:rsidR="00D20339" w:rsidRPr="005C0077">
        <w:rPr>
          <w:rFonts w:ascii="Times New Roman" w:hAnsi="Times New Roman"/>
          <w:sz w:val="24"/>
          <w:szCs w:val="24"/>
          <w:lang w:eastAsia="bg-BG"/>
        </w:rPr>
        <w:t xml:space="preserve"> </w:t>
      </w:r>
    </w:p>
    <w:p w14:paraId="40BC6AC7" w14:textId="2C1C97AC" w:rsidR="00754C26" w:rsidRPr="005C0077" w:rsidRDefault="00754C26" w:rsidP="00D20339">
      <w:pPr>
        <w:pStyle w:val="ListParagraph"/>
        <w:tabs>
          <w:tab w:val="left" w:pos="0"/>
          <w:tab w:val="left" w:pos="1843"/>
        </w:tabs>
        <w:spacing w:after="0" w:line="240" w:lineRule="auto"/>
        <w:ind w:left="425" w:firstLine="851"/>
        <w:jc w:val="both"/>
        <w:rPr>
          <w:rFonts w:ascii="Times New Roman" w:hAnsi="Times New Roman" w:cs="Times New Roman"/>
          <w:sz w:val="24"/>
          <w:szCs w:val="24"/>
        </w:rPr>
      </w:pPr>
      <w:r w:rsidRPr="005C0077">
        <w:rPr>
          <w:rFonts w:ascii="Times New Roman" w:hAnsi="Times New Roman"/>
          <w:sz w:val="24"/>
          <w:szCs w:val="24"/>
          <w:lang w:eastAsia="bg-BG"/>
        </w:rPr>
        <w:t>На 05.08.2025 г.</w:t>
      </w:r>
      <w:r w:rsidR="00D20339" w:rsidRPr="005C0077">
        <w:rPr>
          <w:rFonts w:ascii="Times New Roman" w:hAnsi="Times New Roman"/>
          <w:sz w:val="24"/>
          <w:szCs w:val="24"/>
          <w:lang w:eastAsia="bg-BG"/>
        </w:rPr>
        <w:t xml:space="preserve"> - </w:t>
      </w:r>
      <w:r w:rsidRPr="005C0077">
        <w:rPr>
          <w:rFonts w:ascii="Times New Roman" w:hAnsi="Times New Roman"/>
          <w:sz w:val="24"/>
          <w:szCs w:val="24"/>
          <w:lang w:eastAsia="bg-BG"/>
        </w:rPr>
        <w:t>в рамките на определения краен срок за отговор община Генерал Тошево отново представ</w:t>
      </w:r>
      <w:r w:rsidR="00D20339" w:rsidRPr="005C0077">
        <w:rPr>
          <w:rFonts w:ascii="Times New Roman" w:hAnsi="Times New Roman"/>
          <w:sz w:val="24"/>
          <w:szCs w:val="24"/>
          <w:lang w:eastAsia="bg-BG"/>
        </w:rPr>
        <w:t>я</w:t>
      </w:r>
      <w:r w:rsidRPr="005C0077">
        <w:rPr>
          <w:rFonts w:ascii="Times New Roman" w:hAnsi="Times New Roman"/>
          <w:sz w:val="24"/>
          <w:szCs w:val="24"/>
          <w:lang w:eastAsia="bg-BG"/>
        </w:rPr>
        <w:t xml:space="preserve"> версия 04</w:t>
      </w:r>
      <w:r>
        <w:rPr>
          <w:rFonts w:ascii="Times New Roman" w:hAnsi="Times New Roman"/>
          <w:b/>
          <w:bCs/>
          <w:sz w:val="24"/>
          <w:szCs w:val="24"/>
          <w:lang w:eastAsia="bg-BG"/>
        </w:rPr>
        <w:t xml:space="preserve"> </w:t>
      </w:r>
      <w:r>
        <w:rPr>
          <w:rFonts w:ascii="Times New Roman" w:hAnsi="Times New Roman"/>
          <w:sz w:val="24"/>
          <w:szCs w:val="24"/>
          <w:lang w:eastAsia="bg-BG"/>
        </w:rPr>
        <w:t xml:space="preserve">на проекта, като след преглед и на тази версия на ПП от страна на оценителите отново </w:t>
      </w:r>
      <w:r w:rsidR="00D20339">
        <w:rPr>
          <w:rFonts w:ascii="Times New Roman" w:hAnsi="Times New Roman"/>
          <w:sz w:val="24"/>
          <w:szCs w:val="24"/>
          <w:lang w:eastAsia="bg-BG"/>
        </w:rPr>
        <w:t xml:space="preserve">са </w:t>
      </w:r>
      <w:r>
        <w:rPr>
          <w:rFonts w:ascii="Times New Roman" w:hAnsi="Times New Roman"/>
          <w:sz w:val="24"/>
          <w:szCs w:val="24"/>
          <w:lang w:eastAsia="bg-BG"/>
        </w:rPr>
        <w:t xml:space="preserve">констатирани нередовности и на </w:t>
      </w:r>
      <w:r w:rsidRPr="005C0077">
        <w:rPr>
          <w:rFonts w:ascii="Times New Roman" w:hAnsi="Times New Roman"/>
          <w:sz w:val="24"/>
          <w:szCs w:val="24"/>
          <w:lang w:eastAsia="bg-BG"/>
        </w:rPr>
        <w:t>12.08.2025 г. на</w:t>
      </w:r>
      <w:r>
        <w:rPr>
          <w:rFonts w:ascii="Times New Roman" w:hAnsi="Times New Roman"/>
          <w:sz w:val="24"/>
          <w:szCs w:val="24"/>
          <w:lang w:eastAsia="bg-BG"/>
        </w:rPr>
        <w:t xml:space="preserve"> кандидат - бенефициента е изпратено </w:t>
      </w:r>
      <w:r>
        <w:rPr>
          <w:rFonts w:ascii="Times New Roman" w:hAnsi="Times New Roman"/>
          <w:b/>
          <w:bCs/>
          <w:sz w:val="24"/>
          <w:szCs w:val="24"/>
          <w:lang w:eastAsia="bg-BG"/>
        </w:rPr>
        <w:t xml:space="preserve">Уведомление № 5 </w:t>
      </w:r>
      <w:bookmarkStart w:id="1" w:name="_Hlk207194558"/>
      <w:r>
        <w:rPr>
          <w:rFonts w:ascii="Times New Roman" w:hAnsi="Times New Roman"/>
          <w:sz w:val="24"/>
          <w:szCs w:val="24"/>
          <w:lang w:eastAsia="bg-BG"/>
        </w:rPr>
        <w:t>за установени нередовности, непълноти и/или несъответствия</w:t>
      </w:r>
      <w:bookmarkEnd w:id="1"/>
      <w:r>
        <w:rPr>
          <w:rFonts w:ascii="Times New Roman" w:hAnsi="Times New Roman"/>
          <w:sz w:val="24"/>
          <w:szCs w:val="24"/>
          <w:lang w:eastAsia="bg-BG"/>
        </w:rPr>
        <w:t xml:space="preserve">, като поставения вече краен срок, с оглед приключване срока за оценка на всички проекти по процедурата </w:t>
      </w:r>
      <w:r w:rsidR="00D20339" w:rsidRPr="005C0077">
        <w:rPr>
          <w:rFonts w:ascii="Times New Roman" w:hAnsi="Times New Roman"/>
          <w:sz w:val="24"/>
          <w:szCs w:val="24"/>
          <w:lang w:eastAsia="bg-BG"/>
        </w:rPr>
        <w:t>е</w:t>
      </w:r>
      <w:r w:rsidRPr="005C0077">
        <w:rPr>
          <w:rFonts w:ascii="Times New Roman" w:hAnsi="Times New Roman"/>
          <w:sz w:val="24"/>
          <w:szCs w:val="24"/>
          <w:lang w:eastAsia="bg-BG"/>
        </w:rPr>
        <w:t xml:space="preserve"> до 19.08.2025 г. вкл.</w:t>
      </w:r>
    </w:p>
    <w:p w14:paraId="457AA47A" w14:textId="7E5CA86E" w:rsidR="00D20339" w:rsidRDefault="00754C26" w:rsidP="00D20339">
      <w:pPr>
        <w:tabs>
          <w:tab w:val="left" w:pos="916"/>
          <w:tab w:val="left" w:pos="1843"/>
          <w:tab w:val="left" w:pos="2748"/>
          <w:tab w:val="left" w:pos="3664"/>
          <w:tab w:val="left" w:pos="4580"/>
          <w:tab w:val="left" w:pos="5496"/>
          <w:tab w:val="left" w:pos="6412"/>
          <w:tab w:val="left" w:pos="7328"/>
          <w:tab w:val="left" w:pos="8244"/>
          <w:tab w:val="left" w:pos="9160"/>
          <w:tab w:val="left" w:pos="10065"/>
          <w:tab w:val="left" w:pos="10206"/>
          <w:tab w:val="left" w:pos="10992"/>
          <w:tab w:val="left" w:pos="11908"/>
          <w:tab w:val="left" w:pos="12824"/>
          <w:tab w:val="left" w:pos="13740"/>
          <w:tab w:val="left" w:pos="14656"/>
        </w:tabs>
        <w:spacing w:after="0" w:line="240" w:lineRule="auto"/>
        <w:ind w:left="426" w:right="-1" w:firstLine="850"/>
        <w:jc w:val="both"/>
        <w:rPr>
          <w:rFonts w:ascii="Times New Roman" w:hAnsi="Times New Roman"/>
          <w:sz w:val="24"/>
          <w:szCs w:val="24"/>
          <w:lang w:eastAsia="bg-BG"/>
        </w:rPr>
      </w:pPr>
      <w:r>
        <w:rPr>
          <w:rFonts w:ascii="Times New Roman" w:hAnsi="Times New Roman"/>
          <w:sz w:val="24"/>
          <w:szCs w:val="24"/>
          <w:lang w:eastAsia="bg-BG"/>
        </w:rPr>
        <w:t xml:space="preserve">Последната </w:t>
      </w:r>
      <w:r>
        <w:rPr>
          <w:rFonts w:ascii="Times New Roman" w:hAnsi="Times New Roman"/>
          <w:b/>
          <w:bCs/>
          <w:sz w:val="24"/>
          <w:szCs w:val="24"/>
          <w:lang w:eastAsia="bg-BG"/>
        </w:rPr>
        <w:t>версия 05</w:t>
      </w:r>
      <w:r>
        <w:rPr>
          <w:rFonts w:ascii="Times New Roman" w:hAnsi="Times New Roman"/>
          <w:sz w:val="24"/>
          <w:szCs w:val="24"/>
          <w:lang w:eastAsia="bg-BG"/>
        </w:rPr>
        <w:t xml:space="preserve"> на проектното предложение </w:t>
      </w:r>
      <w:r w:rsidR="00D20339">
        <w:rPr>
          <w:rFonts w:ascii="Times New Roman" w:hAnsi="Times New Roman"/>
          <w:sz w:val="24"/>
          <w:szCs w:val="24"/>
          <w:lang w:eastAsia="bg-BG"/>
        </w:rPr>
        <w:t>е</w:t>
      </w:r>
      <w:r>
        <w:rPr>
          <w:rFonts w:ascii="Times New Roman" w:hAnsi="Times New Roman"/>
          <w:sz w:val="24"/>
          <w:szCs w:val="24"/>
          <w:lang w:eastAsia="bg-BG"/>
        </w:rPr>
        <w:t xml:space="preserve"> представена от страна на кандидат</w:t>
      </w:r>
      <w:r w:rsidR="00D20339">
        <w:rPr>
          <w:rFonts w:ascii="Times New Roman" w:hAnsi="Times New Roman"/>
          <w:sz w:val="24"/>
          <w:szCs w:val="24"/>
          <w:lang w:eastAsia="bg-BG"/>
        </w:rPr>
        <w:t xml:space="preserve">а </w:t>
      </w:r>
      <w:r>
        <w:rPr>
          <w:rFonts w:ascii="Times New Roman" w:hAnsi="Times New Roman"/>
          <w:sz w:val="24"/>
          <w:szCs w:val="24"/>
          <w:lang w:eastAsia="bg-BG"/>
        </w:rPr>
        <w:t xml:space="preserve">в рамките на посочения краен срок – </w:t>
      </w:r>
      <w:r w:rsidRPr="005C0077">
        <w:rPr>
          <w:rFonts w:ascii="Times New Roman" w:hAnsi="Times New Roman"/>
          <w:sz w:val="24"/>
          <w:szCs w:val="24"/>
          <w:lang w:eastAsia="bg-BG"/>
        </w:rPr>
        <w:t>на 19.08.2025 г.</w:t>
      </w:r>
      <w:r w:rsidR="00292DB7">
        <w:rPr>
          <w:rFonts w:ascii="Times New Roman" w:hAnsi="Times New Roman"/>
          <w:sz w:val="24"/>
          <w:szCs w:val="24"/>
          <w:lang w:eastAsia="bg-BG"/>
        </w:rPr>
        <w:t>, като кандидатът и с тази ревизия на проекта не отстрани установени нередовности, непълноти и/или несъответствия</w:t>
      </w:r>
      <w:r w:rsidR="00BF7955">
        <w:rPr>
          <w:rFonts w:ascii="Times New Roman" w:hAnsi="Times New Roman"/>
          <w:sz w:val="24"/>
          <w:szCs w:val="24"/>
          <w:lang w:eastAsia="bg-BG"/>
        </w:rPr>
        <w:t>.</w:t>
      </w:r>
    </w:p>
    <w:p w14:paraId="7E3BD057" w14:textId="77777777" w:rsidR="00A142BE" w:rsidRDefault="00A142BE" w:rsidP="00626021">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iCs/>
          <w:sz w:val="24"/>
          <w:szCs w:val="24"/>
          <w:lang w:eastAsia="bg-BG"/>
        </w:rPr>
      </w:pPr>
    </w:p>
    <w:p w14:paraId="48073A27" w14:textId="77777777" w:rsidR="00A142BE" w:rsidRDefault="00A142BE" w:rsidP="00626021">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iCs/>
          <w:sz w:val="24"/>
          <w:szCs w:val="24"/>
          <w:lang w:eastAsia="bg-BG"/>
        </w:rPr>
      </w:pPr>
    </w:p>
    <w:p w14:paraId="6251E06C" w14:textId="77777777" w:rsidR="00A142BE" w:rsidRDefault="00A142BE" w:rsidP="00626021">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iCs/>
          <w:sz w:val="24"/>
          <w:szCs w:val="24"/>
          <w:lang w:eastAsia="bg-BG"/>
        </w:rPr>
      </w:pPr>
    </w:p>
    <w:p w14:paraId="0EF206B0" w14:textId="28FAC385" w:rsidR="00626021" w:rsidRDefault="00EF719F" w:rsidP="00626021">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iCs/>
          <w:sz w:val="24"/>
          <w:szCs w:val="24"/>
          <w:lang w:eastAsia="bg-BG"/>
        </w:rPr>
      </w:pPr>
      <w:r w:rsidRPr="00CF22CC">
        <w:rPr>
          <w:rFonts w:ascii="Times New Roman" w:eastAsia="Times New Roman" w:hAnsi="Times New Roman" w:cs="Courier New"/>
          <w:iCs/>
          <w:sz w:val="24"/>
          <w:szCs w:val="24"/>
          <w:lang w:eastAsia="bg-BG"/>
        </w:rPr>
        <w:t xml:space="preserve">Видно от гореизложеното </w:t>
      </w:r>
      <w:r w:rsidRPr="00CF22CC">
        <w:rPr>
          <w:rFonts w:ascii="Times New Roman" w:eastAsia="Calibri" w:hAnsi="Times New Roman" w:cs="Times New Roman"/>
          <w:iCs/>
          <w:sz w:val="24"/>
          <w:szCs w:val="24"/>
        </w:rPr>
        <w:t xml:space="preserve">проектно предложение с наименование </w:t>
      </w:r>
      <w:r w:rsidRPr="00C962DD">
        <w:rPr>
          <w:rFonts w:ascii="Times New Roman" w:eastAsia="Times New Roman" w:hAnsi="Times New Roman" w:cs="Times New Roman"/>
          <w:sz w:val="24"/>
          <w:szCs w:val="24"/>
          <w:lang w:eastAsia="bg-BG"/>
        </w:rPr>
        <w:t>„Изграждане на система за разделно събиране и компостиране на биоразградимите отпадъци на Община Генерал Тошево“</w:t>
      </w:r>
      <w:r w:rsidRPr="00CF22CC">
        <w:rPr>
          <w:rFonts w:ascii="Times New Roman" w:eastAsia="Times New Roman" w:hAnsi="Times New Roman" w:cs="Times New Roman"/>
          <w:i/>
          <w:iCs/>
          <w:sz w:val="24"/>
          <w:szCs w:val="24"/>
          <w:lang w:eastAsia="bg-BG"/>
        </w:rPr>
        <w:t xml:space="preserve"> </w:t>
      </w:r>
      <w:r w:rsidRPr="00CF22CC">
        <w:rPr>
          <w:rFonts w:ascii="Times New Roman" w:eastAsia="Times New Roman" w:hAnsi="Times New Roman" w:cs="Times New Roman"/>
          <w:sz w:val="24"/>
          <w:szCs w:val="24"/>
          <w:lang w:eastAsia="bg-BG"/>
        </w:rPr>
        <w:t xml:space="preserve">с рег. № BG16FFPR002-2.004-0014 </w:t>
      </w:r>
      <w:r w:rsidRPr="00CF22CC">
        <w:rPr>
          <w:rFonts w:ascii="Times New Roman" w:eastAsia="Times New Roman" w:hAnsi="Times New Roman" w:cs="Courier New"/>
          <w:iCs/>
          <w:sz w:val="24"/>
          <w:szCs w:val="24"/>
          <w:lang w:eastAsia="bg-BG"/>
        </w:rPr>
        <w:t xml:space="preserve">на конкретния кандидат – бенефициент - Община Генерал Тошево (Булстат: 000852633) не отговаря на изискванията, посочени в Условията за кандидатстване по процедура №BG16FFPR002-2.004 „Мерки за изграждане, разширяване и/или надграждане на общински/ регионални системи за разделно събиране и рециклиране на биоразградими отпадъци - втора“ и не съответства на изискванията на </w:t>
      </w:r>
      <w:r w:rsidRPr="00CF22CC">
        <w:rPr>
          <w:rFonts w:ascii="Times New Roman" w:hAnsi="Times New Roman" w:cs="Times New Roman"/>
          <w:sz w:val="24"/>
          <w:szCs w:val="24"/>
        </w:rPr>
        <w:t xml:space="preserve">критерии №№ 2, 5, 7 и 8  от Група II „Оценка за качество“ на раздел 22 от Условията за кандидатстване (УК) по </w:t>
      </w:r>
      <w:r w:rsidRPr="00EF719F">
        <w:rPr>
          <w:rFonts w:ascii="Times New Roman" w:eastAsia="Times New Roman" w:hAnsi="Times New Roman" w:cs="Courier New"/>
          <w:iCs/>
          <w:sz w:val="24"/>
          <w:szCs w:val="24"/>
          <w:lang w:eastAsia="bg-BG"/>
        </w:rPr>
        <w:t>процедура с № BG16FFPR002-2.004.</w:t>
      </w:r>
    </w:p>
    <w:p w14:paraId="36A437F9" w14:textId="1DDF27B6" w:rsidR="00A13B0B" w:rsidRDefault="0002570A" w:rsidP="00A13B0B">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hAnsi="Times New Roman" w:cs="Times New Roman"/>
          <w:sz w:val="24"/>
          <w:szCs w:val="24"/>
        </w:rPr>
      </w:pPr>
      <w:r w:rsidRPr="00D20339">
        <w:rPr>
          <w:rFonts w:ascii="Times New Roman" w:hAnsi="Times New Roman" w:cs="Times New Roman"/>
          <w:sz w:val="24"/>
          <w:szCs w:val="24"/>
        </w:rPr>
        <w:t>Съгласно изискването на чл. 44, ал. 4 от ЗУСЕФСУ в</w:t>
      </w:r>
      <w:r w:rsidR="00D20339">
        <w:rPr>
          <w:rFonts w:ascii="Times New Roman" w:hAnsi="Times New Roman" w:cs="Times New Roman"/>
          <w:sz w:val="24"/>
          <w:szCs w:val="24"/>
        </w:rPr>
        <w:t xml:space="preserve">ъв всички горепосочени уведомления </w:t>
      </w:r>
      <w:r w:rsidR="00D330E7" w:rsidRPr="00D20339">
        <w:rPr>
          <w:rFonts w:ascii="Times New Roman" w:hAnsi="Times New Roman" w:cs="Times New Roman"/>
          <w:sz w:val="24"/>
          <w:szCs w:val="24"/>
        </w:rPr>
        <w:t>е</w:t>
      </w:r>
      <w:r w:rsidRPr="00D20339">
        <w:rPr>
          <w:rFonts w:ascii="Times New Roman" w:hAnsi="Times New Roman" w:cs="Times New Roman"/>
          <w:sz w:val="24"/>
          <w:szCs w:val="24"/>
        </w:rPr>
        <w:t xml:space="preserve"> посочен</w:t>
      </w:r>
      <w:r w:rsidR="00D330E7" w:rsidRPr="00D20339">
        <w:rPr>
          <w:rFonts w:ascii="Times New Roman" w:hAnsi="Times New Roman" w:cs="Times New Roman"/>
          <w:sz w:val="24"/>
          <w:szCs w:val="24"/>
        </w:rPr>
        <w:t>о</w:t>
      </w:r>
      <w:r w:rsidRPr="00D20339">
        <w:rPr>
          <w:rFonts w:ascii="Times New Roman" w:hAnsi="Times New Roman" w:cs="Times New Roman"/>
          <w:sz w:val="24"/>
          <w:szCs w:val="24"/>
        </w:rPr>
        <w:t xml:space="preserve">, че неотстраняването на нередовностите, непълнотите и/или несъответствията в </w:t>
      </w:r>
      <w:r w:rsidR="00855AFA">
        <w:rPr>
          <w:rFonts w:ascii="Times New Roman" w:hAnsi="Times New Roman" w:cs="Times New Roman"/>
          <w:sz w:val="24"/>
          <w:szCs w:val="24"/>
        </w:rPr>
        <w:t xml:space="preserve">посочените от страна на </w:t>
      </w:r>
      <w:r w:rsidR="00855AFA" w:rsidRPr="00855AFA">
        <w:rPr>
          <w:rFonts w:ascii="Times New Roman" w:hAnsi="Times New Roman" w:cs="Times New Roman"/>
          <w:sz w:val="24"/>
          <w:szCs w:val="24"/>
        </w:rPr>
        <w:t xml:space="preserve">ОК </w:t>
      </w:r>
      <w:r w:rsidRPr="00855AFA">
        <w:rPr>
          <w:rFonts w:ascii="Times New Roman" w:hAnsi="Times New Roman" w:cs="Times New Roman"/>
          <w:sz w:val="24"/>
          <w:szCs w:val="24"/>
        </w:rPr>
        <w:t>срок</w:t>
      </w:r>
      <w:r w:rsidR="00855AFA" w:rsidRPr="00855AFA">
        <w:rPr>
          <w:rFonts w:ascii="Times New Roman" w:hAnsi="Times New Roman" w:cs="Times New Roman"/>
          <w:sz w:val="24"/>
          <w:szCs w:val="24"/>
        </w:rPr>
        <w:t>ове</w:t>
      </w:r>
      <w:r w:rsidRPr="00855AFA">
        <w:rPr>
          <w:rFonts w:ascii="Times New Roman" w:hAnsi="Times New Roman" w:cs="Times New Roman"/>
          <w:sz w:val="24"/>
          <w:szCs w:val="24"/>
        </w:rPr>
        <w:t xml:space="preserve"> може</w:t>
      </w:r>
      <w:r w:rsidRPr="00D20339">
        <w:rPr>
          <w:rFonts w:ascii="Times New Roman" w:hAnsi="Times New Roman" w:cs="Times New Roman"/>
          <w:sz w:val="24"/>
          <w:szCs w:val="24"/>
        </w:rPr>
        <w:t xml:space="preserve"> да доведе до прекратяване на производството по отношение на кандидата на основание чл. 46, ал. 2 от ЗУСЕФСУ.</w:t>
      </w:r>
    </w:p>
    <w:p w14:paraId="430DA873" w14:textId="77777777" w:rsidR="00855AFA" w:rsidRDefault="00855AFA" w:rsidP="007E192F">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92"/>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iCs/>
          <w:sz w:val="10"/>
          <w:szCs w:val="10"/>
          <w:lang w:eastAsia="bg-BG"/>
        </w:rPr>
      </w:pPr>
    </w:p>
    <w:p w14:paraId="267B3EFA" w14:textId="372B7F03" w:rsidR="00611F5E" w:rsidRDefault="003124AE" w:rsidP="00855AFA">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15"/>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
          <w:bCs/>
          <w:iCs/>
          <w:sz w:val="24"/>
          <w:szCs w:val="24"/>
          <w:lang w:eastAsia="bg-BG"/>
        </w:rPr>
      </w:pPr>
      <w:r w:rsidRPr="00F24753">
        <w:rPr>
          <w:rFonts w:ascii="Times New Roman" w:hAnsi="Times New Roman" w:cs="Times New Roman"/>
          <w:sz w:val="24"/>
          <w:szCs w:val="24"/>
        </w:rPr>
        <w:t>С оглед</w:t>
      </w:r>
      <w:r w:rsidR="00BC5EE3">
        <w:rPr>
          <w:rFonts w:ascii="Times New Roman" w:hAnsi="Times New Roman" w:cs="Times New Roman"/>
          <w:sz w:val="24"/>
          <w:szCs w:val="24"/>
        </w:rPr>
        <w:t xml:space="preserve"> на</w:t>
      </w:r>
      <w:r w:rsidRPr="00F24753">
        <w:rPr>
          <w:rFonts w:ascii="Times New Roman" w:hAnsi="Times New Roman" w:cs="Times New Roman"/>
          <w:sz w:val="24"/>
          <w:szCs w:val="24"/>
        </w:rPr>
        <w:t xml:space="preserve"> изложената по-горе фактическа обстановка и </w:t>
      </w:r>
      <w:r w:rsidR="00817095" w:rsidRPr="00F24753">
        <w:rPr>
          <w:rFonts w:ascii="Times New Roman" w:hAnsi="Times New Roman" w:cs="Times New Roman"/>
          <w:sz w:val="24"/>
          <w:szCs w:val="24"/>
        </w:rPr>
        <w:t xml:space="preserve">предвид </w:t>
      </w:r>
      <w:r w:rsidRPr="00F24753">
        <w:rPr>
          <w:rFonts w:ascii="Times New Roman" w:hAnsi="Times New Roman" w:cs="Times New Roman"/>
          <w:sz w:val="24"/>
          <w:szCs w:val="24"/>
        </w:rPr>
        <w:t>обективираното</w:t>
      </w:r>
      <w:r w:rsidR="00817095" w:rsidRPr="00F24753">
        <w:rPr>
          <w:rFonts w:ascii="Times New Roman" w:hAnsi="Times New Roman" w:cs="Times New Roman"/>
          <w:sz w:val="24"/>
          <w:szCs w:val="24"/>
        </w:rPr>
        <w:t xml:space="preserve"> в</w:t>
      </w:r>
      <w:r w:rsidR="000A62FB">
        <w:rPr>
          <w:rFonts w:ascii="Times New Roman" w:hAnsi="Times New Roman" w:cs="Times New Roman"/>
          <w:sz w:val="24"/>
          <w:szCs w:val="24"/>
        </w:rPr>
        <w:t xml:space="preserve"> </w:t>
      </w:r>
      <w:r w:rsidR="00773335" w:rsidRPr="00F24753">
        <w:rPr>
          <w:rFonts w:ascii="Times New Roman" w:eastAsia="Times New Roman" w:hAnsi="Times New Roman" w:cs="Times New Roman"/>
          <w:sz w:val="24"/>
          <w:szCs w:val="24"/>
          <w:lang w:eastAsia="fr-FR"/>
        </w:rPr>
        <w:t>оценителен доклад на Оценителна комисия с рег.</w:t>
      </w:r>
      <w:r w:rsidR="00987B03">
        <w:rPr>
          <w:rFonts w:ascii="Times New Roman" w:eastAsia="Times New Roman" w:hAnsi="Times New Roman" w:cs="Times New Roman"/>
          <w:sz w:val="24"/>
          <w:szCs w:val="24"/>
          <w:lang w:eastAsia="fr-FR"/>
        </w:rPr>
        <w:t xml:space="preserve"> </w:t>
      </w:r>
      <w:r w:rsidR="00773335" w:rsidRPr="00F24753">
        <w:rPr>
          <w:rFonts w:ascii="Times New Roman" w:eastAsia="Times New Roman" w:hAnsi="Times New Roman" w:cs="Times New Roman"/>
          <w:sz w:val="24"/>
          <w:szCs w:val="24"/>
          <w:lang w:eastAsia="fr-FR"/>
        </w:rPr>
        <w:t>№</w:t>
      </w:r>
      <w:r w:rsidR="00987B03">
        <w:rPr>
          <w:rFonts w:ascii="Times New Roman" w:eastAsia="Times New Roman" w:hAnsi="Times New Roman" w:cs="Times New Roman"/>
          <w:sz w:val="24"/>
          <w:szCs w:val="24"/>
          <w:lang w:eastAsia="fr-FR"/>
        </w:rPr>
        <w:t xml:space="preserve"> </w:t>
      </w:r>
      <w:r w:rsidR="00773335" w:rsidRPr="00F24753">
        <w:rPr>
          <w:rFonts w:ascii="Times New Roman" w:eastAsia="Times New Roman" w:hAnsi="Times New Roman" w:cs="Times New Roman"/>
          <w:sz w:val="24"/>
          <w:szCs w:val="24"/>
          <w:lang w:eastAsia="fr-FR"/>
        </w:rPr>
        <w:t>95-00-4115/ 28.08.2025 г.</w:t>
      </w:r>
      <w:r w:rsidR="005E6884">
        <w:rPr>
          <w:rFonts w:ascii="Times New Roman" w:eastAsia="Times New Roman" w:hAnsi="Times New Roman" w:cs="Times New Roman"/>
          <w:sz w:val="24"/>
          <w:szCs w:val="24"/>
          <w:lang w:eastAsia="fr-FR"/>
        </w:rPr>
        <w:t>,</w:t>
      </w:r>
      <w:r w:rsidR="00773335" w:rsidRPr="00F24753">
        <w:rPr>
          <w:rFonts w:ascii="Times New Roman" w:eastAsia="Times New Roman" w:hAnsi="Times New Roman" w:cs="Times New Roman"/>
          <w:sz w:val="24"/>
          <w:szCs w:val="24"/>
          <w:lang w:eastAsia="fr-FR"/>
        </w:rPr>
        <w:t xml:space="preserve"> одобрен от Ръководителя на управляващия орган на 28.08.2025 г.</w:t>
      </w:r>
      <w:r w:rsidR="005E6884">
        <w:rPr>
          <w:rFonts w:ascii="Times New Roman" w:eastAsia="Times New Roman" w:hAnsi="Times New Roman" w:cs="Times New Roman"/>
          <w:sz w:val="24"/>
          <w:szCs w:val="24"/>
          <w:lang w:eastAsia="fr-FR"/>
        </w:rPr>
        <w:t>,</w:t>
      </w:r>
      <w:r w:rsidR="00773335" w:rsidRPr="00F24753">
        <w:rPr>
          <w:rFonts w:ascii="Times New Roman" w:eastAsia="Times New Roman" w:hAnsi="Times New Roman" w:cs="Times New Roman"/>
          <w:sz w:val="24"/>
          <w:szCs w:val="24"/>
          <w:lang w:eastAsia="fr-FR"/>
        </w:rPr>
        <w:t xml:space="preserve"> от </w:t>
      </w:r>
      <w:r w:rsidR="00773335" w:rsidRPr="00F24753">
        <w:rPr>
          <w:rFonts w:ascii="Times New Roman" w:eastAsia="Times New Roman" w:hAnsi="Times New Roman" w:cs="Times New Roman"/>
          <w:sz w:val="24"/>
          <w:szCs w:val="24"/>
          <w:lang w:eastAsia="bg-BG"/>
        </w:rPr>
        <w:t xml:space="preserve">приключила оценка на проектно предложение с наименование </w:t>
      </w:r>
      <w:r w:rsidR="00773335" w:rsidRPr="00C962DD">
        <w:rPr>
          <w:rFonts w:ascii="Times New Roman" w:eastAsia="Times New Roman" w:hAnsi="Times New Roman" w:cs="Times New Roman"/>
          <w:sz w:val="24"/>
          <w:szCs w:val="24"/>
          <w:lang w:eastAsia="bg-BG"/>
        </w:rPr>
        <w:t>„Изграждане на система за разделно събиране и компостиране на биоразградимите отпадъци на Община Генерал Тошево“</w:t>
      </w:r>
      <w:r w:rsidR="00773335" w:rsidRPr="00F24753">
        <w:rPr>
          <w:rFonts w:ascii="Times New Roman" w:eastAsia="Times New Roman" w:hAnsi="Times New Roman" w:cs="Times New Roman"/>
          <w:i/>
          <w:iCs/>
          <w:sz w:val="24"/>
          <w:szCs w:val="24"/>
          <w:lang w:eastAsia="bg-BG"/>
        </w:rPr>
        <w:t xml:space="preserve"> </w:t>
      </w:r>
      <w:r w:rsidR="00773335" w:rsidRPr="00F24753">
        <w:rPr>
          <w:rFonts w:ascii="Times New Roman" w:eastAsia="Times New Roman" w:hAnsi="Times New Roman" w:cs="Times New Roman"/>
          <w:sz w:val="24"/>
          <w:szCs w:val="24"/>
          <w:lang w:eastAsia="bg-BG"/>
        </w:rPr>
        <w:t>с</w:t>
      </w:r>
      <w:r w:rsidR="00773335" w:rsidRPr="00F24753">
        <w:rPr>
          <w:rFonts w:ascii="Times New Roman" w:eastAsia="Times New Roman" w:hAnsi="Times New Roman" w:cs="Times New Roman"/>
          <w:i/>
          <w:iCs/>
          <w:sz w:val="24"/>
          <w:szCs w:val="24"/>
          <w:lang w:eastAsia="bg-BG"/>
        </w:rPr>
        <w:t xml:space="preserve"> </w:t>
      </w:r>
      <w:r w:rsidR="00773335" w:rsidRPr="00F24753">
        <w:rPr>
          <w:rFonts w:ascii="Times New Roman" w:eastAsia="Times New Roman" w:hAnsi="Times New Roman" w:cs="Times New Roman"/>
          <w:bCs/>
          <w:sz w:val="24"/>
          <w:szCs w:val="24"/>
          <w:lang w:eastAsia="bg-BG"/>
        </w:rPr>
        <w:t>рег. № BG16FFPR002-2.004-0014,</w:t>
      </w:r>
      <w:r w:rsidR="00773335" w:rsidRPr="00F24753">
        <w:rPr>
          <w:rFonts w:ascii="Times New Roman" w:eastAsia="Times New Roman" w:hAnsi="Times New Roman" w:cs="Times New Roman"/>
          <w:sz w:val="24"/>
          <w:szCs w:val="24"/>
          <w:lang w:eastAsia="bg-BG"/>
        </w:rPr>
        <w:t xml:space="preserve"> подадено по </w:t>
      </w:r>
      <w:r w:rsidR="00773335" w:rsidRPr="00F24753">
        <w:rPr>
          <w:rFonts w:ascii="Times New Roman" w:eastAsia="Times New Roman" w:hAnsi="Times New Roman" w:cs="Times New Roman"/>
          <w:bCs/>
          <w:sz w:val="24"/>
          <w:szCs w:val="24"/>
          <w:lang w:eastAsia="bg-BG"/>
        </w:rPr>
        <w:t>процедура чрез директно предоставяне на безвъзмездна финансова помощ с рег. №BG16FFPR002-2.004 „Мерки за изграждане, разширяване и/или надграждане на общински/</w:t>
      </w:r>
      <w:r w:rsidR="000A62FB">
        <w:rPr>
          <w:rFonts w:ascii="Times New Roman" w:eastAsia="Times New Roman" w:hAnsi="Times New Roman" w:cs="Times New Roman"/>
          <w:bCs/>
          <w:sz w:val="24"/>
          <w:szCs w:val="24"/>
          <w:lang w:eastAsia="bg-BG"/>
        </w:rPr>
        <w:t xml:space="preserve"> </w:t>
      </w:r>
      <w:r w:rsidR="00773335" w:rsidRPr="00F24753">
        <w:rPr>
          <w:rFonts w:ascii="Times New Roman" w:eastAsia="Times New Roman" w:hAnsi="Times New Roman" w:cs="Times New Roman"/>
          <w:bCs/>
          <w:sz w:val="24"/>
          <w:szCs w:val="24"/>
          <w:lang w:eastAsia="bg-BG"/>
        </w:rPr>
        <w:t>регионални системи за разделно събиране и рециклиране на биоразградими отпадъци - втора“, по Приоритет 2 „Отпадъци” на Програма „Околна среда“ 2021 - 2027 г.</w:t>
      </w:r>
      <w:r w:rsidR="009F0DE2">
        <w:rPr>
          <w:rFonts w:ascii="Times New Roman" w:eastAsia="Times New Roman" w:hAnsi="Times New Roman" w:cs="Times New Roman"/>
          <w:bCs/>
          <w:sz w:val="24"/>
          <w:szCs w:val="24"/>
          <w:lang w:eastAsia="bg-BG"/>
        </w:rPr>
        <w:t xml:space="preserve"> </w:t>
      </w:r>
      <w:r w:rsidR="00785D6C">
        <w:rPr>
          <w:rFonts w:ascii="Times New Roman" w:eastAsia="Times New Roman" w:hAnsi="Times New Roman" w:cs="Times New Roman"/>
          <w:bCs/>
          <w:sz w:val="24"/>
          <w:szCs w:val="24"/>
          <w:lang w:eastAsia="bg-BG"/>
        </w:rPr>
        <w:t xml:space="preserve">и поради неотстранени от страна на </w:t>
      </w:r>
      <w:r w:rsidR="00626021" w:rsidRPr="00611F5E">
        <w:rPr>
          <w:rFonts w:ascii="Times New Roman" w:eastAsia="Times New Roman" w:hAnsi="Times New Roman" w:cs="Times New Roman"/>
          <w:b/>
          <w:sz w:val="24"/>
          <w:szCs w:val="24"/>
          <w:lang w:eastAsia="bg-BG"/>
        </w:rPr>
        <w:t>КОНКРЕТНИЯ КАНДИДАТ – ОБЩИНА ГЕНЕРАЛ ТОШЕВО</w:t>
      </w:r>
      <w:r w:rsidR="00626021">
        <w:rPr>
          <w:rFonts w:ascii="Times New Roman" w:eastAsia="Times New Roman" w:hAnsi="Times New Roman" w:cs="Times New Roman"/>
          <w:bCs/>
          <w:sz w:val="24"/>
          <w:szCs w:val="24"/>
          <w:lang w:eastAsia="bg-BG"/>
        </w:rPr>
        <w:t xml:space="preserve"> </w:t>
      </w:r>
      <w:r w:rsidR="00785D6C">
        <w:rPr>
          <w:rFonts w:ascii="Times New Roman" w:eastAsia="Times New Roman" w:hAnsi="Times New Roman" w:cs="Courier New"/>
          <w:b/>
          <w:bCs/>
          <w:iCs/>
          <w:sz w:val="24"/>
          <w:szCs w:val="24"/>
          <w:lang w:eastAsia="bg-BG"/>
        </w:rPr>
        <w:t xml:space="preserve">в срок нередовностите, непълнотите и/или несъответствията </w:t>
      </w:r>
      <w:r w:rsidR="00DB5B9F">
        <w:rPr>
          <w:rFonts w:ascii="Times New Roman" w:eastAsia="Times New Roman" w:hAnsi="Times New Roman" w:cs="Courier New"/>
          <w:b/>
          <w:bCs/>
          <w:iCs/>
          <w:sz w:val="24"/>
          <w:szCs w:val="24"/>
          <w:lang w:eastAsia="bg-BG"/>
        </w:rPr>
        <w:t>на основание</w:t>
      </w:r>
      <w:r w:rsidR="00785D6C">
        <w:rPr>
          <w:rFonts w:ascii="Times New Roman" w:eastAsia="Times New Roman" w:hAnsi="Times New Roman" w:cs="Courier New"/>
          <w:b/>
          <w:bCs/>
          <w:iCs/>
          <w:sz w:val="24"/>
          <w:szCs w:val="24"/>
          <w:lang w:eastAsia="bg-BG"/>
        </w:rPr>
        <w:t xml:space="preserve"> чл. 46, ал. 2 от ЗУСЕФСУ образуваното административно производство за предоставяне на БФП по процедурата спрямо </w:t>
      </w:r>
      <w:r w:rsidR="00DB5B9F">
        <w:rPr>
          <w:rFonts w:ascii="Times New Roman" w:eastAsia="Times New Roman" w:hAnsi="Times New Roman" w:cs="Courier New"/>
          <w:b/>
          <w:bCs/>
          <w:iCs/>
          <w:sz w:val="24"/>
          <w:szCs w:val="24"/>
          <w:lang w:eastAsia="bg-BG"/>
        </w:rPr>
        <w:t>същия</w:t>
      </w:r>
      <w:r w:rsidR="00785D6C">
        <w:rPr>
          <w:rFonts w:ascii="Times New Roman" w:eastAsia="Times New Roman" w:hAnsi="Times New Roman" w:cs="Courier New"/>
          <w:b/>
          <w:bCs/>
          <w:iCs/>
          <w:sz w:val="24"/>
          <w:szCs w:val="24"/>
          <w:lang w:eastAsia="bg-BG"/>
        </w:rPr>
        <w:t xml:space="preserve"> се прекратява. </w:t>
      </w:r>
    </w:p>
    <w:p w14:paraId="62C9DDCF" w14:textId="77777777" w:rsidR="007B0570" w:rsidRPr="007B0570" w:rsidRDefault="007B0570" w:rsidP="00855AFA">
      <w:pPr>
        <w:tabs>
          <w:tab w:val="left" w:pos="916"/>
          <w:tab w:val="left" w:pos="1276"/>
          <w:tab w:val="left" w:pos="1418"/>
          <w:tab w:val="left" w:pos="3664"/>
          <w:tab w:val="left" w:pos="4580"/>
          <w:tab w:val="left" w:pos="5496"/>
          <w:tab w:val="left" w:pos="6412"/>
          <w:tab w:val="left" w:pos="7328"/>
          <w:tab w:val="left" w:pos="8244"/>
          <w:tab w:val="left" w:pos="9160"/>
          <w:tab w:val="left" w:pos="10065"/>
          <w:tab w:val="left" w:pos="10348"/>
          <w:tab w:val="left" w:pos="10915"/>
          <w:tab w:val="left" w:pos="11908"/>
          <w:tab w:val="left" w:pos="12824"/>
          <w:tab w:val="left" w:pos="13740"/>
          <w:tab w:val="left" w:pos="14656"/>
        </w:tabs>
        <w:spacing w:after="0" w:line="240" w:lineRule="auto"/>
        <w:ind w:left="426" w:firstLine="850"/>
        <w:jc w:val="both"/>
        <w:rPr>
          <w:rFonts w:ascii="Times New Roman" w:eastAsia="Times New Roman" w:hAnsi="Times New Roman" w:cs="Courier New"/>
          <w:b/>
          <w:bCs/>
          <w:iCs/>
          <w:sz w:val="10"/>
          <w:szCs w:val="10"/>
          <w:lang w:eastAsia="bg-BG"/>
        </w:rPr>
      </w:pPr>
    </w:p>
    <w:p w14:paraId="3BE4B530" w14:textId="55716D0E" w:rsidR="0002570A" w:rsidRPr="007B0570" w:rsidRDefault="0002570A" w:rsidP="00855AFA">
      <w:pPr>
        <w:tabs>
          <w:tab w:val="left" w:pos="916"/>
          <w:tab w:val="left" w:pos="1843"/>
          <w:tab w:val="left" w:pos="2748"/>
          <w:tab w:val="left" w:pos="3664"/>
          <w:tab w:val="left" w:pos="4580"/>
          <w:tab w:val="left" w:pos="5496"/>
          <w:tab w:val="left" w:pos="6412"/>
          <w:tab w:val="left" w:pos="7328"/>
          <w:tab w:val="left" w:pos="8244"/>
          <w:tab w:val="left" w:pos="9160"/>
          <w:tab w:val="left" w:pos="10065"/>
          <w:tab w:val="left" w:pos="10206"/>
          <w:tab w:val="left" w:pos="10773"/>
          <w:tab w:val="left" w:pos="10915"/>
          <w:tab w:val="left" w:pos="11908"/>
          <w:tab w:val="left" w:pos="12824"/>
          <w:tab w:val="left" w:pos="13740"/>
          <w:tab w:val="left" w:pos="14656"/>
        </w:tabs>
        <w:spacing w:after="0" w:line="240" w:lineRule="auto"/>
        <w:ind w:left="426" w:right="-1" w:firstLine="850"/>
        <w:jc w:val="both"/>
        <w:rPr>
          <w:rFonts w:ascii="Times New Roman" w:hAnsi="Times New Roman" w:cs="Times New Roman"/>
          <w:sz w:val="24"/>
          <w:szCs w:val="24"/>
        </w:rPr>
      </w:pPr>
      <w:r w:rsidRPr="007B0570">
        <w:rPr>
          <w:rFonts w:ascii="Times New Roman" w:hAnsi="Times New Roman" w:cs="Times New Roman"/>
          <w:sz w:val="24"/>
          <w:szCs w:val="24"/>
        </w:rPr>
        <w:t xml:space="preserve">Настоящата </w:t>
      </w:r>
      <w:r w:rsidR="00CA3907" w:rsidRPr="007B0570">
        <w:rPr>
          <w:rFonts w:ascii="Times New Roman" w:hAnsi="Times New Roman" w:cs="Times New Roman"/>
          <w:sz w:val="24"/>
          <w:szCs w:val="24"/>
        </w:rPr>
        <w:t>з</w:t>
      </w:r>
      <w:r w:rsidRPr="007B0570">
        <w:rPr>
          <w:rFonts w:ascii="Times New Roman" w:hAnsi="Times New Roman" w:cs="Times New Roman"/>
          <w:sz w:val="24"/>
          <w:szCs w:val="24"/>
        </w:rPr>
        <w:t>аповед подлежи на оспорване пред Административен съд</w:t>
      </w:r>
      <w:r w:rsidR="007B0570">
        <w:rPr>
          <w:rFonts w:ascii="Times New Roman" w:hAnsi="Times New Roman" w:cs="Times New Roman"/>
          <w:sz w:val="24"/>
          <w:szCs w:val="24"/>
        </w:rPr>
        <w:t xml:space="preserve"> </w:t>
      </w:r>
      <w:r w:rsidR="00CA3907" w:rsidRPr="007B0570">
        <w:rPr>
          <w:rFonts w:ascii="Times New Roman" w:hAnsi="Times New Roman" w:cs="Times New Roman"/>
          <w:sz w:val="24"/>
          <w:szCs w:val="24"/>
        </w:rPr>
        <w:t>-</w:t>
      </w:r>
      <w:r w:rsidRPr="007B0570">
        <w:rPr>
          <w:rFonts w:ascii="Times New Roman" w:hAnsi="Times New Roman" w:cs="Times New Roman"/>
          <w:sz w:val="24"/>
          <w:szCs w:val="24"/>
        </w:rPr>
        <w:t xml:space="preserve"> </w:t>
      </w:r>
      <w:r w:rsidR="00595C12" w:rsidRPr="007B0570">
        <w:rPr>
          <w:rFonts w:ascii="Times New Roman" w:hAnsi="Times New Roman" w:cs="Times New Roman"/>
          <w:sz w:val="24"/>
          <w:szCs w:val="24"/>
        </w:rPr>
        <w:t>Добрич</w:t>
      </w:r>
      <w:r w:rsidR="006C633E" w:rsidRPr="007B0570">
        <w:rPr>
          <w:rFonts w:ascii="Times New Roman" w:hAnsi="Times New Roman" w:cs="Times New Roman"/>
          <w:sz w:val="24"/>
          <w:szCs w:val="24"/>
        </w:rPr>
        <w:t xml:space="preserve"> </w:t>
      </w:r>
      <w:r w:rsidRPr="007B0570">
        <w:rPr>
          <w:rFonts w:ascii="Times New Roman" w:hAnsi="Times New Roman" w:cs="Times New Roman"/>
          <w:b/>
          <w:bCs/>
          <w:sz w:val="24"/>
          <w:szCs w:val="24"/>
        </w:rPr>
        <w:t>в 14</w:t>
      </w:r>
      <w:r w:rsidR="007B0570" w:rsidRPr="007B0570">
        <w:rPr>
          <w:rFonts w:ascii="Times New Roman" w:hAnsi="Times New Roman" w:cs="Times New Roman"/>
          <w:b/>
          <w:bCs/>
          <w:sz w:val="24"/>
          <w:szCs w:val="24"/>
        </w:rPr>
        <w:t xml:space="preserve"> </w:t>
      </w:r>
      <w:r w:rsidRPr="007B0570">
        <w:rPr>
          <w:rFonts w:ascii="Times New Roman" w:hAnsi="Times New Roman" w:cs="Times New Roman"/>
          <w:b/>
          <w:bCs/>
          <w:sz w:val="24"/>
          <w:szCs w:val="24"/>
        </w:rPr>
        <w:t>(четиринадесет) дневен срок</w:t>
      </w:r>
      <w:r w:rsidRPr="007B0570">
        <w:rPr>
          <w:rFonts w:ascii="Times New Roman" w:hAnsi="Times New Roman" w:cs="Times New Roman"/>
          <w:sz w:val="24"/>
          <w:szCs w:val="24"/>
        </w:rPr>
        <w:t xml:space="preserve"> от съобщаването </w:t>
      </w:r>
      <w:r w:rsidR="00C962DD">
        <w:rPr>
          <w:rFonts w:ascii="Times New Roman" w:hAnsi="Times New Roman" w:cs="Times New Roman"/>
          <w:sz w:val="24"/>
          <w:szCs w:val="24"/>
        </w:rPr>
        <w:t>ѝ</w:t>
      </w:r>
      <w:r w:rsidRPr="007B0570">
        <w:rPr>
          <w:rFonts w:ascii="Times New Roman" w:hAnsi="Times New Roman" w:cs="Times New Roman"/>
          <w:sz w:val="24"/>
          <w:szCs w:val="24"/>
        </w:rPr>
        <w:t xml:space="preserve"> по реда на Административнопроцесуалния кодекс.</w:t>
      </w:r>
    </w:p>
    <w:p w14:paraId="1C8120DE" w14:textId="77777777" w:rsidR="00F37214" w:rsidRPr="00611F5E" w:rsidRDefault="00F37214" w:rsidP="00FB32F4">
      <w:pPr>
        <w:tabs>
          <w:tab w:val="left" w:pos="916"/>
          <w:tab w:val="left" w:pos="1843"/>
          <w:tab w:val="left" w:pos="2748"/>
          <w:tab w:val="left" w:pos="3664"/>
          <w:tab w:val="left" w:pos="4580"/>
          <w:tab w:val="left" w:pos="5496"/>
          <w:tab w:val="left" w:pos="6412"/>
          <w:tab w:val="left" w:pos="7328"/>
          <w:tab w:val="left" w:pos="8244"/>
          <w:tab w:val="left" w:pos="9160"/>
          <w:tab w:val="left" w:pos="10065"/>
          <w:tab w:val="left" w:pos="10206"/>
          <w:tab w:val="left" w:pos="10773"/>
          <w:tab w:val="left" w:pos="10992"/>
          <w:tab w:val="left" w:pos="11908"/>
          <w:tab w:val="left" w:pos="12824"/>
          <w:tab w:val="left" w:pos="13740"/>
          <w:tab w:val="left" w:pos="14656"/>
        </w:tabs>
        <w:spacing w:after="0" w:line="240" w:lineRule="auto"/>
        <w:ind w:left="567" w:right="-1" w:firstLine="709"/>
        <w:jc w:val="both"/>
        <w:rPr>
          <w:rFonts w:ascii="Times New Roman" w:eastAsia="Times New Roman" w:hAnsi="Times New Roman" w:cs="Courier New"/>
          <w:b/>
          <w:bCs/>
          <w:iCs/>
          <w:sz w:val="24"/>
          <w:szCs w:val="24"/>
          <w:lang w:eastAsia="bg-BG"/>
        </w:rPr>
      </w:pPr>
    </w:p>
    <w:p w14:paraId="0B156D16" w14:textId="77777777" w:rsidR="00FB32F4" w:rsidRPr="00D13ABC" w:rsidRDefault="00FB32F4" w:rsidP="006149C7">
      <w:pPr>
        <w:tabs>
          <w:tab w:val="left" w:pos="1701"/>
        </w:tabs>
        <w:spacing w:after="0" w:line="240" w:lineRule="auto"/>
        <w:ind w:left="567" w:firstLine="567"/>
        <w:jc w:val="both"/>
        <w:rPr>
          <w:rFonts w:ascii="Times New Roman" w:eastAsia="Times New Roman" w:hAnsi="Times New Roman" w:cs="Courier New"/>
          <w:b/>
          <w:bCs/>
          <w:iCs/>
          <w:sz w:val="10"/>
          <w:szCs w:val="10"/>
          <w:lang w:eastAsia="bg-BG"/>
        </w:rPr>
      </w:pPr>
    </w:p>
    <w:p w14:paraId="701D8F4D" w14:textId="42EA1422" w:rsidR="00295ABB" w:rsidRPr="00F24753" w:rsidRDefault="00C962DD" w:rsidP="00DD2E69">
      <w:pPr>
        <w:tabs>
          <w:tab w:val="left" w:pos="9781"/>
          <w:tab w:val="left" w:pos="10348"/>
        </w:tabs>
        <w:ind w:left="567"/>
        <w:rPr>
          <w:rFonts w:ascii="Times New Roman" w:hAnsi="Times New Roman" w:cs="Times New Roman"/>
          <w:b/>
          <w:bCs/>
          <w:sz w:val="24"/>
          <w:szCs w:val="24"/>
        </w:rPr>
      </w:pPr>
      <w:r>
        <w:rPr>
          <w:rFonts w:ascii="Times New Roman" w:hAnsi="Times New Roman" w:cs="Times New Roman"/>
          <w:b/>
          <w:bCs/>
          <w:sz w:val="24"/>
          <w:szCs w:val="24"/>
        </w:rPr>
        <w:pict w14:anchorId="17DADB7C">
          <v:shape id="_x0000_i1026" type="#_x0000_t75" alt="Microsoft Office Signature Line..." style="width:157.8pt;height:81.8pt">
            <v:imagedata r:id="rId9" o:title=""/>
            <o:lock v:ext="edit" ungrouping="t" rotation="t" cropping="t" verticies="t" text="t" grouping="t"/>
            <o:signatureline v:ext="edit" id="{9AE2FF73-1FAE-41BB-BA76-F21E1A366EB7}" provid="{00000000-0000-0000-0000-000000000000}" issignatureline="t"/>
          </v:shape>
        </w:pict>
      </w:r>
    </w:p>
    <w:p w14:paraId="053A5B20" w14:textId="01DA0700" w:rsidR="003124AE" w:rsidRPr="00F24753" w:rsidRDefault="003124AE" w:rsidP="00DD2E69">
      <w:pPr>
        <w:tabs>
          <w:tab w:val="left" w:pos="9781"/>
          <w:tab w:val="left" w:pos="10348"/>
        </w:tabs>
        <w:ind w:left="567" w:right="-1"/>
        <w:jc w:val="both"/>
        <w:rPr>
          <w:rFonts w:ascii="Times New Roman" w:hAnsi="Times New Roman" w:cs="Times New Roman"/>
          <w:b/>
          <w:bCs/>
          <w:sz w:val="24"/>
          <w:szCs w:val="24"/>
        </w:rPr>
      </w:pPr>
      <w:r w:rsidRPr="00F24753">
        <w:rPr>
          <w:rFonts w:ascii="Times New Roman" w:hAnsi="Times New Roman" w:cs="Times New Roman"/>
          <w:b/>
          <w:bCs/>
          <w:sz w:val="24"/>
          <w:szCs w:val="24"/>
        </w:rPr>
        <w:t>МАНОЛ ГЕНОВ</w:t>
      </w:r>
    </w:p>
    <w:p w14:paraId="79DC27F4" w14:textId="244B3244" w:rsidR="003124AE" w:rsidRDefault="003124AE" w:rsidP="006149C7">
      <w:pPr>
        <w:tabs>
          <w:tab w:val="left" w:pos="9781"/>
          <w:tab w:val="left" w:pos="10348"/>
        </w:tabs>
        <w:spacing w:after="0"/>
        <w:ind w:left="426" w:firstLine="139"/>
        <w:jc w:val="both"/>
        <w:rPr>
          <w:rFonts w:ascii="Times New Roman" w:hAnsi="Times New Roman" w:cs="Times New Roman"/>
          <w:bCs/>
          <w:i/>
          <w:sz w:val="24"/>
          <w:szCs w:val="24"/>
        </w:rPr>
      </w:pPr>
      <w:r w:rsidRPr="00F24753">
        <w:rPr>
          <w:rFonts w:ascii="Times New Roman" w:hAnsi="Times New Roman" w:cs="Times New Roman"/>
          <w:bCs/>
          <w:i/>
          <w:sz w:val="24"/>
          <w:szCs w:val="24"/>
        </w:rPr>
        <w:t>МИНИСТЪР НА ОКОЛНАТА СРЕДА И ВОДИТЕ</w:t>
      </w:r>
    </w:p>
    <w:p w14:paraId="1B8FACBB" w14:textId="218CF242" w:rsidR="00987B03" w:rsidRDefault="00987B03" w:rsidP="006149C7">
      <w:pPr>
        <w:tabs>
          <w:tab w:val="left" w:pos="9781"/>
          <w:tab w:val="left" w:pos="10348"/>
        </w:tabs>
        <w:spacing w:after="0"/>
        <w:ind w:left="426" w:firstLine="139"/>
        <w:jc w:val="both"/>
        <w:rPr>
          <w:rFonts w:ascii="Times New Roman" w:hAnsi="Times New Roman" w:cs="Times New Roman"/>
          <w:bCs/>
          <w:i/>
          <w:sz w:val="24"/>
          <w:szCs w:val="24"/>
        </w:rPr>
      </w:pPr>
      <w:r>
        <w:rPr>
          <w:rFonts w:ascii="Times New Roman" w:hAnsi="Times New Roman" w:cs="Times New Roman"/>
          <w:bCs/>
          <w:i/>
          <w:sz w:val="24"/>
          <w:szCs w:val="24"/>
        </w:rPr>
        <w:t>И РЪКОВОДИТЕЛ НА УПРАВЛЯВАЩИЯ ОРГАН НА</w:t>
      </w:r>
    </w:p>
    <w:p w14:paraId="3C50F205" w14:textId="36A4029E" w:rsidR="00987B03" w:rsidRPr="00F24753" w:rsidRDefault="00987B03" w:rsidP="006149C7">
      <w:pPr>
        <w:tabs>
          <w:tab w:val="left" w:pos="9781"/>
          <w:tab w:val="left" w:pos="10348"/>
        </w:tabs>
        <w:spacing w:after="0"/>
        <w:ind w:left="426" w:firstLine="139"/>
        <w:jc w:val="both"/>
        <w:rPr>
          <w:rFonts w:ascii="Times New Roman" w:hAnsi="Times New Roman" w:cs="Times New Roman"/>
          <w:bCs/>
          <w:i/>
          <w:sz w:val="24"/>
          <w:szCs w:val="24"/>
        </w:rPr>
      </w:pPr>
      <w:r>
        <w:rPr>
          <w:rFonts w:ascii="Times New Roman" w:hAnsi="Times New Roman" w:cs="Times New Roman"/>
          <w:bCs/>
          <w:i/>
          <w:sz w:val="24"/>
          <w:szCs w:val="24"/>
        </w:rPr>
        <w:t>ПРОГРАМА „ОКОЛНА СРЕДА“ 2021 – 2027 г.</w:t>
      </w:r>
    </w:p>
    <w:p w14:paraId="25FA1E8C" w14:textId="759D6A19" w:rsidR="006274A6" w:rsidRPr="00972B9B" w:rsidRDefault="006274A6" w:rsidP="00E2062D">
      <w:pPr>
        <w:tabs>
          <w:tab w:val="left" w:pos="9781"/>
          <w:tab w:val="left" w:pos="10348"/>
        </w:tabs>
        <w:spacing w:after="0"/>
        <w:ind w:left="993"/>
        <w:jc w:val="both"/>
        <w:rPr>
          <w:rFonts w:ascii="Times New Roman" w:hAnsi="Times New Roman" w:cs="Times New Roman"/>
          <w:bCs/>
          <w:i/>
        </w:rPr>
      </w:pPr>
    </w:p>
    <w:sectPr w:rsidR="006274A6" w:rsidRPr="00972B9B" w:rsidSect="00A27A00">
      <w:headerReference w:type="default" r:id="rId10"/>
      <w:footerReference w:type="default" r:id="rId11"/>
      <w:pgSz w:w="11906" w:h="16838"/>
      <w:pgMar w:top="1135" w:right="707" w:bottom="709" w:left="284" w:header="56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F8C25" w14:textId="77777777" w:rsidR="00CA624D" w:rsidRPr="00F24753" w:rsidRDefault="00CA624D" w:rsidP="00445BD6">
      <w:pPr>
        <w:spacing w:after="0" w:line="240" w:lineRule="auto"/>
      </w:pPr>
      <w:r w:rsidRPr="00F24753">
        <w:separator/>
      </w:r>
    </w:p>
  </w:endnote>
  <w:endnote w:type="continuationSeparator" w:id="0">
    <w:p w14:paraId="7268C6BC" w14:textId="77777777" w:rsidR="00CA624D" w:rsidRPr="00F24753" w:rsidRDefault="00CA624D" w:rsidP="00445BD6">
      <w:pPr>
        <w:spacing w:after="0" w:line="240" w:lineRule="auto"/>
      </w:pPr>
      <w:r w:rsidRPr="00F247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4073478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6F126DE9" w14:textId="6D51F271" w:rsidR="00024DCC" w:rsidRPr="00F24753" w:rsidRDefault="00024DCC">
            <w:pPr>
              <w:pStyle w:val="Footer"/>
              <w:jc w:val="right"/>
              <w:rPr>
                <w:rFonts w:ascii="Times New Roman" w:hAnsi="Times New Roman" w:cs="Times New Roman"/>
                <w:sz w:val="16"/>
                <w:szCs w:val="16"/>
              </w:rPr>
            </w:pPr>
            <w:r w:rsidRPr="00F24753">
              <w:rPr>
                <w:rFonts w:ascii="Times New Roman" w:hAnsi="Times New Roman" w:cs="Times New Roman"/>
                <w:sz w:val="16"/>
                <w:szCs w:val="16"/>
              </w:rPr>
              <w:t xml:space="preserve">Страница </w:t>
            </w:r>
            <w:r w:rsidRPr="00F24753">
              <w:rPr>
                <w:rFonts w:ascii="Times New Roman" w:hAnsi="Times New Roman" w:cs="Times New Roman"/>
                <w:sz w:val="16"/>
                <w:szCs w:val="16"/>
              </w:rPr>
              <w:fldChar w:fldCharType="begin"/>
            </w:r>
            <w:r w:rsidRPr="00F24753">
              <w:rPr>
                <w:rFonts w:ascii="Times New Roman" w:hAnsi="Times New Roman" w:cs="Times New Roman"/>
                <w:sz w:val="16"/>
                <w:szCs w:val="16"/>
              </w:rPr>
              <w:instrText>PAGE</w:instrText>
            </w:r>
            <w:r w:rsidRPr="00F24753">
              <w:rPr>
                <w:rFonts w:ascii="Times New Roman" w:hAnsi="Times New Roman" w:cs="Times New Roman"/>
                <w:sz w:val="16"/>
                <w:szCs w:val="16"/>
              </w:rPr>
              <w:fldChar w:fldCharType="separate"/>
            </w:r>
            <w:r w:rsidRPr="00F24753">
              <w:rPr>
                <w:rFonts w:ascii="Times New Roman" w:hAnsi="Times New Roman" w:cs="Times New Roman"/>
                <w:sz w:val="16"/>
                <w:szCs w:val="16"/>
              </w:rPr>
              <w:t>2</w:t>
            </w:r>
            <w:r w:rsidRPr="00F24753">
              <w:rPr>
                <w:rFonts w:ascii="Times New Roman" w:hAnsi="Times New Roman" w:cs="Times New Roman"/>
                <w:sz w:val="16"/>
                <w:szCs w:val="16"/>
              </w:rPr>
              <w:fldChar w:fldCharType="end"/>
            </w:r>
            <w:r w:rsidRPr="00F24753">
              <w:rPr>
                <w:rFonts w:ascii="Times New Roman" w:hAnsi="Times New Roman" w:cs="Times New Roman"/>
                <w:sz w:val="16"/>
                <w:szCs w:val="16"/>
              </w:rPr>
              <w:t xml:space="preserve"> от </w:t>
            </w:r>
            <w:r w:rsidRPr="00F24753">
              <w:rPr>
                <w:rFonts w:ascii="Times New Roman" w:hAnsi="Times New Roman" w:cs="Times New Roman"/>
                <w:sz w:val="16"/>
                <w:szCs w:val="16"/>
              </w:rPr>
              <w:fldChar w:fldCharType="begin"/>
            </w:r>
            <w:r w:rsidRPr="00F24753">
              <w:rPr>
                <w:rFonts w:ascii="Times New Roman" w:hAnsi="Times New Roman" w:cs="Times New Roman"/>
                <w:sz w:val="16"/>
                <w:szCs w:val="16"/>
              </w:rPr>
              <w:instrText>NUMPAGES</w:instrText>
            </w:r>
            <w:r w:rsidRPr="00F24753">
              <w:rPr>
                <w:rFonts w:ascii="Times New Roman" w:hAnsi="Times New Roman" w:cs="Times New Roman"/>
                <w:sz w:val="16"/>
                <w:szCs w:val="16"/>
              </w:rPr>
              <w:fldChar w:fldCharType="separate"/>
            </w:r>
            <w:r w:rsidRPr="00F24753">
              <w:rPr>
                <w:rFonts w:ascii="Times New Roman" w:hAnsi="Times New Roman" w:cs="Times New Roman"/>
                <w:sz w:val="16"/>
                <w:szCs w:val="16"/>
              </w:rPr>
              <w:t>2</w:t>
            </w:r>
            <w:r w:rsidRPr="00F24753">
              <w:rPr>
                <w:rFonts w:ascii="Times New Roman" w:hAnsi="Times New Roman" w:cs="Times New Roman"/>
                <w:sz w:val="16"/>
                <w:szCs w:val="16"/>
              </w:rPr>
              <w:fldChar w:fldCharType="end"/>
            </w:r>
          </w:p>
        </w:sdtContent>
      </w:sdt>
    </w:sdtContent>
  </w:sdt>
  <w:p w14:paraId="2423B97F" w14:textId="1B7B9511" w:rsidR="00DD34DE" w:rsidRPr="00F24753" w:rsidRDefault="00DD34DE" w:rsidP="003D0921">
    <w:pPr>
      <w:pStyle w:val="Footer"/>
      <w:jc w:val="center"/>
      <w:rPr>
        <w:rFonts w:ascii="Verdana" w:hAnsi="Verdana" w:cs="Times New Roman"/>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D8FE" w14:textId="77777777" w:rsidR="00CA624D" w:rsidRPr="00F24753" w:rsidRDefault="00CA624D" w:rsidP="00445BD6">
      <w:pPr>
        <w:spacing w:after="0" w:line="240" w:lineRule="auto"/>
      </w:pPr>
      <w:r w:rsidRPr="00F24753">
        <w:separator/>
      </w:r>
    </w:p>
  </w:footnote>
  <w:footnote w:type="continuationSeparator" w:id="0">
    <w:p w14:paraId="3E81BF3E" w14:textId="77777777" w:rsidR="00CA624D" w:rsidRPr="00F24753" w:rsidRDefault="00CA624D" w:rsidP="00445BD6">
      <w:pPr>
        <w:spacing w:after="0" w:line="240" w:lineRule="auto"/>
      </w:pPr>
      <w:r w:rsidRPr="00F247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5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4"/>
      <w:gridCol w:w="629"/>
      <w:gridCol w:w="1448"/>
      <w:gridCol w:w="603"/>
    </w:tblGrid>
    <w:tr w:rsidR="006D1428" w:rsidRPr="00F24753" w14:paraId="4E00C66E" w14:textId="5928808C" w:rsidTr="006D1428">
      <w:trPr>
        <w:trHeight w:val="1270"/>
      </w:trPr>
      <w:tc>
        <w:tcPr>
          <w:tcW w:w="10706" w:type="dxa"/>
        </w:tcPr>
        <w:tbl>
          <w:tblPr>
            <w:tblStyle w:val="TableGrid"/>
            <w:tblpPr w:leftFromText="141" w:rightFromText="141" w:horzAnchor="margin" w:tblpY="-426"/>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037"/>
            <w:gridCol w:w="2300"/>
          </w:tblGrid>
          <w:tr w:rsidR="006D1428" w:rsidRPr="00F24753" w14:paraId="5D2EB1D5" w14:textId="77777777" w:rsidTr="00155E96">
            <w:trPr>
              <w:trHeight w:val="1058"/>
            </w:trPr>
            <w:tc>
              <w:tcPr>
                <w:tcW w:w="2301" w:type="dxa"/>
              </w:tcPr>
              <w:p w14:paraId="7C53A09D" w14:textId="77777777" w:rsidR="006D1428" w:rsidRPr="00F24753" w:rsidRDefault="006D1428" w:rsidP="006D1428">
                <w:pPr>
                  <w:ind w:left="-107" w:right="-103" w:firstLine="2"/>
                  <w:jc w:val="center"/>
                </w:pPr>
                <w:r w:rsidRPr="00F24753">
                  <w:rPr>
                    <w:noProof/>
                  </w:rPr>
                  <w:drawing>
                    <wp:inline distT="0" distB="0" distL="0" distR="0" wp14:anchorId="63692639" wp14:editId="53EC3D7C">
                      <wp:extent cx="914400" cy="926968"/>
                      <wp:effectExtent l="0" t="0" r="0" b="6985"/>
                      <wp:docPr id="1341966929" name="Picture 134196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2F45A272" w14:textId="77777777" w:rsidR="006D1428" w:rsidRPr="00F24753" w:rsidRDefault="006D1428" w:rsidP="006D1428">
                <w:pPr>
                  <w:tabs>
                    <w:tab w:val="left" w:pos="3585"/>
                  </w:tabs>
                  <w:ind w:left="-971" w:firstLine="2"/>
                  <w:jc w:val="center"/>
                </w:pPr>
              </w:p>
            </w:tc>
            <w:tc>
              <w:tcPr>
                <w:tcW w:w="6037" w:type="dxa"/>
              </w:tcPr>
              <w:p w14:paraId="1D75A930" w14:textId="77777777" w:rsidR="006D1428" w:rsidRPr="00F24753" w:rsidRDefault="006D1428" w:rsidP="006D1428">
                <w:pPr>
                  <w:pStyle w:val="Header"/>
                  <w:ind w:firstLine="2"/>
                  <w:jc w:val="center"/>
                  <w:rPr>
                    <w:rFonts w:ascii="Arial Narrow" w:hAnsi="Arial Narrow" w:cs="Arial"/>
                    <w:b/>
                    <w:color w:val="767171" w:themeColor="background2" w:themeShade="80"/>
                    <w:spacing w:val="80"/>
                    <w:lang w:eastAsia="bg-BG"/>
                  </w:rPr>
                </w:pPr>
              </w:p>
              <w:p w14:paraId="45E84BA3" w14:textId="77777777" w:rsidR="006D1428" w:rsidRPr="00F24753" w:rsidRDefault="006D1428" w:rsidP="006D1428">
                <w:pPr>
                  <w:pStyle w:val="Header"/>
                  <w:spacing w:line="276" w:lineRule="auto"/>
                  <w:ind w:firstLine="2"/>
                  <w:jc w:val="center"/>
                  <w:rPr>
                    <w:rFonts w:ascii="Arial" w:hAnsi="Arial" w:cs="Arial"/>
                    <w:b/>
                    <w:color w:val="767171" w:themeColor="background2" w:themeShade="80"/>
                    <w:spacing w:val="80"/>
                    <w:lang w:eastAsia="bg-BG"/>
                  </w:rPr>
                </w:pPr>
                <w:r w:rsidRPr="00F24753">
                  <w:rPr>
                    <w:rFonts w:ascii="Arial" w:hAnsi="Arial" w:cs="Arial"/>
                    <w:b/>
                    <w:color w:val="767171" w:themeColor="background2" w:themeShade="80"/>
                    <w:spacing w:val="80"/>
                    <w:lang w:eastAsia="bg-BG"/>
                  </w:rPr>
                  <w:t>ПРОГРАМА</w:t>
                </w:r>
              </w:p>
              <w:p w14:paraId="7BAA84B4" w14:textId="77777777" w:rsidR="006D1428" w:rsidRPr="00F24753" w:rsidRDefault="006D1428" w:rsidP="006D1428">
                <w:pPr>
                  <w:pStyle w:val="Header"/>
                  <w:spacing w:line="276" w:lineRule="auto"/>
                  <w:ind w:right="-106" w:firstLine="2"/>
                  <w:jc w:val="center"/>
                  <w:rPr>
                    <w:rFonts w:ascii="Arial" w:hAnsi="Arial" w:cs="Arial"/>
                    <w:b/>
                    <w:color w:val="767171" w:themeColor="background2" w:themeShade="80"/>
                    <w:spacing w:val="80"/>
                    <w:sz w:val="20"/>
                    <w:szCs w:val="20"/>
                    <w:lang w:eastAsia="bg-BG"/>
                  </w:rPr>
                </w:pPr>
                <w:r w:rsidRPr="00F24753">
                  <w:rPr>
                    <w:rFonts w:ascii="Arial" w:hAnsi="Arial" w:cs="Arial"/>
                    <w:b/>
                    <w:color w:val="767171" w:themeColor="background2" w:themeShade="80"/>
                    <w:spacing w:val="80"/>
                    <w:lang w:eastAsia="bg-BG"/>
                  </w:rPr>
                  <w:t>„ОКОЛНА СРЕДА” 2021 – 2027 г.</w:t>
                </w:r>
              </w:p>
            </w:tc>
            <w:tc>
              <w:tcPr>
                <w:tcW w:w="2300" w:type="dxa"/>
              </w:tcPr>
              <w:p w14:paraId="57B1DB16" w14:textId="77777777" w:rsidR="006D1428" w:rsidRPr="00F24753" w:rsidRDefault="006D1428" w:rsidP="006D1428">
                <w:pPr>
                  <w:ind w:left="183" w:firstLine="2"/>
                  <w:jc w:val="right"/>
                </w:pPr>
                <w:r w:rsidRPr="00F24753">
                  <w:rPr>
                    <w:noProof/>
                  </w:rPr>
                  <w:drawing>
                    <wp:inline distT="0" distB="0" distL="0" distR="0" wp14:anchorId="28FFA3A7" wp14:editId="7AA18C4E">
                      <wp:extent cx="1119225" cy="890146"/>
                      <wp:effectExtent l="0" t="0" r="5080" b="5715"/>
                      <wp:docPr id="158732100" name="Picture 15873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665" cy="914356"/>
                              </a:xfrm>
                              <a:prstGeom prst="rect">
                                <a:avLst/>
                              </a:prstGeom>
                              <a:noFill/>
                              <a:ln>
                                <a:noFill/>
                              </a:ln>
                            </pic:spPr>
                          </pic:pic>
                        </a:graphicData>
                      </a:graphic>
                    </wp:inline>
                  </w:drawing>
                </w:r>
              </w:p>
            </w:tc>
          </w:tr>
        </w:tbl>
        <w:p w14:paraId="638DD5ED" w14:textId="77777777" w:rsidR="006D1428" w:rsidRPr="00F24753" w:rsidRDefault="006D1428" w:rsidP="006D1428">
          <w:pPr>
            <w:tabs>
              <w:tab w:val="left" w:pos="3585"/>
            </w:tabs>
            <w:ind w:left="-971" w:firstLine="2"/>
            <w:jc w:val="center"/>
          </w:pPr>
        </w:p>
      </w:tc>
      <w:tc>
        <w:tcPr>
          <w:tcW w:w="659" w:type="dxa"/>
        </w:tcPr>
        <w:p w14:paraId="7BF10141" w14:textId="738C2C56" w:rsidR="006D1428" w:rsidRPr="00F24753" w:rsidRDefault="006D1428" w:rsidP="006D1428">
          <w:pPr>
            <w:tabs>
              <w:tab w:val="left" w:pos="3585"/>
            </w:tabs>
            <w:ind w:left="-971"/>
            <w:jc w:val="center"/>
          </w:pPr>
        </w:p>
      </w:tc>
      <w:tc>
        <w:tcPr>
          <w:tcW w:w="1538" w:type="dxa"/>
        </w:tcPr>
        <w:p w14:paraId="67CA1126" w14:textId="5154E883" w:rsidR="006D1428" w:rsidRPr="00F24753" w:rsidRDefault="006D1428" w:rsidP="006D1428">
          <w:pPr>
            <w:pStyle w:val="Header"/>
            <w:spacing w:line="276" w:lineRule="auto"/>
            <w:jc w:val="center"/>
            <w:rPr>
              <w:rFonts w:ascii="Arial" w:hAnsi="Arial" w:cs="Arial"/>
              <w:b/>
              <w:color w:val="767171" w:themeColor="background2" w:themeShade="80"/>
              <w:spacing w:val="80"/>
              <w:sz w:val="20"/>
              <w:szCs w:val="20"/>
              <w:lang w:eastAsia="bg-BG"/>
            </w:rPr>
          </w:pPr>
        </w:p>
      </w:tc>
      <w:tc>
        <w:tcPr>
          <w:tcW w:w="631" w:type="dxa"/>
        </w:tcPr>
        <w:p w14:paraId="01D857C6" w14:textId="49E474BA" w:rsidR="006D1428" w:rsidRPr="00F24753" w:rsidRDefault="006D1428" w:rsidP="006D1428">
          <w:pPr>
            <w:ind w:left="183"/>
            <w:jc w:val="right"/>
          </w:pPr>
        </w:p>
      </w:tc>
    </w:tr>
  </w:tbl>
  <w:p w14:paraId="0C20F261" w14:textId="2290905D" w:rsidR="00445BD6" w:rsidRPr="00F24753" w:rsidRDefault="002431EC" w:rsidP="00155E96">
    <w:pPr>
      <w:pStyle w:val="Header"/>
      <w:jc w:val="right"/>
      <w:rPr>
        <w:color w:val="767171" w:themeColor="background2" w:themeShade="80"/>
        <w:sz w:val="20"/>
        <w:szCs w:val="20"/>
      </w:rPr>
    </w:pPr>
    <w:r w:rsidRPr="00F24753">
      <w:rPr>
        <w:color w:val="767171" w:themeColor="background2" w:themeShade="80"/>
        <w:sz w:val="20"/>
        <w:szCs w:val="20"/>
      </w:rPr>
      <w:t>Главна дирекция „Оперативна програма Околна среда“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065A"/>
    <w:multiLevelType w:val="hybridMultilevel"/>
    <w:tmpl w:val="93B88F76"/>
    <w:lvl w:ilvl="0" w:tplc="04090003">
      <w:start w:val="1"/>
      <w:numFmt w:val="bullet"/>
      <w:lvlText w:val="o"/>
      <w:lvlJc w:val="left"/>
      <w:pPr>
        <w:ind w:left="2630" w:hanging="360"/>
      </w:pPr>
      <w:rPr>
        <w:rFonts w:ascii="Courier New" w:hAnsi="Courier New" w:cs="Courier New" w:hint="default"/>
      </w:rPr>
    </w:lvl>
    <w:lvl w:ilvl="1" w:tplc="04090003" w:tentative="1">
      <w:start w:val="1"/>
      <w:numFmt w:val="bullet"/>
      <w:lvlText w:val="o"/>
      <w:lvlJc w:val="left"/>
      <w:pPr>
        <w:ind w:left="3350" w:hanging="360"/>
      </w:pPr>
      <w:rPr>
        <w:rFonts w:ascii="Courier New" w:hAnsi="Courier New" w:cs="Courier New" w:hint="default"/>
      </w:rPr>
    </w:lvl>
    <w:lvl w:ilvl="2" w:tplc="04090005" w:tentative="1">
      <w:start w:val="1"/>
      <w:numFmt w:val="bullet"/>
      <w:lvlText w:val=""/>
      <w:lvlJc w:val="left"/>
      <w:pPr>
        <w:ind w:left="4070" w:hanging="360"/>
      </w:pPr>
      <w:rPr>
        <w:rFonts w:ascii="Wingdings" w:hAnsi="Wingdings" w:hint="default"/>
      </w:rPr>
    </w:lvl>
    <w:lvl w:ilvl="3" w:tplc="04090001" w:tentative="1">
      <w:start w:val="1"/>
      <w:numFmt w:val="bullet"/>
      <w:lvlText w:val=""/>
      <w:lvlJc w:val="left"/>
      <w:pPr>
        <w:ind w:left="4790" w:hanging="360"/>
      </w:pPr>
      <w:rPr>
        <w:rFonts w:ascii="Symbol" w:hAnsi="Symbol" w:hint="default"/>
      </w:rPr>
    </w:lvl>
    <w:lvl w:ilvl="4" w:tplc="04090003" w:tentative="1">
      <w:start w:val="1"/>
      <w:numFmt w:val="bullet"/>
      <w:lvlText w:val="o"/>
      <w:lvlJc w:val="left"/>
      <w:pPr>
        <w:ind w:left="5510" w:hanging="360"/>
      </w:pPr>
      <w:rPr>
        <w:rFonts w:ascii="Courier New" w:hAnsi="Courier New" w:cs="Courier New" w:hint="default"/>
      </w:rPr>
    </w:lvl>
    <w:lvl w:ilvl="5" w:tplc="04090005" w:tentative="1">
      <w:start w:val="1"/>
      <w:numFmt w:val="bullet"/>
      <w:lvlText w:val=""/>
      <w:lvlJc w:val="left"/>
      <w:pPr>
        <w:ind w:left="6230" w:hanging="360"/>
      </w:pPr>
      <w:rPr>
        <w:rFonts w:ascii="Wingdings" w:hAnsi="Wingdings" w:hint="default"/>
      </w:rPr>
    </w:lvl>
    <w:lvl w:ilvl="6" w:tplc="04090001" w:tentative="1">
      <w:start w:val="1"/>
      <w:numFmt w:val="bullet"/>
      <w:lvlText w:val=""/>
      <w:lvlJc w:val="left"/>
      <w:pPr>
        <w:ind w:left="6950" w:hanging="360"/>
      </w:pPr>
      <w:rPr>
        <w:rFonts w:ascii="Symbol" w:hAnsi="Symbol" w:hint="default"/>
      </w:rPr>
    </w:lvl>
    <w:lvl w:ilvl="7" w:tplc="04090003" w:tentative="1">
      <w:start w:val="1"/>
      <w:numFmt w:val="bullet"/>
      <w:lvlText w:val="o"/>
      <w:lvlJc w:val="left"/>
      <w:pPr>
        <w:ind w:left="7670" w:hanging="360"/>
      </w:pPr>
      <w:rPr>
        <w:rFonts w:ascii="Courier New" w:hAnsi="Courier New" w:cs="Courier New" w:hint="default"/>
      </w:rPr>
    </w:lvl>
    <w:lvl w:ilvl="8" w:tplc="04090005" w:tentative="1">
      <w:start w:val="1"/>
      <w:numFmt w:val="bullet"/>
      <w:lvlText w:val=""/>
      <w:lvlJc w:val="left"/>
      <w:pPr>
        <w:ind w:left="8390" w:hanging="360"/>
      </w:pPr>
      <w:rPr>
        <w:rFonts w:ascii="Wingdings" w:hAnsi="Wingdings" w:hint="default"/>
      </w:rPr>
    </w:lvl>
  </w:abstractNum>
  <w:abstractNum w:abstractNumId="1" w15:restartNumberingAfterBreak="0">
    <w:nsid w:val="13BB2458"/>
    <w:multiLevelType w:val="hybridMultilevel"/>
    <w:tmpl w:val="ED14BDE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3135" w:hanging="360"/>
      </w:pPr>
      <w:rPr>
        <w:rFonts w:ascii="Courier New" w:hAnsi="Courier New" w:cs="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cs="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cs="Courier New" w:hint="default"/>
      </w:rPr>
    </w:lvl>
    <w:lvl w:ilvl="8" w:tplc="04020005" w:tentative="1">
      <w:start w:val="1"/>
      <w:numFmt w:val="bullet"/>
      <w:lvlText w:val=""/>
      <w:lvlJc w:val="left"/>
      <w:pPr>
        <w:ind w:left="8175" w:hanging="360"/>
      </w:pPr>
      <w:rPr>
        <w:rFonts w:ascii="Wingdings" w:hAnsi="Wingdings" w:hint="default"/>
      </w:rPr>
    </w:lvl>
  </w:abstractNum>
  <w:abstractNum w:abstractNumId="2" w15:restartNumberingAfterBreak="0">
    <w:nsid w:val="1AA26345"/>
    <w:multiLevelType w:val="hybridMultilevel"/>
    <w:tmpl w:val="16621E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13478D6"/>
    <w:multiLevelType w:val="hybridMultilevel"/>
    <w:tmpl w:val="FF9A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05AB3"/>
    <w:multiLevelType w:val="hybridMultilevel"/>
    <w:tmpl w:val="13F89746"/>
    <w:lvl w:ilvl="0" w:tplc="1F9E47D8">
      <w:start w:val="100"/>
      <w:numFmt w:val="bullet"/>
      <w:lvlText w:val="-"/>
      <w:lvlJc w:val="left"/>
      <w:pPr>
        <w:ind w:left="1776" w:hanging="360"/>
      </w:pPr>
      <w:rPr>
        <w:rFonts w:ascii="Times New Roman" w:eastAsia="Times New Roman" w:hAnsi="Times New Roman" w:cs="Times New Roman"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6" w15:restartNumberingAfterBreak="0">
    <w:nsid w:val="48CC0969"/>
    <w:multiLevelType w:val="hybridMultilevel"/>
    <w:tmpl w:val="608C4E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9156C19"/>
    <w:multiLevelType w:val="hybridMultilevel"/>
    <w:tmpl w:val="328A493C"/>
    <w:lvl w:ilvl="0" w:tplc="96E2DE7E">
      <w:start w:val="1"/>
      <w:numFmt w:val="bullet"/>
      <w:lvlText w:val="-"/>
      <w:lvlJc w:val="left"/>
      <w:pPr>
        <w:ind w:left="1352" w:hanging="360"/>
      </w:pPr>
      <w:rPr>
        <w:rFonts w:ascii="Times New Roman" w:eastAsiaTheme="minorHAnsi" w:hAnsi="Times New Roman" w:cs="Times New Roman" w:hint="default"/>
      </w:rPr>
    </w:lvl>
    <w:lvl w:ilvl="1" w:tplc="04020003" w:tentative="1">
      <w:start w:val="1"/>
      <w:numFmt w:val="bullet"/>
      <w:lvlText w:val="o"/>
      <w:lvlJc w:val="left"/>
      <w:pPr>
        <w:ind w:left="2072" w:hanging="360"/>
      </w:pPr>
      <w:rPr>
        <w:rFonts w:ascii="Courier New" w:hAnsi="Courier New" w:cs="Courier New" w:hint="default"/>
      </w:rPr>
    </w:lvl>
    <w:lvl w:ilvl="2" w:tplc="04020005" w:tentative="1">
      <w:start w:val="1"/>
      <w:numFmt w:val="bullet"/>
      <w:lvlText w:val=""/>
      <w:lvlJc w:val="left"/>
      <w:pPr>
        <w:ind w:left="2792" w:hanging="360"/>
      </w:pPr>
      <w:rPr>
        <w:rFonts w:ascii="Wingdings" w:hAnsi="Wingdings" w:hint="default"/>
      </w:rPr>
    </w:lvl>
    <w:lvl w:ilvl="3" w:tplc="04020001" w:tentative="1">
      <w:start w:val="1"/>
      <w:numFmt w:val="bullet"/>
      <w:lvlText w:val=""/>
      <w:lvlJc w:val="left"/>
      <w:pPr>
        <w:ind w:left="3512" w:hanging="360"/>
      </w:pPr>
      <w:rPr>
        <w:rFonts w:ascii="Symbol" w:hAnsi="Symbol" w:hint="default"/>
      </w:rPr>
    </w:lvl>
    <w:lvl w:ilvl="4" w:tplc="04020003" w:tentative="1">
      <w:start w:val="1"/>
      <w:numFmt w:val="bullet"/>
      <w:lvlText w:val="o"/>
      <w:lvlJc w:val="left"/>
      <w:pPr>
        <w:ind w:left="4232" w:hanging="360"/>
      </w:pPr>
      <w:rPr>
        <w:rFonts w:ascii="Courier New" w:hAnsi="Courier New" w:cs="Courier New" w:hint="default"/>
      </w:rPr>
    </w:lvl>
    <w:lvl w:ilvl="5" w:tplc="04020005" w:tentative="1">
      <w:start w:val="1"/>
      <w:numFmt w:val="bullet"/>
      <w:lvlText w:val=""/>
      <w:lvlJc w:val="left"/>
      <w:pPr>
        <w:ind w:left="4952" w:hanging="360"/>
      </w:pPr>
      <w:rPr>
        <w:rFonts w:ascii="Wingdings" w:hAnsi="Wingdings" w:hint="default"/>
      </w:rPr>
    </w:lvl>
    <w:lvl w:ilvl="6" w:tplc="04020001" w:tentative="1">
      <w:start w:val="1"/>
      <w:numFmt w:val="bullet"/>
      <w:lvlText w:val=""/>
      <w:lvlJc w:val="left"/>
      <w:pPr>
        <w:ind w:left="5672" w:hanging="360"/>
      </w:pPr>
      <w:rPr>
        <w:rFonts w:ascii="Symbol" w:hAnsi="Symbol" w:hint="default"/>
      </w:rPr>
    </w:lvl>
    <w:lvl w:ilvl="7" w:tplc="04020003" w:tentative="1">
      <w:start w:val="1"/>
      <w:numFmt w:val="bullet"/>
      <w:lvlText w:val="o"/>
      <w:lvlJc w:val="left"/>
      <w:pPr>
        <w:ind w:left="6392" w:hanging="360"/>
      </w:pPr>
      <w:rPr>
        <w:rFonts w:ascii="Courier New" w:hAnsi="Courier New" w:cs="Courier New" w:hint="default"/>
      </w:rPr>
    </w:lvl>
    <w:lvl w:ilvl="8" w:tplc="04020005" w:tentative="1">
      <w:start w:val="1"/>
      <w:numFmt w:val="bullet"/>
      <w:lvlText w:val=""/>
      <w:lvlJc w:val="left"/>
      <w:pPr>
        <w:ind w:left="7112" w:hanging="360"/>
      </w:pPr>
      <w:rPr>
        <w:rFonts w:ascii="Wingdings" w:hAnsi="Wingdings" w:hint="default"/>
      </w:rPr>
    </w:lvl>
  </w:abstractNum>
  <w:abstractNum w:abstractNumId="8" w15:restartNumberingAfterBreak="0">
    <w:nsid w:val="4D8412FD"/>
    <w:multiLevelType w:val="hybridMultilevel"/>
    <w:tmpl w:val="2E782104"/>
    <w:lvl w:ilvl="0" w:tplc="76448782">
      <w:start w:val="3"/>
      <w:numFmt w:val="bullet"/>
      <w:lvlText w:val="-"/>
      <w:lvlJc w:val="left"/>
      <w:pPr>
        <w:ind w:left="1352" w:hanging="360"/>
      </w:pPr>
      <w:rPr>
        <w:rFonts w:ascii="Times New Roman" w:eastAsiaTheme="minorHAnsi" w:hAnsi="Times New Roman" w:cs="Times New Roman" w:hint="default"/>
      </w:rPr>
    </w:lvl>
    <w:lvl w:ilvl="1" w:tplc="04020003" w:tentative="1">
      <w:start w:val="1"/>
      <w:numFmt w:val="bullet"/>
      <w:lvlText w:val="o"/>
      <w:lvlJc w:val="left"/>
      <w:pPr>
        <w:ind w:left="2072" w:hanging="360"/>
      </w:pPr>
      <w:rPr>
        <w:rFonts w:ascii="Courier New" w:hAnsi="Courier New" w:cs="Courier New" w:hint="default"/>
      </w:rPr>
    </w:lvl>
    <w:lvl w:ilvl="2" w:tplc="04020005" w:tentative="1">
      <w:start w:val="1"/>
      <w:numFmt w:val="bullet"/>
      <w:lvlText w:val=""/>
      <w:lvlJc w:val="left"/>
      <w:pPr>
        <w:ind w:left="2792" w:hanging="360"/>
      </w:pPr>
      <w:rPr>
        <w:rFonts w:ascii="Wingdings" w:hAnsi="Wingdings" w:hint="default"/>
      </w:rPr>
    </w:lvl>
    <w:lvl w:ilvl="3" w:tplc="04020001" w:tentative="1">
      <w:start w:val="1"/>
      <w:numFmt w:val="bullet"/>
      <w:lvlText w:val=""/>
      <w:lvlJc w:val="left"/>
      <w:pPr>
        <w:ind w:left="3512" w:hanging="360"/>
      </w:pPr>
      <w:rPr>
        <w:rFonts w:ascii="Symbol" w:hAnsi="Symbol" w:hint="default"/>
      </w:rPr>
    </w:lvl>
    <w:lvl w:ilvl="4" w:tplc="04020003" w:tentative="1">
      <w:start w:val="1"/>
      <w:numFmt w:val="bullet"/>
      <w:lvlText w:val="o"/>
      <w:lvlJc w:val="left"/>
      <w:pPr>
        <w:ind w:left="4232" w:hanging="360"/>
      </w:pPr>
      <w:rPr>
        <w:rFonts w:ascii="Courier New" w:hAnsi="Courier New" w:cs="Courier New" w:hint="default"/>
      </w:rPr>
    </w:lvl>
    <w:lvl w:ilvl="5" w:tplc="04020005" w:tentative="1">
      <w:start w:val="1"/>
      <w:numFmt w:val="bullet"/>
      <w:lvlText w:val=""/>
      <w:lvlJc w:val="left"/>
      <w:pPr>
        <w:ind w:left="4952" w:hanging="360"/>
      </w:pPr>
      <w:rPr>
        <w:rFonts w:ascii="Wingdings" w:hAnsi="Wingdings" w:hint="default"/>
      </w:rPr>
    </w:lvl>
    <w:lvl w:ilvl="6" w:tplc="04020001" w:tentative="1">
      <w:start w:val="1"/>
      <w:numFmt w:val="bullet"/>
      <w:lvlText w:val=""/>
      <w:lvlJc w:val="left"/>
      <w:pPr>
        <w:ind w:left="5672" w:hanging="360"/>
      </w:pPr>
      <w:rPr>
        <w:rFonts w:ascii="Symbol" w:hAnsi="Symbol" w:hint="default"/>
      </w:rPr>
    </w:lvl>
    <w:lvl w:ilvl="7" w:tplc="04020003" w:tentative="1">
      <w:start w:val="1"/>
      <w:numFmt w:val="bullet"/>
      <w:lvlText w:val="o"/>
      <w:lvlJc w:val="left"/>
      <w:pPr>
        <w:ind w:left="6392" w:hanging="360"/>
      </w:pPr>
      <w:rPr>
        <w:rFonts w:ascii="Courier New" w:hAnsi="Courier New" w:cs="Courier New" w:hint="default"/>
      </w:rPr>
    </w:lvl>
    <w:lvl w:ilvl="8" w:tplc="04020005" w:tentative="1">
      <w:start w:val="1"/>
      <w:numFmt w:val="bullet"/>
      <w:lvlText w:val=""/>
      <w:lvlJc w:val="left"/>
      <w:pPr>
        <w:ind w:left="7112" w:hanging="360"/>
      </w:pPr>
      <w:rPr>
        <w:rFonts w:ascii="Wingdings" w:hAnsi="Wingdings" w:hint="default"/>
      </w:rPr>
    </w:lvl>
  </w:abstractNum>
  <w:abstractNum w:abstractNumId="9" w15:restartNumberingAfterBreak="0">
    <w:nsid w:val="4FA240D4"/>
    <w:multiLevelType w:val="hybridMultilevel"/>
    <w:tmpl w:val="756E9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674E39"/>
    <w:multiLevelType w:val="multilevel"/>
    <w:tmpl w:val="B5C28B74"/>
    <w:lvl w:ilvl="0">
      <w:start w:val="1"/>
      <w:numFmt w:val="decimal"/>
      <w:lvlText w:val="%1."/>
      <w:lvlJc w:val="left"/>
      <w:pPr>
        <w:ind w:left="1068" w:hanging="360"/>
      </w:pPr>
      <w:rPr>
        <w:b/>
        <w:sz w:val="24"/>
        <w:szCs w:val="24"/>
      </w:rPr>
    </w:lvl>
    <w:lvl w:ilvl="1">
      <w:start w:val="1"/>
      <w:numFmt w:val="decimal"/>
      <w:isLgl/>
      <w:lvlText w:val="%1.%2."/>
      <w:lvlJc w:val="left"/>
      <w:pPr>
        <w:ind w:left="1068" w:hanging="360"/>
      </w:pPr>
      <w:rPr>
        <w:b w:val="0"/>
        <w:i/>
      </w:rPr>
    </w:lvl>
    <w:lvl w:ilvl="2">
      <w:start w:val="1"/>
      <w:numFmt w:val="decimal"/>
      <w:isLgl/>
      <w:lvlText w:val="%1.%2.%3."/>
      <w:lvlJc w:val="left"/>
      <w:pPr>
        <w:ind w:left="1428" w:hanging="720"/>
      </w:pPr>
      <w:rPr>
        <w:b/>
      </w:rPr>
    </w:lvl>
    <w:lvl w:ilvl="3">
      <w:start w:val="1"/>
      <w:numFmt w:val="decimal"/>
      <w:isLgl/>
      <w:lvlText w:val="%1.%2.%3.%4."/>
      <w:lvlJc w:val="left"/>
      <w:pPr>
        <w:ind w:left="1428" w:hanging="720"/>
      </w:pPr>
      <w:rPr>
        <w:b/>
      </w:rPr>
    </w:lvl>
    <w:lvl w:ilvl="4">
      <w:start w:val="1"/>
      <w:numFmt w:val="decimal"/>
      <w:isLgl/>
      <w:lvlText w:val="%1.%2.%3.%4.%5."/>
      <w:lvlJc w:val="left"/>
      <w:pPr>
        <w:ind w:left="1788" w:hanging="1080"/>
      </w:pPr>
      <w:rPr>
        <w:b/>
      </w:rPr>
    </w:lvl>
    <w:lvl w:ilvl="5">
      <w:start w:val="1"/>
      <w:numFmt w:val="decimal"/>
      <w:isLgl/>
      <w:lvlText w:val="%1.%2.%3.%4.%5.%6."/>
      <w:lvlJc w:val="left"/>
      <w:pPr>
        <w:ind w:left="1788" w:hanging="1080"/>
      </w:pPr>
      <w:rPr>
        <w:b/>
      </w:rPr>
    </w:lvl>
    <w:lvl w:ilvl="6">
      <w:start w:val="1"/>
      <w:numFmt w:val="decimal"/>
      <w:isLgl/>
      <w:lvlText w:val="%1.%2.%3.%4.%5.%6.%7."/>
      <w:lvlJc w:val="left"/>
      <w:pPr>
        <w:ind w:left="2148" w:hanging="1440"/>
      </w:pPr>
      <w:rPr>
        <w:b/>
      </w:rPr>
    </w:lvl>
    <w:lvl w:ilvl="7">
      <w:start w:val="1"/>
      <w:numFmt w:val="decimal"/>
      <w:isLgl/>
      <w:lvlText w:val="%1.%2.%3.%4.%5.%6.%7.%8."/>
      <w:lvlJc w:val="left"/>
      <w:pPr>
        <w:ind w:left="2148" w:hanging="1440"/>
      </w:pPr>
      <w:rPr>
        <w:b/>
      </w:rPr>
    </w:lvl>
    <w:lvl w:ilvl="8">
      <w:start w:val="1"/>
      <w:numFmt w:val="decimal"/>
      <w:isLgl/>
      <w:lvlText w:val="%1.%2.%3.%4.%5.%6.%7.%8.%9."/>
      <w:lvlJc w:val="left"/>
      <w:pPr>
        <w:ind w:left="2508" w:hanging="1800"/>
      </w:pPr>
      <w:rPr>
        <w:b/>
      </w:rPr>
    </w:lvl>
  </w:abstractNum>
  <w:abstractNum w:abstractNumId="11" w15:restartNumberingAfterBreak="0">
    <w:nsid w:val="6661603E"/>
    <w:multiLevelType w:val="hybridMultilevel"/>
    <w:tmpl w:val="DC927040"/>
    <w:lvl w:ilvl="0" w:tplc="0402000F">
      <w:start w:val="1"/>
      <w:numFmt w:val="decimal"/>
      <w:lvlText w:val="%1."/>
      <w:lvlJc w:val="left"/>
      <w:pPr>
        <w:ind w:left="1352" w:hanging="360"/>
      </w:p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12" w15:restartNumberingAfterBreak="0">
    <w:nsid w:val="6E074C86"/>
    <w:multiLevelType w:val="hybridMultilevel"/>
    <w:tmpl w:val="48B815B4"/>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63D4BF5"/>
    <w:multiLevelType w:val="hybridMultilevel"/>
    <w:tmpl w:val="071E54C0"/>
    <w:lvl w:ilvl="0" w:tplc="BC300AC2">
      <w:start w:val="1"/>
      <w:numFmt w:val="bullet"/>
      <w:lvlText w:val=""/>
      <w:lvlJc w:val="left"/>
      <w:pPr>
        <w:ind w:left="1080" w:hanging="360"/>
      </w:pPr>
      <w:rPr>
        <w:rFonts w:ascii="Symbol" w:hAnsi="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973670">
    <w:abstractNumId w:val="6"/>
  </w:num>
  <w:num w:numId="2" w16cid:durableId="1266575948">
    <w:abstractNumId w:val="4"/>
  </w:num>
  <w:num w:numId="3" w16cid:durableId="550651521">
    <w:abstractNumId w:val="0"/>
  </w:num>
  <w:num w:numId="4" w16cid:durableId="2062173200">
    <w:abstractNumId w:val="2"/>
  </w:num>
  <w:num w:numId="5" w16cid:durableId="1240213534">
    <w:abstractNumId w:val="9"/>
  </w:num>
  <w:num w:numId="6" w16cid:durableId="806120011">
    <w:abstractNumId w:val="13"/>
  </w:num>
  <w:num w:numId="7" w16cid:durableId="1997612924">
    <w:abstractNumId w:val="12"/>
  </w:num>
  <w:num w:numId="8" w16cid:durableId="760762524">
    <w:abstractNumId w:val="3"/>
  </w:num>
  <w:num w:numId="9" w16cid:durableId="2098746380">
    <w:abstractNumId w:val="1"/>
  </w:num>
  <w:num w:numId="10" w16cid:durableId="1324356632">
    <w:abstractNumId w:val="5"/>
  </w:num>
  <w:num w:numId="11" w16cid:durableId="361173067">
    <w:abstractNumId w:val="8"/>
  </w:num>
  <w:num w:numId="12" w16cid:durableId="1323504419">
    <w:abstractNumId w:val="11"/>
  </w:num>
  <w:num w:numId="13" w16cid:durableId="39325418">
    <w:abstractNumId w:val="7"/>
  </w:num>
  <w:num w:numId="14" w16cid:durableId="619263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03A97"/>
    <w:rsid w:val="000066AD"/>
    <w:rsid w:val="00007CBD"/>
    <w:rsid w:val="000102AF"/>
    <w:rsid w:val="00012363"/>
    <w:rsid w:val="0001343C"/>
    <w:rsid w:val="000150DF"/>
    <w:rsid w:val="000220DC"/>
    <w:rsid w:val="00024DCC"/>
    <w:rsid w:val="0002570A"/>
    <w:rsid w:val="000275A2"/>
    <w:rsid w:val="00030520"/>
    <w:rsid w:val="000315E5"/>
    <w:rsid w:val="00032447"/>
    <w:rsid w:val="00032E39"/>
    <w:rsid w:val="0003322B"/>
    <w:rsid w:val="000349A7"/>
    <w:rsid w:val="000377BC"/>
    <w:rsid w:val="00045830"/>
    <w:rsid w:val="0004775D"/>
    <w:rsid w:val="00054012"/>
    <w:rsid w:val="000571DB"/>
    <w:rsid w:val="00060461"/>
    <w:rsid w:val="00066B8C"/>
    <w:rsid w:val="00067FF2"/>
    <w:rsid w:val="000739ED"/>
    <w:rsid w:val="000745D7"/>
    <w:rsid w:val="00085323"/>
    <w:rsid w:val="000938B8"/>
    <w:rsid w:val="000979A4"/>
    <w:rsid w:val="000A0E7A"/>
    <w:rsid w:val="000A3E21"/>
    <w:rsid w:val="000A62FB"/>
    <w:rsid w:val="000B452B"/>
    <w:rsid w:val="000B516E"/>
    <w:rsid w:val="000C0D68"/>
    <w:rsid w:val="000C1375"/>
    <w:rsid w:val="000E31BF"/>
    <w:rsid w:val="000E33A8"/>
    <w:rsid w:val="000F0289"/>
    <w:rsid w:val="000F1BFC"/>
    <w:rsid w:val="000F6EC5"/>
    <w:rsid w:val="001023FF"/>
    <w:rsid w:val="00107127"/>
    <w:rsid w:val="001077D2"/>
    <w:rsid w:val="00110EE6"/>
    <w:rsid w:val="0011326D"/>
    <w:rsid w:val="001133E6"/>
    <w:rsid w:val="0012244F"/>
    <w:rsid w:val="00124413"/>
    <w:rsid w:val="0013010A"/>
    <w:rsid w:val="00130827"/>
    <w:rsid w:val="00132834"/>
    <w:rsid w:val="0013287A"/>
    <w:rsid w:val="001371DD"/>
    <w:rsid w:val="0014542C"/>
    <w:rsid w:val="001458A3"/>
    <w:rsid w:val="00146360"/>
    <w:rsid w:val="001470D5"/>
    <w:rsid w:val="0015277E"/>
    <w:rsid w:val="001539B9"/>
    <w:rsid w:val="00153BB3"/>
    <w:rsid w:val="00155E96"/>
    <w:rsid w:val="00161FE8"/>
    <w:rsid w:val="00163E61"/>
    <w:rsid w:val="00166C33"/>
    <w:rsid w:val="00166FF4"/>
    <w:rsid w:val="00175325"/>
    <w:rsid w:val="00175A3C"/>
    <w:rsid w:val="0019322B"/>
    <w:rsid w:val="0019426B"/>
    <w:rsid w:val="00194730"/>
    <w:rsid w:val="00195704"/>
    <w:rsid w:val="001A008B"/>
    <w:rsid w:val="001A2245"/>
    <w:rsid w:val="001A7231"/>
    <w:rsid w:val="001B04BA"/>
    <w:rsid w:val="001B33BE"/>
    <w:rsid w:val="001B42A9"/>
    <w:rsid w:val="001B579B"/>
    <w:rsid w:val="001D2411"/>
    <w:rsid w:val="001D3065"/>
    <w:rsid w:val="001D49E7"/>
    <w:rsid w:val="001D680B"/>
    <w:rsid w:val="001D7EB3"/>
    <w:rsid w:val="001E4A19"/>
    <w:rsid w:val="001F17BB"/>
    <w:rsid w:val="001F48C9"/>
    <w:rsid w:val="001F7D00"/>
    <w:rsid w:val="002013B8"/>
    <w:rsid w:val="0020499F"/>
    <w:rsid w:val="00210B90"/>
    <w:rsid w:val="002110EE"/>
    <w:rsid w:val="00222B89"/>
    <w:rsid w:val="0022462C"/>
    <w:rsid w:val="0022480E"/>
    <w:rsid w:val="00226464"/>
    <w:rsid w:val="00226A0B"/>
    <w:rsid w:val="00230378"/>
    <w:rsid w:val="0023097F"/>
    <w:rsid w:val="0023714B"/>
    <w:rsid w:val="00237282"/>
    <w:rsid w:val="002412AB"/>
    <w:rsid w:val="00241A98"/>
    <w:rsid w:val="002427B0"/>
    <w:rsid w:val="002431EC"/>
    <w:rsid w:val="00246385"/>
    <w:rsid w:val="002521D6"/>
    <w:rsid w:val="00256E76"/>
    <w:rsid w:val="00257C7B"/>
    <w:rsid w:val="0026167D"/>
    <w:rsid w:val="0026470E"/>
    <w:rsid w:val="002652A4"/>
    <w:rsid w:val="00267607"/>
    <w:rsid w:val="00271330"/>
    <w:rsid w:val="0027391A"/>
    <w:rsid w:val="002821D1"/>
    <w:rsid w:val="00282768"/>
    <w:rsid w:val="00292DB7"/>
    <w:rsid w:val="002937BB"/>
    <w:rsid w:val="00295ABB"/>
    <w:rsid w:val="002A27A9"/>
    <w:rsid w:val="002A571E"/>
    <w:rsid w:val="002A5EF2"/>
    <w:rsid w:val="002A7A29"/>
    <w:rsid w:val="002A7A50"/>
    <w:rsid w:val="002B15E9"/>
    <w:rsid w:val="002B2E4C"/>
    <w:rsid w:val="002C68E3"/>
    <w:rsid w:val="002C6CD0"/>
    <w:rsid w:val="002D04EC"/>
    <w:rsid w:val="002D4614"/>
    <w:rsid w:val="002D7E6F"/>
    <w:rsid w:val="002E5445"/>
    <w:rsid w:val="002E79ED"/>
    <w:rsid w:val="002F1BB7"/>
    <w:rsid w:val="002F37AB"/>
    <w:rsid w:val="00301254"/>
    <w:rsid w:val="00302BA5"/>
    <w:rsid w:val="003101B2"/>
    <w:rsid w:val="00311901"/>
    <w:rsid w:val="003124AE"/>
    <w:rsid w:val="00316A33"/>
    <w:rsid w:val="003259A0"/>
    <w:rsid w:val="003274B9"/>
    <w:rsid w:val="0032789B"/>
    <w:rsid w:val="00330861"/>
    <w:rsid w:val="003342EF"/>
    <w:rsid w:val="00334392"/>
    <w:rsid w:val="00334462"/>
    <w:rsid w:val="00336B92"/>
    <w:rsid w:val="00340D76"/>
    <w:rsid w:val="00347976"/>
    <w:rsid w:val="00355500"/>
    <w:rsid w:val="00355EA3"/>
    <w:rsid w:val="0035653D"/>
    <w:rsid w:val="00363669"/>
    <w:rsid w:val="00365177"/>
    <w:rsid w:val="00365D93"/>
    <w:rsid w:val="00366EBA"/>
    <w:rsid w:val="00372024"/>
    <w:rsid w:val="00373ACA"/>
    <w:rsid w:val="00375456"/>
    <w:rsid w:val="003773FC"/>
    <w:rsid w:val="0038055F"/>
    <w:rsid w:val="00381BCD"/>
    <w:rsid w:val="00382EDC"/>
    <w:rsid w:val="00384912"/>
    <w:rsid w:val="003904B9"/>
    <w:rsid w:val="00393129"/>
    <w:rsid w:val="003939E6"/>
    <w:rsid w:val="0039669D"/>
    <w:rsid w:val="0039679E"/>
    <w:rsid w:val="00396D54"/>
    <w:rsid w:val="003A3CFB"/>
    <w:rsid w:val="003A7162"/>
    <w:rsid w:val="003A7AC3"/>
    <w:rsid w:val="003B4BCD"/>
    <w:rsid w:val="003B7C6C"/>
    <w:rsid w:val="003C628F"/>
    <w:rsid w:val="003D0921"/>
    <w:rsid w:val="003D138C"/>
    <w:rsid w:val="003D36F6"/>
    <w:rsid w:val="003E0248"/>
    <w:rsid w:val="003E27C4"/>
    <w:rsid w:val="003E7F75"/>
    <w:rsid w:val="003F1D4D"/>
    <w:rsid w:val="003F2C3B"/>
    <w:rsid w:val="003F339A"/>
    <w:rsid w:val="003F4DDF"/>
    <w:rsid w:val="003F6EF9"/>
    <w:rsid w:val="003F71EF"/>
    <w:rsid w:val="00403134"/>
    <w:rsid w:val="00412B36"/>
    <w:rsid w:val="004139B8"/>
    <w:rsid w:val="00415B97"/>
    <w:rsid w:val="00422928"/>
    <w:rsid w:val="00423F1C"/>
    <w:rsid w:val="00426A8C"/>
    <w:rsid w:val="00433BA8"/>
    <w:rsid w:val="00434EEE"/>
    <w:rsid w:val="00444A7F"/>
    <w:rsid w:val="00445BD6"/>
    <w:rsid w:val="00451C9B"/>
    <w:rsid w:val="00451EE8"/>
    <w:rsid w:val="004551B7"/>
    <w:rsid w:val="0046536F"/>
    <w:rsid w:val="004703CB"/>
    <w:rsid w:val="00470AA4"/>
    <w:rsid w:val="00470B62"/>
    <w:rsid w:val="00484B6C"/>
    <w:rsid w:val="004A76E3"/>
    <w:rsid w:val="004B283F"/>
    <w:rsid w:val="004B3044"/>
    <w:rsid w:val="004B3D6F"/>
    <w:rsid w:val="004B58F0"/>
    <w:rsid w:val="004C243D"/>
    <w:rsid w:val="004C5CAC"/>
    <w:rsid w:val="004C7B3A"/>
    <w:rsid w:val="004D6695"/>
    <w:rsid w:val="004D672F"/>
    <w:rsid w:val="004F0324"/>
    <w:rsid w:val="004F5F14"/>
    <w:rsid w:val="004F6AFE"/>
    <w:rsid w:val="0050053F"/>
    <w:rsid w:val="005062D0"/>
    <w:rsid w:val="005068DF"/>
    <w:rsid w:val="005075BC"/>
    <w:rsid w:val="00513925"/>
    <w:rsid w:val="0052458C"/>
    <w:rsid w:val="00532F5E"/>
    <w:rsid w:val="00533958"/>
    <w:rsid w:val="005402FF"/>
    <w:rsid w:val="005510EE"/>
    <w:rsid w:val="00552800"/>
    <w:rsid w:val="00552958"/>
    <w:rsid w:val="005559DA"/>
    <w:rsid w:val="0056099F"/>
    <w:rsid w:val="00562743"/>
    <w:rsid w:val="00566A20"/>
    <w:rsid w:val="00572644"/>
    <w:rsid w:val="005752E8"/>
    <w:rsid w:val="00575395"/>
    <w:rsid w:val="00575AA8"/>
    <w:rsid w:val="00575C50"/>
    <w:rsid w:val="0058025C"/>
    <w:rsid w:val="005810CD"/>
    <w:rsid w:val="00583682"/>
    <w:rsid w:val="00586B39"/>
    <w:rsid w:val="005872A8"/>
    <w:rsid w:val="005879C0"/>
    <w:rsid w:val="00590ABA"/>
    <w:rsid w:val="0059138E"/>
    <w:rsid w:val="00591E5F"/>
    <w:rsid w:val="005933B1"/>
    <w:rsid w:val="00595C12"/>
    <w:rsid w:val="005A774C"/>
    <w:rsid w:val="005B5D2C"/>
    <w:rsid w:val="005C0077"/>
    <w:rsid w:val="005C09B0"/>
    <w:rsid w:val="005C0CD3"/>
    <w:rsid w:val="005D0B74"/>
    <w:rsid w:val="005D6608"/>
    <w:rsid w:val="005E12D5"/>
    <w:rsid w:val="005E2036"/>
    <w:rsid w:val="005E2C53"/>
    <w:rsid w:val="005E2EBB"/>
    <w:rsid w:val="005E5AE8"/>
    <w:rsid w:val="005E60C9"/>
    <w:rsid w:val="005E6884"/>
    <w:rsid w:val="005F1004"/>
    <w:rsid w:val="00607E9B"/>
    <w:rsid w:val="00611F5E"/>
    <w:rsid w:val="00613263"/>
    <w:rsid w:val="006149C7"/>
    <w:rsid w:val="00617579"/>
    <w:rsid w:val="00623D95"/>
    <w:rsid w:val="00624483"/>
    <w:rsid w:val="00626021"/>
    <w:rsid w:val="006274A6"/>
    <w:rsid w:val="00632F8C"/>
    <w:rsid w:val="00633871"/>
    <w:rsid w:val="00633F42"/>
    <w:rsid w:val="00634A88"/>
    <w:rsid w:val="00636FF6"/>
    <w:rsid w:val="00645706"/>
    <w:rsid w:val="00646996"/>
    <w:rsid w:val="00651330"/>
    <w:rsid w:val="00653188"/>
    <w:rsid w:val="0066452E"/>
    <w:rsid w:val="00671268"/>
    <w:rsid w:val="0067384C"/>
    <w:rsid w:val="006772BA"/>
    <w:rsid w:val="00683A44"/>
    <w:rsid w:val="00697523"/>
    <w:rsid w:val="00697946"/>
    <w:rsid w:val="006A0439"/>
    <w:rsid w:val="006A0DA1"/>
    <w:rsid w:val="006A16C8"/>
    <w:rsid w:val="006C211D"/>
    <w:rsid w:val="006C3AE7"/>
    <w:rsid w:val="006C633E"/>
    <w:rsid w:val="006C6761"/>
    <w:rsid w:val="006C70EC"/>
    <w:rsid w:val="006D0F10"/>
    <w:rsid w:val="006D1428"/>
    <w:rsid w:val="006D1727"/>
    <w:rsid w:val="006D298A"/>
    <w:rsid w:val="006D5CE2"/>
    <w:rsid w:val="006E30E0"/>
    <w:rsid w:val="006E44A3"/>
    <w:rsid w:val="006E614F"/>
    <w:rsid w:val="006E616E"/>
    <w:rsid w:val="006E6A5C"/>
    <w:rsid w:val="006F5E17"/>
    <w:rsid w:val="006F677E"/>
    <w:rsid w:val="0070029B"/>
    <w:rsid w:val="00705776"/>
    <w:rsid w:val="0071056F"/>
    <w:rsid w:val="007116F7"/>
    <w:rsid w:val="0071334B"/>
    <w:rsid w:val="00717838"/>
    <w:rsid w:val="00724F93"/>
    <w:rsid w:val="00730932"/>
    <w:rsid w:val="00731778"/>
    <w:rsid w:val="007345FE"/>
    <w:rsid w:val="00737ADF"/>
    <w:rsid w:val="007506AA"/>
    <w:rsid w:val="00752081"/>
    <w:rsid w:val="00753FC4"/>
    <w:rsid w:val="007547AB"/>
    <w:rsid w:val="00754C26"/>
    <w:rsid w:val="00755AB8"/>
    <w:rsid w:val="0076669E"/>
    <w:rsid w:val="00766F63"/>
    <w:rsid w:val="00767750"/>
    <w:rsid w:val="00771814"/>
    <w:rsid w:val="00773335"/>
    <w:rsid w:val="007800D8"/>
    <w:rsid w:val="00785D6C"/>
    <w:rsid w:val="007948D0"/>
    <w:rsid w:val="007A32DA"/>
    <w:rsid w:val="007A392F"/>
    <w:rsid w:val="007B0570"/>
    <w:rsid w:val="007C2CB0"/>
    <w:rsid w:val="007D7716"/>
    <w:rsid w:val="007D7EE8"/>
    <w:rsid w:val="007E03E9"/>
    <w:rsid w:val="007E0EB5"/>
    <w:rsid w:val="007E192F"/>
    <w:rsid w:val="007E389D"/>
    <w:rsid w:val="007F19F5"/>
    <w:rsid w:val="007F224B"/>
    <w:rsid w:val="007F2F47"/>
    <w:rsid w:val="007F789D"/>
    <w:rsid w:val="0080137D"/>
    <w:rsid w:val="00801723"/>
    <w:rsid w:val="00802C63"/>
    <w:rsid w:val="008060F8"/>
    <w:rsid w:val="00813ED8"/>
    <w:rsid w:val="008146C1"/>
    <w:rsid w:val="0081636F"/>
    <w:rsid w:val="00817095"/>
    <w:rsid w:val="008223D5"/>
    <w:rsid w:val="00826F93"/>
    <w:rsid w:val="0082763A"/>
    <w:rsid w:val="0083295C"/>
    <w:rsid w:val="00836520"/>
    <w:rsid w:val="0084179D"/>
    <w:rsid w:val="00843BB0"/>
    <w:rsid w:val="008440FA"/>
    <w:rsid w:val="00845967"/>
    <w:rsid w:val="00845DDF"/>
    <w:rsid w:val="00845F42"/>
    <w:rsid w:val="00845F7B"/>
    <w:rsid w:val="0085159D"/>
    <w:rsid w:val="00855AFA"/>
    <w:rsid w:val="00861475"/>
    <w:rsid w:val="008631A7"/>
    <w:rsid w:val="0086492B"/>
    <w:rsid w:val="00864C55"/>
    <w:rsid w:val="008677E1"/>
    <w:rsid w:val="008706D1"/>
    <w:rsid w:val="008719AA"/>
    <w:rsid w:val="008778E0"/>
    <w:rsid w:val="00877C5B"/>
    <w:rsid w:val="008801D6"/>
    <w:rsid w:val="00880582"/>
    <w:rsid w:val="00882517"/>
    <w:rsid w:val="0088690B"/>
    <w:rsid w:val="00892E63"/>
    <w:rsid w:val="008960F2"/>
    <w:rsid w:val="00897B78"/>
    <w:rsid w:val="008A5546"/>
    <w:rsid w:val="008A64D0"/>
    <w:rsid w:val="008A79C1"/>
    <w:rsid w:val="008B5066"/>
    <w:rsid w:val="008C0D6A"/>
    <w:rsid w:val="008C23E5"/>
    <w:rsid w:val="008C48B7"/>
    <w:rsid w:val="008C66C0"/>
    <w:rsid w:val="008C6816"/>
    <w:rsid w:val="008D4EDF"/>
    <w:rsid w:val="008E201D"/>
    <w:rsid w:val="008E288B"/>
    <w:rsid w:val="008E427B"/>
    <w:rsid w:val="008E700F"/>
    <w:rsid w:val="008F78F6"/>
    <w:rsid w:val="009077E8"/>
    <w:rsid w:val="009165F3"/>
    <w:rsid w:val="00917BF6"/>
    <w:rsid w:val="009403D8"/>
    <w:rsid w:val="009437B1"/>
    <w:rsid w:val="009453D1"/>
    <w:rsid w:val="0094718F"/>
    <w:rsid w:val="009522DD"/>
    <w:rsid w:val="00954731"/>
    <w:rsid w:val="00956411"/>
    <w:rsid w:val="00956E91"/>
    <w:rsid w:val="009617E9"/>
    <w:rsid w:val="0096469D"/>
    <w:rsid w:val="00967A12"/>
    <w:rsid w:val="00970313"/>
    <w:rsid w:val="00972B9B"/>
    <w:rsid w:val="00973C1C"/>
    <w:rsid w:val="00982438"/>
    <w:rsid w:val="009834E2"/>
    <w:rsid w:val="00986A50"/>
    <w:rsid w:val="00987B03"/>
    <w:rsid w:val="0099277C"/>
    <w:rsid w:val="00997132"/>
    <w:rsid w:val="009A175F"/>
    <w:rsid w:val="009A199D"/>
    <w:rsid w:val="009B080C"/>
    <w:rsid w:val="009B1AC2"/>
    <w:rsid w:val="009B2780"/>
    <w:rsid w:val="009B64DA"/>
    <w:rsid w:val="009C557E"/>
    <w:rsid w:val="009C61C9"/>
    <w:rsid w:val="009C68DF"/>
    <w:rsid w:val="009D3722"/>
    <w:rsid w:val="009D5BBD"/>
    <w:rsid w:val="009E63E1"/>
    <w:rsid w:val="009F0558"/>
    <w:rsid w:val="009F0DE2"/>
    <w:rsid w:val="009F3D4C"/>
    <w:rsid w:val="009F58CE"/>
    <w:rsid w:val="009F6B11"/>
    <w:rsid w:val="00A04233"/>
    <w:rsid w:val="00A04256"/>
    <w:rsid w:val="00A06F96"/>
    <w:rsid w:val="00A11860"/>
    <w:rsid w:val="00A13B0B"/>
    <w:rsid w:val="00A142BE"/>
    <w:rsid w:val="00A162B8"/>
    <w:rsid w:val="00A20F27"/>
    <w:rsid w:val="00A252AF"/>
    <w:rsid w:val="00A25772"/>
    <w:rsid w:val="00A27A00"/>
    <w:rsid w:val="00A27EA7"/>
    <w:rsid w:val="00A31C7E"/>
    <w:rsid w:val="00A33BE3"/>
    <w:rsid w:val="00A347A0"/>
    <w:rsid w:val="00A42FBF"/>
    <w:rsid w:val="00A43A33"/>
    <w:rsid w:val="00A510FB"/>
    <w:rsid w:val="00A51459"/>
    <w:rsid w:val="00A564D6"/>
    <w:rsid w:val="00A71072"/>
    <w:rsid w:val="00A710CD"/>
    <w:rsid w:val="00A71D25"/>
    <w:rsid w:val="00A74466"/>
    <w:rsid w:val="00A74FF6"/>
    <w:rsid w:val="00A815AC"/>
    <w:rsid w:val="00A82A6A"/>
    <w:rsid w:val="00A83D0B"/>
    <w:rsid w:val="00A912FA"/>
    <w:rsid w:val="00A92D1B"/>
    <w:rsid w:val="00A94809"/>
    <w:rsid w:val="00A95670"/>
    <w:rsid w:val="00AA2CAE"/>
    <w:rsid w:val="00AA3DC0"/>
    <w:rsid w:val="00AA5D38"/>
    <w:rsid w:val="00AB1C11"/>
    <w:rsid w:val="00AB1D1A"/>
    <w:rsid w:val="00AB740D"/>
    <w:rsid w:val="00AC41FD"/>
    <w:rsid w:val="00AD3EA0"/>
    <w:rsid w:val="00AE5177"/>
    <w:rsid w:val="00AE6986"/>
    <w:rsid w:val="00AF289E"/>
    <w:rsid w:val="00B003EA"/>
    <w:rsid w:val="00B021DE"/>
    <w:rsid w:val="00B049C8"/>
    <w:rsid w:val="00B06152"/>
    <w:rsid w:val="00B062E0"/>
    <w:rsid w:val="00B122F1"/>
    <w:rsid w:val="00B15C5A"/>
    <w:rsid w:val="00B17861"/>
    <w:rsid w:val="00B2165B"/>
    <w:rsid w:val="00B23674"/>
    <w:rsid w:val="00B24B39"/>
    <w:rsid w:val="00B33EE2"/>
    <w:rsid w:val="00B35C85"/>
    <w:rsid w:val="00B47DE2"/>
    <w:rsid w:val="00B50D54"/>
    <w:rsid w:val="00B55ABD"/>
    <w:rsid w:val="00B57F2F"/>
    <w:rsid w:val="00B679D0"/>
    <w:rsid w:val="00B767EF"/>
    <w:rsid w:val="00B86E65"/>
    <w:rsid w:val="00B9095B"/>
    <w:rsid w:val="00B9616A"/>
    <w:rsid w:val="00B97033"/>
    <w:rsid w:val="00BA04CE"/>
    <w:rsid w:val="00BA0CB5"/>
    <w:rsid w:val="00BB2A60"/>
    <w:rsid w:val="00BC5EE3"/>
    <w:rsid w:val="00BC789A"/>
    <w:rsid w:val="00BD3B27"/>
    <w:rsid w:val="00BD47D6"/>
    <w:rsid w:val="00BD510B"/>
    <w:rsid w:val="00BD5618"/>
    <w:rsid w:val="00BD71A2"/>
    <w:rsid w:val="00BE6212"/>
    <w:rsid w:val="00BE70FE"/>
    <w:rsid w:val="00BF02EB"/>
    <w:rsid w:val="00BF0FFB"/>
    <w:rsid w:val="00BF190A"/>
    <w:rsid w:val="00BF27D2"/>
    <w:rsid w:val="00BF678C"/>
    <w:rsid w:val="00BF6BEB"/>
    <w:rsid w:val="00BF7955"/>
    <w:rsid w:val="00C07D27"/>
    <w:rsid w:val="00C20315"/>
    <w:rsid w:val="00C20AF7"/>
    <w:rsid w:val="00C2251C"/>
    <w:rsid w:val="00C25A55"/>
    <w:rsid w:val="00C26AED"/>
    <w:rsid w:val="00C310EA"/>
    <w:rsid w:val="00C32915"/>
    <w:rsid w:val="00C36CB0"/>
    <w:rsid w:val="00C418D3"/>
    <w:rsid w:val="00C424F7"/>
    <w:rsid w:val="00C42CA5"/>
    <w:rsid w:val="00C450AB"/>
    <w:rsid w:val="00C462D8"/>
    <w:rsid w:val="00C5105C"/>
    <w:rsid w:val="00C55972"/>
    <w:rsid w:val="00C60FF0"/>
    <w:rsid w:val="00C62C49"/>
    <w:rsid w:val="00C663BE"/>
    <w:rsid w:val="00C66CC0"/>
    <w:rsid w:val="00C6779E"/>
    <w:rsid w:val="00C75983"/>
    <w:rsid w:val="00C75A94"/>
    <w:rsid w:val="00C82052"/>
    <w:rsid w:val="00C83871"/>
    <w:rsid w:val="00C85768"/>
    <w:rsid w:val="00C8711D"/>
    <w:rsid w:val="00C87582"/>
    <w:rsid w:val="00C906D1"/>
    <w:rsid w:val="00C92C97"/>
    <w:rsid w:val="00C9460A"/>
    <w:rsid w:val="00C958A7"/>
    <w:rsid w:val="00C962DD"/>
    <w:rsid w:val="00CA3907"/>
    <w:rsid w:val="00CA624D"/>
    <w:rsid w:val="00CB2CE0"/>
    <w:rsid w:val="00CB42F9"/>
    <w:rsid w:val="00CB4D37"/>
    <w:rsid w:val="00CB5460"/>
    <w:rsid w:val="00CB7F0F"/>
    <w:rsid w:val="00CC7F26"/>
    <w:rsid w:val="00CD222E"/>
    <w:rsid w:val="00CD6FF7"/>
    <w:rsid w:val="00CD7552"/>
    <w:rsid w:val="00CE0130"/>
    <w:rsid w:val="00CE185D"/>
    <w:rsid w:val="00CE44A0"/>
    <w:rsid w:val="00CF22CC"/>
    <w:rsid w:val="00CF2EA3"/>
    <w:rsid w:val="00CF7754"/>
    <w:rsid w:val="00D02070"/>
    <w:rsid w:val="00D04389"/>
    <w:rsid w:val="00D048BD"/>
    <w:rsid w:val="00D0499C"/>
    <w:rsid w:val="00D13ABC"/>
    <w:rsid w:val="00D15464"/>
    <w:rsid w:val="00D15905"/>
    <w:rsid w:val="00D16051"/>
    <w:rsid w:val="00D179AE"/>
    <w:rsid w:val="00D20339"/>
    <w:rsid w:val="00D22EA7"/>
    <w:rsid w:val="00D270D4"/>
    <w:rsid w:val="00D330E7"/>
    <w:rsid w:val="00D409B6"/>
    <w:rsid w:val="00D546B1"/>
    <w:rsid w:val="00D54EDF"/>
    <w:rsid w:val="00D55319"/>
    <w:rsid w:val="00D61DAE"/>
    <w:rsid w:val="00D651DD"/>
    <w:rsid w:val="00D72A3B"/>
    <w:rsid w:val="00D80874"/>
    <w:rsid w:val="00D824E0"/>
    <w:rsid w:val="00D8250E"/>
    <w:rsid w:val="00D8697F"/>
    <w:rsid w:val="00D86EC7"/>
    <w:rsid w:val="00D87D31"/>
    <w:rsid w:val="00D9154F"/>
    <w:rsid w:val="00DA099A"/>
    <w:rsid w:val="00DA248C"/>
    <w:rsid w:val="00DB030D"/>
    <w:rsid w:val="00DB2FD0"/>
    <w:rsid w:val="00DB5B9F"/>
    <w:rsid w:val="00DB6C98"/>
    <w:rsid w:val="00DC23B2"/>
    <w:rsid w:val="00DC3482"/>
    <w:rsid w:val="00DD0D67"/>
    <w:rsid w:val="00DD2E69"/>
    <w:rsid w:val="00DD34DE"/>
    <w:rsid w:val="00DD7509"/>
    <w:rsid w:val="00DF3C93"/>
    <w:rsid w:val="00DF55E8"/>
    <w:rsid w:val="00E0433E"/>
    <w:rsid w:val="00E06AE7"/>
    <w:rsid w:val="00E06ED6"/>
    <w:rsid w:val="00E12DDE"/>
    <w:rsid w:val="00E2062D"/>
    <w:rsid w:val="00E20A37"/>
    <w:rsid w:val="00E2248C"/>
    <w:rsid w:val="00E24E1B"/>
    <w:rsid w:val="00E25084"/>
    <w:rsid w:val="00E26E89"/>
    <w:rsid w:val="00E30A07"/>
    <w:rsid w:val="00E316BD"/>
    <w:rsid w:val="00E34258"/>
    <w:rsid w:val="00E34437"/>
    <w:rsid w:val="00E351EF"/>
    <w:rsid w:val="00E403F2"/>
    <w:rsid w:val="00E42606"/>
    <w:rsid w:val="00E42F7D"/>
    <w:rsid w:val="00E44E9A"/>
    <w:rsid w:val="00E46685"/>
    <w:rsid w:val="00E51F6D"/>
    <w:rsid w:val="00E53CA3"/>
    <w:rsid w:val="00E54579"/>
    <w:rsid w:val="00E54BFE"/>
    <w:rsid w:val="00E553A4"/>
    <w:rsid w:val="00E6304D"/>
    <w:rsid w:val="00E64487"/>
    <w:rsid w:val="00E7500A"/>
    <w:rsid w:val="00E80752"/>
    <w:rsid w:val="00E82011"/>
    <w:rsid w:val="00E83500"/>
    <w:rsid w:val="00E86F62"/>
    <w:rsid w:val="00E87ABC"/>
    <w:rsid w:val="00E930D4"/>
    <w:rsid w:val="00E9656D"/>
    <w:rsid w:val="00EA397F"/>
    <w:rsid w:val="00EA7037"/>
    <w:rsid w:val="00EA78AC"/>
    <w:rsid w:val="00EB179E"/>
    <w:rsid w:val="00EB3AD0"/>
    <w:rsid w:val="00EB512C"/>
    <w:rsid w:val="00EC0C2A"/>
    <w:rsid w:val="00EC2870"/>
    <w:rsid w:val="00EC4D91"/>
    <w:rsid w:val="00EC4DB1"/>
    <w:rsid w:val="00ED0255"/>
    <w:rsid w:val="00EF508F"/>
    <w:rsid w:val="00EF5C29"/>
    <w:rsid w:val="00EF719F"/>
    <w:rsid w:val="00F02FCA"/>
    <w:rsid w:val="00F03EA5"/>
    <w:rsid w:val="00F04C93"/>
    <w:rsid w:val="00F07071"/>
    <w:rsid w:val="00F07311"/>
    <w:rsid w:val="00F10138"/>
    <w:rsid w:val="00F10197"/>
    <w:rsid w:val="00F11002"/>
    <w:rsid w:val="00F1392C"/>
    <w:rsid w:val="00F21003"/>
    <w:rsid w:val="00F225AD"/>
    <w:rsid w:val="00F22A9A"/>
    <w:rsid w:val="00F24753"/>
    <w:rsid w:val="00F26832"/>
    <w:rsid w:val="00F27777"/>
    <w:rsid w:val="00F31E2B"/>
    <w:rsid w:val="00F35510"/>
    <w:rsid w:val="00F35A07"/>
    <w:rsid w:val="00F37214"/>
    <w:rsid w:val="00F41F1F"/>
    <w:rsid w:val="00F56711"/>
    <w:rsid w:val="00F640A4"/>
    <w:rsid w:val="00F66193"/>
    <w:rsid w:val="00F66DEE"/>
    <w:rsid w:val="00F72ABE"/>
    <w:rsid w:val="00F77BB3"/>
    <w:rsid w:val="00F909E6"/>
    <w:rsid w:val="00F94727"/>
    <w:rsid w:val="00FA0E9F"/>
    <w:rsid w:val="00FA10BA"/>
    <w:rsid w:val="00FA56B5"/>
    <w:rsid w:val="00FA6F1B"/>
    <w:rsid w:val="00FA731B"/>
    <w:rsid w:val="00FB15E1"/>
    <w:rsid w:val="00FB2E27"/>
    <w:rsid w:val="00FB32F4"/>
    <w:rsid w:val="00FC1389"/>
    <w:rsid w:val="00FD0C21"/>
    <w:rsid w:val="00FE1E7D"/>
    <w:rsid w:val="00FE4754"/>
    <w:rsid w:val="00FE5751"/>
    <w:rsid w:val="00FE67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customStyle="1" w:styleId="CharChar1CharCharCharChar0">
    <w:name w:val="Char Char1 Char Char Char Char"/>
    <w:basedOn w:val="Normal"/>
    <w:rsid w:val="0019426B"/>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A43A33"/>
    <w:pPr>
      <w:ind w:left="720"/>
      <w:contextualSpacing/>
    </w:pPr>
  </w:style>
  <w:style w:type="paragraph" w:styleId="Revision">
    <w:name w:val="Revision"/>
    <w:hidden/>
    <w:uiPriority w:val="99"/>
    <w:semiHidden/>
    <w:rsid w:val="000066AD"/>
    <w:pPr>
      <w:spacing w:after="0" w:line="240" w:lineRule="auto"/>
    </w:pPr>
    <w:rPr>
      <w:lang w:val="en-US"/>
    </w:rPr>
  </w:style>
  <w:style w:type="character" w:styleId="CommentReference">
    <w:name w:val="annotation reference"/>
    <w:basedOn w:val="DefaultParagraphFont"/>
    <w:uiPriority w:val="99"/>
    <w:semiHidden/>
    <w:unhideWhenUsed/>
    <w:rsid w:val="002821D1"/>
    <w:rPr>
      <w:sz w:val="16"/>
      <w:szCs w:val="16"/>
    </w:rPr>
  </w:style>
  <w:style w:type="paragraph" w:styleId="CommentText">
    <w:name w:val="annotation text"/>
    <w:basedOn w:val="Normal"/>
    <w:link w:val="CommentTextChar"/>
    <w:uiPriority w:val="99"/>
    <w:semiHidden/>
    <w:unhideWhenUsed/>
    <w:rsid w:val="002821D1"/>
    <w:pPr>
      <w:spacing w:line="240" w:lineRule="auto"/>
    </w:pPr>
    <w:rPr>
      <w:sz w:val="20"/>
      <w:szCs w:val="20"/>
    </w:rPr>
  </w:style>
  <w:style w:type="character" w:customStyle="1" w:styleId="CommentTextChar">
    <w:name w:val="Comment Text Char"/>
    <w:basedOn w:val="DefaultParagraphFont"/>
    <w:link w:val="CommentText"/>
    <w:uiPriority w:val="99"/>
    <w:semiHidden/>
    <w:rsid w:val="002821D1"/>
    <w:rPr>
      <w:sz w:val="20"/>
      <w:szCs w:val="20"/>
      <w:lang w:val="en-US"/>
    </w:rPr>
  </w:style>
  <w:style w:type="paragraph" w:styleId="CommentSubject">
    <w:name w:val="annotation subject"/>
    <w:basedOn w:val="CommentText"/>
    <w:next w:val="CommentText"/>
    <w:link w:val="CommentSubjectChar"/>
    <w:uiPriority w:val="99"/>
    <w:semiHidden/>
    <w:unhideWhenUsed/>
    <w:rsid w:val="002821D1"/>
    <w:rPr>
      <w:b/>
      <w:bCs/>
    </w:rPr>
  </w:style>
  <w:style w:type="character" w:customStyle="1" w:styleId="CommentSubjectChar">
    <w:name w:val="Comment Subject Char"/>
    <w:basedOn w:val="CommentTextChar"/>
    <w:link w:val="CommentSubject"/>
    <w:uiPriority w:val="99"/>
    <w:semiHidden/>
    <w:rsid w:val="002821D1"/>
    <w:rPr>
      <w:b/>
      <w:bCs/>
      <w:sz w:val="20"/>
      <w:szCs w:val="20"/>
      <w:lang w:val="en-US"/>
    </w:rPr>
  </w:style>
  <w:style w:type="character" w:customStyle="1" w:styleId="cursorpointer">
    <w:name w:val="cursorpointer"/>
    <w:basedOn w:val="DefaultParagraphFont"/>
    <w:rsid w:val="00D0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65920">
      <w:bodyDiv w:val="1"/>
      <w:marLeft w:val="0"/>
      <w:marRight w:val="0"/>
      <w:marTop w:val="0"/>
      <w:marBottom w:val="0"/>
      <w:divBdr>
        <w:top w:val="none" w:sz="0" w:space="0" w:color="auto"/>
        <w:left w:val="none" w:sz="0" w:space="0" w:color="auto"/>
        <w:bottom w:val="none" w:sz="0" w:space="0" w:color="auto"/>
        <w:right w:val="none" w:sz="0" w:space="0" w:color="auto"/>
      </w:divBdr>
    </w:div>
    <w:div w:id="1070538806">
      <w:bodyDiv w:val="1"/>
      <w:marLeft w:val="0"/>
      <w:marRight w:val="0"/>
      <w:marTop w:val="0"/>
      <w:marBottom w:val="0"/>
      <w:divBdr>
        <w:top w:val="none" w:sz="0" w:space="0" w:color="auto"/>
        <w:left w:val="none" w:sz="0" w:space="0" w:color="auto"/>
        <w:bottom w:val="none" w:sz="0" w:space="0" w:color="auto"/>
        <w:right w:val="none" w:sz="0" w:space="0" w:color="auto"/>
      </w:divBdr>
    </w:div>
    <w:div w:id="1506869372">
      <w:bodyDiv w:val="1"/>
      <w:marLeft w:val="0"/>
      <w:marRight w:val="0"/>
      <w:marTop w:val="0"/>
      <w:marBottom w:val="0"/>
      <w:divBdr>
        <w:top w:val="none" w:sz="0" w:space="0" w:color="auto"/>
        <w:left w:val="none" w:sz="0" w:space="0" w:color="auto"/>
        <w:bottom w:val="none" w:sz="0" w:space="0" w:color="auto"/>
        <w:right w:val="none" w:sz="0" w:space="0" w:color="auto"/>
      </w:divBdr>
    </w:div>
    <w:div w:id="1530603744">
      <w:bodyDiv w:val="1"/>
      <w:marLeft w:val="0"/>
      <w:marRight w:val="0"/>
      <w:marTop w:val="0"/>
      <w:marBottom w:val="0"/>
      <w:divBdr>
        <w:top w:val="none" w:sz="0" w:space="0" w:color="auto"/>
        <w:left w:val="none" w:sz="0" w:space="0" w:color="auto"/>
        <w:bottom w:val="none" w:sz="0" w:space="0" w:color="auto"/>
        <w:right w:val="none" w:sz="0" w:space="0" w:color="auto"/>
      </w:divBdr>
    </w:div>
    <w:div w:id="20100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Relationships xmlns="http://schemas.openxmlformats.org/package/2006/relationships"><Relationship Id="rId11" Target="sig11.xml" Type="http://schemas.openxmlformats.org/package/2006/relationships/digital-signature/signature"/><Relationship Id="rId10" Target="sig10.xml" Type="http://schemas.openxmlformats.org/package/2006/relationships/digital-signature/signature"/></Relationships>
</file>

<file path=_xmlsignatures/sig10.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gTLp0Ie3pnNKswT6LztvFb/t2psH1ZqF+mzzqKvR+QM=</DigestValue>
    </Reference>
    <Reference Type="http://www.w3.org/2000/09/xmldsig#Object" URI="#idOfficeObject">
      <DigestMethod Algorithm="http://www.w3.org/2001/04/xmlenc#sha256"/>
      <DigestValue>bC99M0gUfINpHJBYHj8TOaGaHTRRaXdhGhlm512B/bE=</DigestValue>
    </Reference>
    <Reference Type="http://uri.etsi.org/01903#SignedProperties" URI="#idSignedProperties">
      <Transforms>
        <Transform Algorithm="http://www.w3.org/TR/2001/REC-xml-c14n-20010315"/>
      </Transforms>
      <DigestMethod Algorithm="http://www.w3.org/2001/04/xmlenc#sha256"/>
      <DigestValue>Seoweq5JcLOVO/We6VJhXiqyEz02XR0oUeo5xRC7W+A=</DigestValue>
    </Reference>
    <Reference Type="http://www.w3.org/2000/09/xmldsig#Object" URI="#idValidSigLnImg">
      <DigestMethod Algorithm="http://www.w3.org/2001/04/xmlenc#sha256"/>
      <DigestValue>d5Gui838lfhbxcyEDJQ8FcNNl4XXz8jEz+qUApaqmlo=</DigestValue>
    </Reference>
    <Reference Type="http://www.w3.org/2000/09/xmldsig#Object" URI="#idInvalidSigLnImg">
      <DigestMethod Algorithm="http://www.w3.org/2001/04/xmlenc#sha256"/>
      <DigestValue>r22I5ye0DIVyxQd/vkpNd4pwFWcjAo70Rrvl9jlOsf8=</DigestValue>
    </Reference>
  </SignedInfo>
  <SignatureValue>cVP2s0R+cq9lvvF1nWTJruo40T4l3ZqbHfHiXAvWf/YDGL3xrt/S/0whL65cvpVfbQuNounCno5O
048oRHCwp6aApvF/jo251/ItWXOphhKcXN9EcelY/A1mLt2qFKk9Rqgc2NL7JC/Wt1XpCmOXrqbp
lDX7EuPW/Ae2PXVBYDC4rDHiFBHmDBfN5/slYNW35CtlWIO8tjcGjYaEzkRkdMDOvhruzOMzpHSX
9nNE0dEok1Mo/T144C5nqKw4N37V+hyII18zisGN2sFE+RoTkIQeEzpeg3D/61rltLIr6UAwAFza
Xbm62TVyn85E6qjFffUa26cPe7Aelq+HhXXXeRjB65u5BM9/tbwXK7Tco7WveMsg//dxmcuPhIMy
Q/oUMdVxIGfgdIyxhtMiHiP47Bv9dQfNjNGTzG1Gt7eWCrYuPa6sbUNqvW42rsAf9USsTRalyuKR
BLdojmYOMtry1CjOGZ/QUZClXnkAZh4WSBRVGnjQNQV+XiL5u9srWy+P</SignatureValue>
  <KeyInfo>
    <X509Data>
      <X509Certificate>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k73Dt3t1Lu2cJeFQtQTQ1qp2VQIEQOKpaM6syioTV/Y=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9cuXjHSVV9LMuAJdHWfNQxBsqvAs2jQP4UeuxBGK7+E=</DigestValue>
      </Reference>
      <Reference URI="/word/endnotes.xml?ContentType=application/vnd.openxmlformats-officedocument.wordprocessingml.endnotes+xml">
        <DigestMethod Algorithm="http://www.w3.org/2001/04/xmlenc#sha256"/>
        <DigestValue>qoid9f87WJ69ZEjbVsFB1RZ2lAXH2zTPaza5rjWMyp4=</DigestValue>
      </Reference>
      <Reference URI="/word/fontTable.xml?ContentType=application/vnd.openxmlformats-officedocument.wordprocessingml.fontTable+xml">
        <DigestMethod Algorithm="http://www.w3.org/2001/04/xmlenc#sha256"/>
        <DigestValue>OmuUnXIq6aypKeao2dN5AtubIqZrcWoyEJuW3n4XIy4=</DigestValue>
      </Reference>
      <Reference URI="/word/footer1.xml?ContentType=application/vnd.openxmlformats-officedocument.wordprocessingml.footer+xml">
        <DigestMethod Algorithm="http://www.w3.org/2001/04/xmlenc#sha256"/>
        <DigestValue>t0TRfKF2KJ1Se8Nh84lhiXY0DYqLsY9v7eqYuAPJoaY=</DigestValue>
      </Reference>
      <Reference URI="/word/footnotes.xml?ContentType=application/vnd.openxmlformats-officedocument.wordprocessingml.footnotes+xml">
        <DigestMethod Algorithm="http://www.w3.org/2001/04/xmlenc#sha256"/>
        <DigestValue>yuwJal/CXHy6HFMchWS4H9/p4lLoYnhc2Y/zYATWEJE=</DigestValue>
      </Reference>
      <Reference URI="/word/header1.xml?ContentType=application/vnd.openxmlformats-officedocument.wordprocessingml.header+xml">
        <DigestMethod Algorithm="http://www.w3.org/2001/04/xmlenc#sha256"/>
        <DigestValue>mAqAnEpwgAdSvoL26hdYZYJ5/GfUdS6v7d6UtQaT7Ms=</DigestValue>
      </Reference>
      <Reference URI="/word/media/image1.emf?ContentType=image/x-emf">
        <DigestMethod Algorithm="http://www.w3.org/2001/04/xmlenc#sha256"/>
        <DigestValue>n7A2CFgR1X7k1CLFEK8N2Z6yFgVc5abCI3BklaeyBRM=</DigestValue>
      </Reference>
      <Reference URI="/word/media/image2.emf?ContentType=image/x-emf">
        <DigestMethod Algorithm="http://www.w3.org/2001/04/xmlenc#sha256"/>
        <DigestValue>IjB4DITW+lzcWGO2k0axK+/RszGVzEGiHdcxdkWDz0g=</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3ZN06Ba1EXlVT7/Eb5cSuI71goGOLyAG0+s3/w2MSfM=</DigestValue>
      </Reference>
      <Reference URI="/word/settings.xml?ContentType=application/vnd.openxmlformats-officedocument.wordprocessingml.settings+xml">
        <DigestMethod Algorithm="http://www.w3.org/2001/04/xmlenc#sha256"/>
        <DigestValue>CmuAnjjHtVZrxTV1i9xUZlR1xR3v1HfUPsBMvzfLutM=</DigestValue>
      </Reference>
      <Reference URI="/word/styles.xml?ContentType=application/vnd.openxmlformats-officedocument.wordprocessingml.styles+xml">
        <DigestMethod Algorithm="http://www.w3.org/2001/04/xmlenc#sha256"/>
        <DigestValue>UX5+kzt5gHwVFg/N3KKEL7z1tQIv6tnW8S2HuflJo6E=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f2SUQkL7SjPNf/4kPX8O9pQrL0Q0oWMfhAovUW7NwzI=</DigestValue>
      </Reference>
    </Manifest>
    <SignatureProperties>
      <SignatureProperty Id="idSignatureTime" Target="#idPackageSignature">
        <mdssi:SignatureTime xmlns:mdssi="http://schemas.openxmlformats.org/package/2006/digital-signature">
          <mdssi:Format>YYYY-MM-DDThh:mm:ssTZD</mdssi:Format>
          <mdssi:Value>2025-09-02T09:44:04Z</mdssi:Value>
        </mdssi:SignatureTime>
      </SignatureProperty>
    </SignatureProperties>
  </Object>
  <Object Id="idOfficeObject">
    <SignatureProperties>
      <SignatureProperty Id="idOfficeV1Details" Target="#idPackageSignature">
        <SignatureInfoV1 xmlns="http://schemas.microsoft.com/office/2006/digsig">
          <SetupID>{9AE2FF73-1FAE-41BB-BA76-F21E1A366EB7}</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2025-09-02T09:44:04Z</xd:SigningTime>
          <xd:SigningCertificate>
            <xd:Cert>
              <xd:CertDigest>
                <DigestMethod Algorithm="http://www.w3.org/2001/04/xmlenc#sha256"/>
                <DigestValue>Gws8Zah+nIbe/+uMnXOYY4uKBWjU5LUkyJpL3Z3fJ+Q=</DigestValue>
              </xd:CertDigest>
              <xd:IssuerSerial>
                <X509IssuerName>CN=B-Trust Operational Qualified CA, OU=B-Trust, O=BORICA AD, OID.2.5.4.97=NTRBG-201230426, C=BG</X509IssuerName>
                <X509SerialNumber>5462703671560842324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0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qyr5QY7j+EHBAAAABAAAAAsAAABMAAAAAAAAAAAAAAAAAAAA//////////9kAAAAMgAuADk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GQb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Ksq+UGO4/h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</Object>
  <Object Id="idInvalidSigLnImg">AQAAAGwAAAAAAAAAAAAAAP8AAAB/AAAAAAAAAAAAAAAmHwAAjw8AACBFTUYAAAEAcBw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b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bAAAAK/X8fz9/uLx+snk9uTy+vz9/v///////////////8vl9nKawAECAwAAAAAAotHvtdryxOL1xOL1tdry0+r32+350+r3tdryxOL1pdPvc5rAAQIDAAAAAABpj7ZnjrZqj7Zqj7ZnjrZtkbdukrdtkbdnjrZqj7ZojrZ3rdUCAwQAb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Ksq+UGO4/hBIwAAAAQAAAARAAAATAAAAAAAAAAAAAAAAAAAAP//////////cAAAAEkAbgB2AGEAbABpAGQAIABzAGkAZwBuAGEAdAB1AHIAZQBv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B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CrKvlBjuP4QSoAAAAzAAAAAQAAAEwAAAAAAAAAAAAAAAAAAAD//////////1AAAAAgAGw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</Object>
</Signature>
</file>

<file path=_xmlsignatures/sig1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0iObXyHRn+hKl6bUSgPn5Y6m3GhP/p5iTYIUqt61L9E=</DigestValue>
    </Reference>
    <Reference Type="http://www.w3.org/2000/09/xmldsig#Object" URI="#idOfficeObject">
      <DigestMethod Algorithm="http://www.w3.org/2001/04/xmlenc#sha256"/>
      <DigestValue>Zo8iCBziPFDmPk+N+D5KQHxorB2vhQq0OtLYbf+xJEs=</DigestValue>
    </Reference>
    <Reference Type="http://uri.etsi.org/01903#SignedProperties" URI="#idSignedProperties">
      <Transforms>
        <Transform Algorithm="http://www.w3.org/TR/2001/REC-xml-c14n-20010315"/>
      </Transforms>
      <DigestMethod Algorithm="http://www.w3.org/2001/04/xmlenc#sha256"/>
      <DigestValue>hnANfKo0uI+y01D/ugKGZEspfFyibzHQUPV/tRBvqlU=</DigestValue>
    </Reference>
    <Reference Type="http://www.w3.org/2000/09/xmldsig#Object" URI="#idValidSigLnImg">
      <DigestMethod Algorithm="http://www.w3.org/2001/04/xmlenc#sha256"/>
      <DigestValue>tYYLOX9J/1FBE43S1dNJpDt1b4DVt4MEpsDoPCLEcQ4=</DigestValue>
    </Reference>
    <Reference Type="http://www.w3.org/2000/09/xmldsig#Object" URI="#idInvalidSigLnImg">
      <DigestMethod Algorithm="http://www.w3.org/2001/04/xmlenc#sha256"/>
      <DigestValue>o+IhvJ/9hqR/KNGaYgHA5e0qAEjoh6Ff4XP6iDc2gIQ=</DigestValue>
    </Reference>
  </SignedInfo>
  <SignatureValue>iWe1g0sLJ6rJm6DwYeqzhZ93ie3qcfzVjIcjf9UYyBdzUGNH3GQFCYsq6zVOFaPie5NqifVYkm6I
MPFTUGBDlIos6fMpsqnRWbcF3AkjgtWpWe6bd5mJkuINlGD89L0qO+jdvnmU45J9Tt8+Sc4aHSNB
1FzziEtR1QOw4s83878kevQAOGee+9d4b9OCuNsmcT67S2lP04jsVn1nDj+OS576yww6q82yB/09
8WYTeGXmq1RcwJVMj64ejXKigqpxeRZZEv2VwcCwFQZX53zjoiS97hG3H9GiCFxnmoC0v0+OYLlT
Mf2qTtGdv5ZKpRV4TZsXQOUN/7s0+CdA1/G7hQ==</SignatureValue>
  <KeyInfo>
    <X509Data>
      <X509Certificate>MIIHWjCCBUKgAwIBAgIIE0a+8X3/KAIwDQYJKoZIhvcNAQELBQAweDELMAkGA1UEBhMCQkcxGDAWBgNVBGETD05UUkJHLTIwMTIzMDQyNjESMBAGA1UEChMJQk9SSUNBIEFEMRAwDgYDVQQLEwdCLVRydXN0MSkwJwYDVQQDEyBCLVRydXN0IE9wZXJhdGlvbmFsIFF1YWxpZmllZCBDQTAeFw0yNDEwMjEwMDAwMDBaFw0yNTEwMjE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NwdKbobxPLbaedPm8FY2zNHUSgWvenJKYPRKHuAkvjmuFXyCOc87mA3hKUQ3kJ/WafmoG9h4fW+Cub8zL57WWMPshSeIOtbuebmNJEFgvcuc6UIJcRjXcytvE5ojQC43IKUlbRg4pvRQR3ngVlO7hlspafMgrloWydESuR4LppiZzOU82lgCNR4/J3PgU60Hz5mp2o+wJTpuCti8j5UrVeFL4hrPFf68fsVnc5Vep/y6b2+4Nz7C1p42PXpmFVSbA9j4/+KqT6ZXR/eFyfmAwiVadSDJl+mKROuy6s/41gkV9dBUHhqNF/Wc9G8Gj+Q636uB7XmvPsDBHh64MDUOpcCAwEAAaOCAnIwggJuMB0GA1UdDgQWBBTODTqJcXLK/nOb4QlM6XpCt2ahh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k73Dt3t1Lu2cJeFQtQTQ1qp2VQIEQOKpaM6syioTV/Y=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9cuXjHSVV9LMuAJdHWfNQxBsqvAs2jQP4UeuxBGK7+E=</DigestValue>
      </Reference>
      <Reference URI="/word/endnotes.xml?ContentType=application/vnd.openxmlformats-officedocument.wordprocessingml.endnotes+xml">
        <DigestMethod Algorithm="http://www.w3.org/2001/04/xmlenc#sha256"/>
        <DigestValue>qoid9f87WJ69ZEjbVsFB1RZ2lAXH2zTPaza5rjWMyp4=</DigestValue>
      </Reference>
      <Reference URI="/word/fontTable.xml?ContentType=application/vnd.openxmlformats-officedocument.wordprocessingml.fontTable+xml">
        <DigestMethod Algorithm="http://www.w3.org/2001/04/xmlenc#sha256"/>
        <DigestValue>OmuUnXIq6aypKeao2dN5AtubIqZrcWoyEJuW3n4XIy4=</DigestValue>
      </Reference>
      <Reference URI="/word/footer1.xml?ContentType=application/vnd.openxmlformats-officedocument.wordprocessingml.footer+xml">
        <DigestMethod Algorithm="http://www.w3.org/2001/04/xmlenc#sha256"/>
        <DigestValue>t0TRfKF2KJ1Se8Nh84lhiXY0DYqLsY9v7eqYuAPJoaY=</DigestValue>
      </Reference>
      <Reference URI="/word/footnotes.xml?ContentType=application/vnd.openxmlformats-officedocument.wordprocessingml.footnotes+xml">
        <DigestMethod Algorithm="http://www.w3.org/2001/04/xmlenc#sha256"/>
        <DigestValue>yuwJal/CXHy6HFMchWS4H9/p4lLoYnhc2Y/zYATWEJE=</DigestValue>
      </Reference>
      <Reference URI="/word/header1.xml?ContentType=application/vnd.openxmlformats-officedocument.wordprocessingml.header+xml">
        <DigestMethod Algorithm="http://www.w3.org/2001/04/xmlenc#sha256"/>
        <DigestValue>mAqAnEpwgAdSvoL26hdYZYJ5/GfUdS6v7d6UtQaT7Ms=</DigestValue>
      </Reference>
      <Reference URI="/word/media/image1.emf?ContentType=image/x-emf">
        <DigestMethod Algorithm="http://www.w3.org/2001/04/xmlenc#sha256"/>
        <DigestValue>n7A2CFgR1X7k1CLFEK8N2Z6yFgVc5abCI3BklaeyBRM=</DigestValue>
      </Reference>
      <Reference URI="/word/media/image2.emf?ContentType=image/x-emf">
        <DigestMethod Algorithm="http://www.w3.org/2001/04/xmlenc#sha256"/>
        <DigestValue>IjB4DITW+lzcWGO2k0axK+/RszGVzEGiHdcxdkWDz0g=</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3ZN06Ba1EXlVT7/Eb5cSuI71goGOLyAG0+s3/w2MSfM=</DigestValue>
      </Reference>
      <Reference URI="/word/settings.xml?ContentType=application/vnd.openxmlformats-officedocument.wordprocessingml.settings+xml">
        <DigestMethod Algorithm="http://www.w3.org/2001/04/xmlenc#sha256"/>
        <DigestValue>CmuAnjjHtVZrxTV1i9xUZlR1xR3v1HfUPsBMvzfLutM=</DigestValue>
      </Reference>
      <Reference URI="/word/styles.xml?ContentType=application/vnd.openxmlformats-officedocument.wordprocessingml.styles+xml">
        <DigestMethod Algorithm="http://www.w3.org/2001/04/xmlenc#sha256"/>
        <DigestValue>UX5+kzt5gHwVFg/N3KKEL7z1tQIv6tnW8S2HuflJo6E=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f2SUQkL7SjPNf/4kPX8O9pQrL0Q0oWMfhAovUW7NwzI=</DigestValue>
      </Reference>
    </Manifest>
    <SignatureProperties>
      <SignatureProperty Id="idSignatureTime" Target="#idPackageSignature">
        <mdssi:SignatureTime xmlns:mdssi="http://schemas.openxmlformats.org/package/2006/digital-signature">
          <mdssi:Format>YYYY-MM-DDThh:mm:ssTZD</mdssi:Format>
          <mdssi:Value>2025-09-02T09:57:31Z</mdssi:Value>
        </mdssi:SignatureTime>
      </SignatureProperty>
    </SignatureProperties>
  </Object>
  <Object Id="idOfficeObject">
    <SignatureProperties>
      <SignatureProperty Id="idOfficeV1Details" Target="#idPackageSignature">
        <SignatureInfoV1 xmlns="http://schemas.microsoft.com/office/2006/digsig">
          <SetupID>{82FBD3E7-C595-415A-9928-FAD5EC2C366B}</SetupID>
          <SignatureText>РД-ОП-62/02.09.2025</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2025-09-02T09:57:31Z</xd:SigningTime>
          <xd:SigningCertificate>
            <xd:Cert>
              <xd:CertDigest>
                <DigestMethod Algorithm="http://www.w3.org/2001/04/xmlenc#sha256"/>
                <DigestValue>9YjI6BAa07ef25cE3/fD35lUg4ZtPzGZc6zba4oWGYU=</DigestValue>
              </xd:CertDigest>
              <xd:IssuerSerial>
                <X509IssuerName>CN=B-Trust Operational Qualified CA, OU=B-Trust, O=BORICA AD, OID.2.5.4.97=NTRBG-201230426, C=BG</X509IssuerName>
                <X509SerialNumber>1389007479500646402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X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AAAAAEAAAA9wAAABEAAAAlAAAADAAAAAEAAABUAAAAkAAAAMEAAAAEAAAA9QAAABAAAAABAAAAVZXbQV9C20HBAAAABAAAAAsAAABMAAAAAAAAAAAAAAAAAAAA//////////9kAAAAMgAuADkALgAyADAAMgA1ACAAMwQuAGjq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Mz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cAAABHAAAAKQAAADMAAACf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gAAABIAAAAJQAAAAwAAAAEAAAAVAAAAMAAAAAqAAAAMwAAAMYAAABHAAAAAQAAAFWV20FfQttBKgAAADMAAAATAAAATAAAAAAAAAAAAAAAAAAAAP//////////dAAAACAEFAQtAB4EHwQtADYAMgAvADAAMgAuADAAOQAuADIAMAAyADUA0AwJAAAACwAAAAYAAAAMAAAACwAAAAYAAAAJAAAACQAAAAYAAAAJAAAACQAAAAMAAAAJAAAACQAAAAMAAAAJAAAACQAAAAk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HAAAAAKAAAAUAAAACwAAABcAAAAAQAAAFWV20FfQttBCgAAAFAAAAAGAAAATAAAAAAAAAAAAAAAAAAAAP//////////WAAAACAENQQzBC4AIAAWIQYAAAAGAAAABQAAAAMAAAADAAAADA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</Object>
  <Object Id="idInvalidSigLnImg">AQAAAGwAAAAAAAAAAAAAAP8AAAB/AAAAAAAAAAAAAABzGwAAtQ0AACBFTUYAAAEA/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O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W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2ADIALwAwADIALgAwADkALgAyADAAMgA1AGI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655A-6FE2-4D33-8BC8-1B604822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OPOS BG7</cp:lastModifiedBy>
  <cp:revision>6</cp:revision>
  <cp:lastPrinted>2024-10-08T07:25:00Z</cp:lastPrinted>
  <dcterms:created xsi:type="dcterms:W3CDTF">2025-09-01T09:38:00Z</dcterms:created>
  <dcterms:modified xsi:type="dcterms:W3CDTF">2025-09-01T10:16:00Z</dcterms:modified>
</cp:coreProperties>
</file>