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3BF24" w14:textId="23609EA3" w:rsidR="00703472" w:rsidRDefault="00703472" w:rsidP="000C3C1F">
      <w:pPr>
        <w:spacing w:after="0" w:line="360" w:lineRule="auto"/>
        <w:ind w:firstLine="90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0A6B293" w14:textId="593C39CB" w:rsidR="00E1091F" w:rsidRPr="00E1091F" w:rsidRDefault="00E1091F" w:rsidP="00E1091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E109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Приложение ТЕРЕС-</w:t>
      </w:r>
      <w:r w:rsidR="00E9647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ВО</w:t>
      </w:r>
    </w:p>
    <w:p w14:paraId="48ACDF5E" w14:textId="515B4A26" w:rsidR="00D078C7" w:rsidRDefault="00D078C7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63879A2" w14:textId="2F3B42E2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F819B64" w14:textId="7A33032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20CAF03" w14:textId="0BA2B04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B515161" w14:textId="79AC024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6E04A5D" w14:textId="777B1018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72571EA" w14:textId="028FE7F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65C2ACEB" w14:textId="7870AA6E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54746DC" w14:textId="6A761400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EEA390A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1971D9A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BD36E66" w14:textId="4DAFEB12" w:rsidR="00E1091F" w:rsidRPr="007F4D21" w:rsidRDefault="00E1091F" w:rsidP="007F4D2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1091F">
        <w:rPr>
          <w:rFonts w:ascii="Times New Roman" w:eastAsia="Calibri" w:hAnsi="Times New Roman" w:cs="Times New Roman"/>
          <w:b/>
          <w:sz w:val="36"/>
          <w:szCs w:val="36"/>
        </w:rPr>
        <w:t>Таблица на единичните разходи и еднократните суми по процедура</w:t>
      </w:r>
    </w:p>
    <w:p w14:paraId="493EFEBE" w14:textId="74980120" w:rsidR="00E1091F" w:rsidRPr="00E1091F" w:rsidRDefault="00E1091F" w:rsidP="007F4D2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0" w:name="_Hlk151990405"/>
      <w:bookmarkStart w:id="1" w:name="_Hlk131601644"/>
      <w:r w:rsidRPr="00E1091F">
        <w:rPr>
          <w:rFonts w:ascii="Times New Roman" w:eastAsia="Calibri" w:hAnsi="Times New Roman" w:cs="Times New Roman"/>
          <w:b/>
          <w:sz w:val="36"/>
          <w:szCs w:val="36"/>
          <w:lang w:val="en-US"/>
        </w:rPr>
        <w:t>BG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05</w:t>
      </w:r>
      <w:r w:rsidRPr="00E1091F">
        <w:rPr>
          <w:rFonts w:ascii="Times New Roman" w:eastAsia="Calibri" w:hAnsi="Times New Roman" w:cs="Times New Roman"/>
          <w:b/>
          <w:sz w:val="36"/>
          <w:szCs w:val="36"/>
          <w:lang w:val="en-US"/>
        </w:rPr>
        <w:t>SFPR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001-</w:t>
      </w:r>
      <w:r w:rsidR="00267EA2">
        <w:rPr>
          <w:rFonts w:ascii="Times New Roman" w:eastAsia="Calibri" w:hAnsi="Times New Roman" w:cs="Times New Roman"/>
          <w:b/>
          <w:sz w:val="36"/>
          <w:szCs w:val="36"/>
        </w:rPr>
        <w:t>3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.00</w:t>
      </w:r>
      <w:r w:rsidR="00E96471">
        <w:rPr>
          <w:rFonts w:ascii="Times New Roman" w:eastAsia="Calibri" w:hAnsi="Times New Roman" w:cs="Times New Roman"/>
          <w:b/>
          <w:sz w:val="36"/>
          <w:szCs w:val="36"/>
        </w:rPr>
        <w:t>2</w:t>
      </w:r>
    </w:p>
    <w:p w14:paraId="10BFA800" w14:textId="0AB3DBE6" w:rsidR="00E1091F" w:rsidRPr="00E1091F" w:rsidRDefault="00E1091F" w:rsidP="007F4D21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2" w:name="_Hlk131492395"/>
      <w:bookmarkEnd w:id="0"/>
      <w:r w:rsidRPr="00E1091F">
        <w:rPr>
          <w:rFonts w:ascii="Times New Roman" w:eastAsia="Calibri" w:hAnsi="Times New Roman" w:cs="Times New Roman"/>
          <w:b/>
          <w:sz w:val="36"/>
          <w:szCs w:val="36"/>
        </w:rPr>
        <w:t>„</w:t>
      </w:r>
      <w:r w:rsidR="00E96471">
        <w:rPr>
          <w:rFonts w:ascii="Times New Roman" w:eastAsia="Calibri" w:hAnsi="Times New Roman" w:cs="Times New Roman"/>
          <w:b/>
          <w:sz w:val="36"/>
          <w:szCs w:val="36"/>
        </w:rPr>
        <w:t>От висше образование към заетост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“</w:t>
      </w:r>
    </w:p>
    <w:bookmarkEnd w:id="1"/>
    <w:bookmarkEnd w:id="2"/>
    <w:p w14:paraId="0432A2EF" w14:textId="25A16844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C29D072" w14:textId="2B2E73CA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01CE613" w14:textId="4D579E59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5628A7C" w14:textId="20677BD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D066A7A" w14:textId="3A2FAAD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1B95F0E" w14:textId="4F80865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0AE5A73" w14:textId="0BD0B30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60704DA2" w14:textId="4F5F2DFF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17469EE" w14:textId="3A107E38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5C6EB02" w14:textId="5B327C33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AD38D84" w14:textId="60E8C463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CC2F616" w14:textId="3E6787F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4D76CF1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77790D8" w14:textId="60BB62E0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FCD031F" w14:textId="46FD6446" w:rsidR="00C55883" w:rsidRDefault="00C55883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1FCAB1F" w14:textId="06E0FFA1" w:rsidR="00C55883" w:rsidRDefault="00C55883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A278CE3" w14:textId="40E59A5C" w:rsidR="00E247D9" w:rsidRPr="00E247D9" w:rsidRDefault="00E247D9" w:rsidP="00E247D9">
      <w:pPr>
        <w:pStyle w:val="ListParagraph"/>
        <w:keepNext/>
        <w:keepLines/>
        <w:widowControl w:val="0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121408996"/>
      <w:bookmarkStart w:id="4" w:name="_Toc121493475"/>
      <w:r w:rsidRPr="00E247D9">
        <w:rPr>
          <w:rFonts w:ascii="Times New Roman" w:eastAsia="Times New Roman" w:hAnsi="Times New Roman" w:cs="Times New Roman"/>
          <w:b/>
          <w:sz w:val="24"/>
          <w:szCs w:val="24"/>
        </w:rPr>
        <w:t>Общи положения</w:t>
      </w:r>
      <w:bookmarkEnd w:id="3"/>
      <w:bookmarkEnd w:id="4"/>
    </w:p>
    <w:p w14:paraId="4A54A76C" w14:textId="77777777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7B499" w14:textId="20E5BA45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При изпълнението на допустимите преки дейности по процедура </w:t>
      </w:r>
      <w:bookmarkStart w:id="5" w:name="_Hlk153370803"/>
      <w:r w:rsidRPr="00E247D9">
        <w:rPr>
          <w:rFonts w:ascii="Times New Roman" w:eastAsia="Calibri" w:hAnsi="Times New Roman" w:cs="Times New Roman"/>
          <w:sz w:val="24"/>
          <w:szCs w:val="24"/>
        </w:rPr>
        <w:t>BG05SFPR001-</w:t>
      </w:r>
      <w:r w:rsidR="009A24F5" w:rsidRPr="00FC2C06">
        <w:rPr>
          <w:rFonts w:ascii="Times New Roman" w:eastAsia="Calibri" w:hAnsi="Times New Roman" w:cs="Times New Roman"/>
          <w:sz w:val="24"/>
          <w:szCs w:val="24"/>
        </w:rPr>
        <w:t>3</w:t>
      </w:r>
      <w:r w:rsidRPr="00E247D9">
        <w:rPr>
          <w:rFonts w:ascii="Times New Roman" w:eastAsia="Calibri" w:hAnsi="Times New Roman" w:cs="Times New Roman"/>
          <w:sz w:val="24"/>
          <w:szCs w:val="24"/>
        </w:rPr>
        <w:t>.00</w:t>
      </w:r>
      <w:r w:rsidR="00EB269A">
        <w:rPr>
          <w:rFonts w:ascii="Times New Roman" w:eastAsia="Calibri" w:hAnsi="Times New Roman" w:cs="Times New Roman"/>
          <w:sz w:val="24"/>
          <w:szCs w:val="24"/>
        </w:rPr>
        <w:t>2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EB269A">
        <w:rPr>
          <w:rFonts w:ascii="Times New Roman" w:eastAsia="Calibri" w:hAnsi="Times New Roman" w:cs="Times New Roman"/>
          <w:sz w:val="24"/>
          <w:szCs w:val="24"/>
        </w:rPr>
        <w:t>От висше образование към заетост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“ </w:t>
      </w:r>
      <w:bookmarkEnd w:id="5"/>
      <w:r w:rsidRPr="00E247D9">
        <w:rPr>
          <w:rFonts w:ascii="Times New Roman" w:eastAsia="Calibri" w:hAnsi="Times New Roman" w:cs="Times New Roman"/>
          <w:sz w:val="24"/>
          <w:szCs w:val="24"/>
        </w:rPr>
        <w:t>се прилагат единични разходи, които са обосновани, определени и прилагани през предходния програмен период, както е посочено в раздел 1 на Приложение ТЕРЕС-ПО (</w:t>
      </w:r>
      <w:r w:rsidRPr="00E247D9">
        <w:rPr>
          <w:rFonts w:ascii="Times New Roman" w:eastAsia="Calibri" w:hAnsi="Times New Roman" w:cs="Times New Roman"/>
          <w:i/>
          <w:iCs/>
          <w:sz w:val="24"/>
          <w:szCs w:val="24"/>
        </w:rPr>
        <w:t>Таблица на единичните разходи и еднократните суми, които може да се прилагат за процедури, финансирани от Програма „Образование“ през програмния период 2021-2027 г.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38C82DAB" w14:textId="0C04EDB2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Единични разходи се прилагат при изпълнението на </w:t>
      </w:r>
      <w:r w:rsidR="007C6E79">
        <w:rPr>
          <w:rFonts w:ascii="Times New Roman" w:eastAsia="Calibri" w:hAnsi="Times New Roman" w:cs="Times New Roman"/>
          <w:sz w:val="24"/>
          <w:szCs w:val="24"/>
        </w:rPr>
        <w:t>всички</w:t>
      </w:r>
      <w:r w:rsidR="00594B97">
        <w:rPr>
          <w:rFonts w:ascii="Times New Roman" w:eastAsia="Calibri" w:hAnsi="Times New Roman" w:cs="Times New Roman"/>
          <w:sz w:val="24"/>
          <w:szCs w:val="24"/>
        </w:rPr>
        <w:t xml:space="preserve"> допустими </w:t>
      </w:r>
      <w:r w:rsidRPr="00E247D9">
        <w:rPr>
          <w:rFonts w:ascii="Times New Roman" w:eastAsia="Calibri" w:hAnsi="Times New Roman" w:cs="Times New Roman"/>
          <w:sz w:val="24"/>
          <w:szCs w:val="24"/>
        </w:rPr>
        <w:t>преки дейности</w:t>
      </w:r>
      <w:r w:rsidR="00881AFC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="00881AFC">
        <w:rPr>
          <w:rFonts w:ascii="Times New Roman" w:eastAsia="Calibri" w:hAnsi="Times New Roman" w:cs="Times New Roman"/>
          <w:sz w:val="24"/>
          <w:szCs w:val="24"/>
        </w:rPr>
        <w:t>поддейности</w:t>
      </w:r>
      <w:proofErr w:type="spellEnd"/>
      <w:r w:rsidRPr="00E247D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2E27BCF" w14:textId="0CE0B531" w:rsidR="00FC2C06" w:rsidRPr="00FC2C06" w:rsidRDefault="00881AFC" w:rsidP="00FC2C06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81A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Дейност 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81A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Провеждане на допълнителни студентски практики на база оценка на кариерното ориентиране на студентите</w:t>
      </w:r>
      <w:r w:rsidR="00FC2C06" w:rsidRPr="00FC2C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75B4B1B3" w14:textId="4EC8DEC7" w:rsidR="00FC2C06" w:rsidRPr="00FC2C06" w:rsidRDefault="00881AFC" w:rsidP="00FC2C06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spellStart"/>
      <w:r w:rsidRPr="00881A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Поддейност</w:t>
      </w:r>
      <w:proofErr w:type="spellEnd"/>
      <w:r w:rsidRPr="00881A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2.1.</w:t>
      </w:r>
      <w:r w:rsidRPr="00881AF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Проучване на международния опит при провеждане на </w:t>
      </w:r>
      <w:proofErr w:type="spellStart"/>
      <w:r w:rsidRPr="00881AF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дуално</w:t>
      </w:r>
      <w:proofErr w:type="spellEnd"/>
      <w:r w:rsidRPr="00881AF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обучение и изготвяне на проекти на нормативни документи, ръководства, обучителни материали, образци на споразумения между ВУ, работодатели и обучаеми, с участие на социалните партньори</w:t>
      </w:r>
      <w:r w:rsidR="00FC2C06" w:rsidRPr="00FC2C0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;</w:t>
      </w:r>
    </w:p>
    <w:p w14:paraId="5E970871" w14:textId="341F6F7A" w:rsidR="00881AFC" w:rsidRDefault="00881AFC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881AF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881AF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2.2.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881A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Пилотно въвеждане на </w:t>
      </w:r>
      <w:proofErr w:type="spellStart"/>
      <w:r w:rsidRPr="00881A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дуално</w:t>
      </w:r>
      <w:proofErr w:type="spellEnd"/>
      <w:r w:rsidRPr="00881A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обучение във ВО</w:t>
      </w:r>
      <w:r w:rsidR="007C6E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;</w:t>
      </w:r>
    </w:p>
    <w:p w14:paraId="35045C6F" w14:textId="7745E1C0" w:rsidR="007C6E79" w:rsidRDefault="007C6E79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7C6E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7C6E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2.3.</w:t>
      </w:r>
      <w:r w:rsidRPr="007C6E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="007207F9" w:rsidRPr="007207F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Допълнителни обучения на студенти и организиране на събития с участието на и за студенти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;</w:t>
      </w:r>
    </w:p>
    <w:p w14:paraId="7853BAC5" w14:textId="69B514BF" w:rsidR="00F347BC" w:rsidRDefault="00F347BC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</w:t>
      </w:r>
      <w:r w:rsidR="00D3133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4</w:t>
      </w:r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  <w:r w:rsidRPr="00F347B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Обучение на преподаватели, кариерни консултанти, експерти по осигуряването на качеството и други служители във ВУ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;</w:t>
      </w:r>
    </w:p>
    <w:p w14:paraId="76232122" w14:textId="62E9DABF" w:rsidR="00F347BC" w:rsidRDefault="00F347BC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</w:t>
      </w:r>
      <w:r w:rsidR="00EC05C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5</w:t>
      </w:r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  <w:r w:rsidRPr="00F347B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Внедряване на система за проследяване на дипломираните висшисти, подкрепа на клубовете на завършилите, създаване на платформа за обмен на опит и подкрепа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</w:p>
    <w:p w14:paraId="4C764414" w14:textId="266DD527" w:rsidR="00E247D9" w:rsidRPr="00E247D9" w:rsidRDefault="00E247D9" w:rsidP="00881A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>Допустимите разходи за тези дейности се определят чрез прилагане на таблица на единичните разходи и еднократни суми в съответствие с член 53, параграф 1, буква б) и в) от Регламент (ЕС) 1060/2021 г. (съответно чл. 55, ал. 1, т. 2-3 от ЗУСЕФСУ).</w:t>
      </w:r>
    </w:p>
    <w:p w14:paraId="701E9FE9" w14:textId="18911371" w:rsidR="00E247D9" w:rsidRDefault="00E247D9" w:rsidP="00E247D9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Изчисленията на единичните разходи се извършат в съответствие с член 53, параграф 3, буква а) от Регламент (ЕС) 1060/2021, т.е. чрез прилагане на </w:t>
      </w:r>
      <w:r w:rsidRPr="00E247D9">
        <w:rPr>
          <w:rFonts w:ascii="Times New Roman" w:eastAsia="Calibri" w:hAnsi="Times New Roman" w:cs="Times New Roman"/>
          <w:b/>
          <w:sz w:val="24"/>
          <w:szCs w:val="24"/>
        </w:rPr>
        <w:t>коректен, справедлив и проверим метод на изчисление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. За база на изчисленията се използват </w:t>
      </w:r>
      <w:r w:rsidRPr="00E247D9">
        <w:rPr>
          <w:rFonts w:ascii="Times New Roman" w:eastAsia="Calibri" w:hAnsi="Times New Roman" w:cs="Times New Roman"/>
          <w:sz w:val="24"/>
          <w:szCs w:val="24"/>
        </w:rPr>
        <w:lastRenderedPageBreak/>
        <w:t>статистически данни или друга обективна информация, обобщаваща изпълнението на сходни процедури за програмен период 2014-2020 г., както и прилагането на обичайните практики за осчетоводяване на разходите на отделните бенефициенти.</w:t>
      </w:r>
    </w:p>
    <w:p w14:paraId="5608E8AC" w14:textId="35FE3490" w:rsidR="009E2388" w:rsidRPr="00E247D9" w:rsidRDefault="00463B95" w:rsidP="00E247D9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E350D0">
        <w:rPr>
          <w:rFonts w:ascii="Times New Roman" w:eastAsia="Calibri" w:hAnsi="Times New Roman" w:cs="Times New Roman"/>
          <w:sz w:val="24"/>
          <w:szCs w:val="24"/>
        </w:rPr>
        <w:t xml:space="preserve"> съответствие с правилата за прилагането на съответните единични разходи, еднократни суми и единни ставки, прилагани в други политики на Съюза за подобен вид операция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164CE4">
        <w:rPr>
          <w:rFonts w:ascii="Times New Roman" w:eastAsia="Calibri" w:hAnsi="Times New Roman" w:cs="Times New Roman"/>
          <w:sz w:val="24"/>
          <w:szCs w:val="24"/>
        </w:rPr>
        <w:t xml:space="preserve">член 53, параграф 3, буква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164CE4">
        <w:rPr>
          <w:rFonts w:ascii="Times New Roman" w:eastAsia="Calibri" w:hAnsi="Times New Roman" w:cs="Times New Roman"/>
          <w:sz w:val="24"/>
          <w:szCs w:val="24"/>
        </w:rPr>
        <w:t>) от Регламент (ЕС) 1060/2021</w:t>
      </w:r>
      <w:r>
        <w:rPr>
          <w:rFonts w:ascii="Times New Roman" w:eastAsia="Calibri" w:hAnsi="Times New Roman" w:cs="Times New Roman"/>
          <w:sz w:val="24"/>
          <w:szCs w:val="24"/>
        </w:rPr>
        <w:t>), з</w:t>
      </w:r>
      <w:r w:rsidR="00E727FA">
        <w:rPr>
          <w:rFonts w:ascii="Times New Roman" w:eastAsia="Calibri" w:hAnsi="Times New Roman" w:cs="Times New Roman"/>
          <w:sz w:val="24"/>
          <w:szCs w:val="24"/>
        </w:rPr>
        <w:t xml:space="preserve">а разходите за мобилност </w:t>
      </w:r>
      <w:r w:rsidR="00547A3D">
        <w:rPr>
          <w:rFonts w:ascii="Times New Roman" w:eastAsia="Calibri" w:hAnsi="Times New Roman" w:cs="Times New Roman"/>
          <w:sz w:val="24"/>
          <w:szCs w:val="24"/>
        </w:rPr>
        <w:t xml:space="preserve">се прилагат </w:t>
      </w:r>
      <w:r w:rsidR="00547A3D" w:rsidRPr="00547A3D">
        <w:rPr>
          <w:rFonts w:ascii="Times New Roman" w:eastAsia="Calibri" w:hAnsi="Times New Roman" w:cs="Times New Roman"/>
          <w:sz w:val="24"/>
          <w:szCs w:val="24"/>
        </w:rPr>
        <w:t>единичните разходи от програма Еразъм+</w:t>
      </w:r>
      <w:r w:rsidR="003F2B7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6572A8" w14:textId="49333CCA" w:rsidR="00E247D9" w:rsidRDefault="00E247D9" w:rsidP="007F4D21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Отчитайки, че настоящата процедура ще стартира през </w:t>
      </w:r>
      <w:r w:rsidR="00067CC2">
        <w:rPr>
          <w:rFonts w:ascii="Times New Roman" w:eastAsia="Calibri" w:hAnsi="Times New Roman" w:cs="Times New Roman"/>
          <w:sz w:val="24"/>
          <w:szCs w:val="24"/>
        </w:rPr>
        <w:t>академичната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6678D5" w:rsidRPr="00851769">
        <w:rPr>
          <w:rFonts w:ascii="Times New Roman" w:eastAsia="Calibri" w:hAnsi="Times New Roman" w:cs="Times New Roman"/>
          <w:sz w:val="24"/>
          <w:szCs w:val="24"/>
        </w:rPr>
        <w:t>4</w:t>
      </w:r>
      <w:r w:rsidRPr="00E247D9">
        <w:rPr>
          <w:rFonts w:ascii="Times New Roman" w:eastAsia="Calibri" w:hAnsi="Times New Roman" w:cs="Times New Roman"/>
          <w:sz w:val="24"/>
          <w:szCs w:val="24"/>
        </w:rPr>
        <w:t>/202</w:t>
      </w:r>
      <w:r w:rsidR="00851769" w:rsidRPr="00851769">
        <w:rPr>
          <w:rFonts w:ascii="Times New Roman" w:eastAsia="Calibri" w:hAnsi="Times New Roman" w:cs="Times New Roman"/>
          <w:sz w:val="24"/>
          <w:szCs w:val="24"/>
        </w:rPr>
        <w:t>5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г. и е с продължителност от 5 години, е необходимо да се разпише и процедура за периодично актуализиране на прилаганите единични разходи. </w:t>
      </w:r>
    </w:p>
    <w:p w14:paraId="387A8142" w14:textId="77777777" w:rsidR="008860F5" w:rsidRPr="007F4D21" w:rsidRDefault="008860F5" w:rsidP="007F4D21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D9D083" w14:textId="63A80204" w:rsidR="00D078C7" w:rsidRPr="000C3C1F" w:rsidRDefault="00E247D9" w:rsidP="00D078C7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078C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76253">
        <w:rPr>
          <w:rFonts w:ascii="Times New Roman" w:eastAsia="Times New Roman" w:hAnsi="Times New Roman" w:cs="Times New Roman"/>
          <w:b/>
          <w:sz w:val="24"/>
          <w:szCs w:val="24"/>
        </w:rPr>
        <w:t xml:space="preserve">Единични разходи за </w:t>
      </w:r>
      <w:r w:rsidR="00D76253" w:rsidRPr="00D76253">
        <w:rPr>
          <w:rFonts w:ascii="Times New Roman" w:eastAsia="Times New Roman" w:hAnsi="Times New Roman" w:cs="Times New Roman"/>
          <w:b/>
          <w:sz w:val="24"/>
          <w:szCs w:val="24"/>
        </w:rPr>
        <w:t>допълнителни студентски практики в реална работна среда</w:t>
      </w:r>
    </w:p>
    <w:p w14:paraId="3120F7A6" w14:textId="10E29585" w:rsidR="00D078C7" w:rsidRPr="005C6977" w:rsidRDefault="00D078C7" w:rsidP="00D078C7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12"/>
          <w:szCs w:val="12"/>
          <w:lang w:eastAsia="zh-CN"/>
        </w:rPr>
      </w:pPr>
    </w:p>
    <w:p w14:paraId="1E32884B" w14:textId="77777777" w:rsidR="00D76253" w:rsidRDefault="00D76253" w:rsidP="008860F5">
      <w:pPr>
        <w:spacing w:before="120" w:after="0" w:line="36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D7625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Дейност 1 предвижда провеждане на допълнително практическо обучение на студенти, с фокус към студентите, които се обучават в области на висше образование „технически науки“, „педагогически науки“ и „природни науки, математика и информатика“, вкл. към повишаване на знанията и създаване на умения за преход към зелена икономика. </w:t>
      </w:r>
    </w:p>
    <w:p w14:paraId="5F8EBD65" w14:textId="36E23FB8" w:rsidR="00D76253" w:rsidRPr="00D76253" w:rsidRDefault="00D76253" w:rsidP="00D078C7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Допълнителното практическо обучение на студенти </w:t>
      </w:r>
      <w:r w:rsidRPr="00D7625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се провежда в реална работна среда в рамките на 240 астрономически часа и </w:t>
      </w:r>
      <w:r w:rsidR="00F7364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трябва </w:t>
      </w:r>
      <w:r w:rsidRPr="00D7625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да осигурява изпълнението на задачи, възложени от обучаваща организация-работодател, чрез ментора съгласно изготвена програма</w:t>
      </w:r>
      <w:r w:rsidR="00B00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</w:p>
    <w:p w14:paraId="5F1084B4" w14:textId="16F97331" w:rsidR="002B2D07" w:rsidRPr="00AE5291" w:rsidRDefault="00D76253" w:rsidP="009E16D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изпълнението на процедура „Студентски практики – 2“ по ОПНОИР </w:t>
      </w:r>
      <w:r w:rsidR="00046A8F">
        <w:rPr>
          <w:rFonts w:ascii="Times New Roman" w:hAnsi="Times New Roman" w:cs="Times New Roman"/>
          <w:color w:val="000000"/>
          <w:sz w:val="24"/>
          <w:szCs w:val="24"/>
        </w:rPr>
        <w:t>е прилаган р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>азмерът на стипендията (часовата ставка и броят на часовете)</w:t>
      </w:r>
      <w:r w:rsidR="00046A8F">
        <w:rPr>
          <w:rFonts w:ascii="Times New Roman" w:hAnsi="Times New Roman" w:cs="Times New Roman"/>
          <w:color w:val="000000"/>
          <w:sz w:val="24"/>
          <w:szCs w:val="24"/>
        </w:rPr>
        <w:t>, който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е нормативно определен в чл. 10в, ал. 3 и § 1а от Допълнителните разпоредби на ПМС № 90/2000 г. за условията и реда за предоставяне на стипендии на студентите, докторантите и специализантите от държавните висши училища и научни организации (</w:t>
      </w:r>
      <w:r w:rsidR="00046A8F">
        <w:rPr>
          <w:rFonts w:ascii="Times New Roman" w:hAnsi="Times New Roman" w:cs="Times New Roman"/>
          <w:color w:val="000000"/>
          <w:sz w:val="24"/>
          <w:szCs w:val="24"/>
        </w:rPr>
        <w:t>единични разходи 1.95 и 1.96</w:t>
      </w:r>
      <w:r w:rsidR="004078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12D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40789F" w:rsidRPr="0040789F">
        <w:rPr>
          <w:rFonts w:ascii="Times New Roman" w:hAnsi="Times New Roman" w:cs="Times New Roman"/>
          <w:color w:val="000000"/>
          <w:sz w:val="24"/>
          <w:szCs w:val="24"/>
        </w:rPr>
        <w:t>Приложение ТЕРЕС-ПО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046A8F" w:rsidRPr="00046A8F">
        <w:t xml:space="preserve"> </w:t>
      </w:r>
      <w:r w:rsidR="00AE5291" w:rsidRPr="006B7EA9">
        <w:rPr>
          <w:rFonts w:ascii="Times New Roman" w:hAnsi="Times New Roman" w:cs="Times New Roman"/>
          <w:color w:val="000000"/>
          <w:sz w:val="24"/>
          <w:szCs w:val="24"/>
        </w:rPr>
        <w:t>Размерите на единични разходи 1.95-1.96 са изчислени и обосновани в Стандартна таблица на разходите за единица продукт по процедура BG05M2OP001-2.013 „Студентски практики 2“ и методология, обосноваваща изведените размери на разходите, утвърдена от Ръководителя на УО на 23.07.2019 г.</w:t>
      </w:r>
      <w:r w:rsidR="00AE5291" w:rsidRPr="00AE5291">
        <w:rPr>
          <w:rFonts w:ascii="Times New Roman" w:hAnsi="Times New Roman" w:cs="Times New Roman"/>
          <w:color w:val="000000"/>
          <w:sz w:val="24"/>
          <w:szCs w:val="24"/>
        </w:rPr>
        <w:t xml:space="preserve"> Актуализираният размер на единичен разход 1.96 е определен в Писмо № </w:t>
      </w:r>
      <w:r w:rsidR="00AE5291" w:rsidRPr="00AE5291">
        <w:rPr>
          <w:rFonts w:ascii="Times New Roman" w:hAnsi="Times New Roman" w:cs="Times New Roman"/>
          <w:color w:val="000000"/>
          <w:sz w:val="24"/>
          <w:szCs w:val="24"/>
        </w:rPr>
        <w:lastRenderedPageBreak/>
        <w:t>02-153/</w:t>
      </w:r>
      <w:r w:rsidR="00AE52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5291" w:rsidRPr="00AE5291">
        <w:rPr>
          <w:rFonts w:ascii="Times New Roman" w:hAnsi="Times New Roman" w:cs="Times New Roman"/>
          <w:color w:val="000000"/>
          <w:sz w:val="24"/>
          <w:szCs w:val="24"/>
        </w:rPr>
        <w:t>21.05.2021 г. от Ръководителя на УО до ръководителя на проект BG05M2OP001-2.013-0001 „Студентски практики 2“.</w:t>
      </w:r>
    </w:p>
    <w:p w14:paraId="4934F119" w14:textId="51676D58" w:rsidR="009E16D5" w:rsidRDefault="00046A8F" w:rsidP="009E16D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Същият подход ще бъде приложени и за определяне на единичните разходи за </w:t>
      </w:r>
      <w:r w:rsidR="00BA5BDD">
        <w:rPr>
          <w:rFonts w:ascii="Times New Roman" w:hAnsi="Times New Roman" w:cs="Times New Roman"/>
          <w:color w:val="000000"/>
          <w:sz w:val="24"/>
          <w:szCs w:val="24"/>
        </w:rPr>
        <w:t>допълнително практическо обучение на студенти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по процедура BG05SFPR001-3.00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r>
        <w:rPr>
          <w:rFonts w:ascii="Times New Roman" w:hAnsi="Times New Roman" w:cs="Times New Roman"/>
          <w:color w:val="000000"/>
          <w:sz w:val="24"/>
          <w:szCs w:val="24"/>
        </w:rPr>
        <w:t>От висше образование към заетост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“</w:t>
      </w:r>
      <w:del w:id="6" w:author="user" w:date="2024-10-11T10:35:00Z">
        <w:r w:rsidRPr="00046A8F" w:rsidDel="001961A0">
          <w:rPr>
            <w:rFonts w:ascii="Times New Roman" w:hAnsi="Times New Roman" w:cs="Times New Roman"/>
            <w:color w:val="000000"/>
            <w:sz w:val="24"/>
            <w:szCs w:val="24"/>
          </w:rPr>
          <w:delText>.</w:delText>
        </w:r>
      </w:del>
      <w:ins w:id="7" w:author="user" w:date="2024-10-11T10:35:00Z">
        <w:r w:rsidR="001961A0">
          <w:rPr>
            <w:rFonts w:ascii="Times New Roman" w:hAnsi="Times New Roman" w:cs="Times New Roman"/>
            <w:color w:val="000000"/>
            <w:sz w:val="24"/>
            <w:szCs w:val="24"/>
          </w:rPr>
          <w:t xml:space="preserve"> като се отчете</w:t>
        </w:r>
      </w:ins>
      <w:ins w:id="8" w:author="user" w:date="2024-10-11T10:37:00Z">
        <w:r w:rsidR="001961A0">
          <w:rPr>
            <w:rFonts w:ascii="Times New Roman" w:hAnsi="Times New Roman" w:cs="Times New Roman"/>
            <w:color w:val="000000"/>
            <w:sz w:val="24"/>
            <w:szCs w:val="24"/>
          </w:rPr>
          <w:t xml:space="preserve">, че </w:t>
        </w:r>
        <w:r w:rsidR="001961A0" w:rsidRPr="001961A0">
          <w:rPr>
            <w:rFonts w:ascii="Times New Roman" w:hAnsi="Times New Roman" w:cs="Times New Roman"/>
            <w:color w:val="000000"/>
            <w:sz w:val="24"/>
            <w:szCs w:val="24"/>
          </w:rPr>
          <w:t>с изменение на ПМС № 90, обнародвано в Държавен вестник бр. 85 от 8 октомври 2024 г.</w:t>
        </w:r>
        <w:r w:rsidR="001961A0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9" w:author="user" w:date="2024-10-11T10:39:00Z">
        <w:r w:rsidR="001961A0">
          <w:rPr>
            <w:rFonts w:ascii="Times New Roman" w:hAnsi="Times New Roman" w:cs="Times New Roman"/>
            <w:color w:val="000000"/>
            <w:sz w:val="24"/>
            <w:szCs w:val="24"/>
          </w:rPr>
          <w:t>са актуализирани</w:t>
        </w:r>
      </w:ins>
      <w:ins w:id="10" w:author="user" w:date="2024-10-11T10:35:00Z">
        <w:r w:rsidR="001961A0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11" w:author="user" w:date="2024-10-11T10:37:00Z">
        <w:r w:rsidR="001961A0">
          <w:rPr>
            <w:rFonts w:ascii="Times New Roman" w:hAnsi="Times New Roman" w:cs="Times New Roman"/>
            <w:color w:val="000000"/>
            <w:sz w:val="24"/>
            <w:szCs w:val="24"/>
          </w:rPr>
          <w:t xml:space="preserve">размерите на </w:t>
        </w:r>
      </w:ins>
      <w:ins w:id="12" w:author="user" w:date="2024-10-11T10:36:00Z">
        <w:r w:rsidR="001961A0">
          <w:rPr>
            <w:rFonts w:ascii="Times New Roman" w:hAnsi="Times New Roman" w:cs="Times New Roman"/>
            <w:color w:val="000000"/>
            <w:sz w:val="24"/>
            <w:szCs w:val="24"/>
          </w:rPr>
          <w:t>разходи</w:t>
        </w:r>
      </w:ins>
      <w:ins w:id="13" w:author="user" w:date="2024-10-11T10:39:00Z">
        <w:r w:rsidR="001961A0">
          <w:rPr>
            <w:rFonts w:ascii="Times New Roman" w:hAnsi="Times New Roman" w:cs="Times New Roman"/>
            <w:color w:val="000000"/>
            <w:sz w:val="24"/>
            <w:szCs w:val="24"/>
          </w:rPr>
          <w:t xml:space="preserve">те за </w:t>
        </w:r>
      </w:ins>
      <w:ins w:id="14" w:author="user" w:date="2024-10-11T10:40:00Z">
        <w:r w:rsidR="001961A0" w:rsidRPr="001961A0">
          <w:rPr>
            <w:rFonts w:ascii="Times New Roman" w:hAnsi="Times New Roman" w:cs="Times New Roman"/>
            <w:color w:val="000000"/>
            <w:sz w:val="24"/>
            <w:szCs w:val="24"/>
          </w:rPr>
          <w:t>стипендия при провеждане на студентска практика</w:t>
        </w:r>
        <w:r w:rsidR="001961A0">
          <w:rPr>
            <w:rFonts w:ascii="Times New Roman" w:hAnsi="Times New Roman" w:cs="Times New Roman"/>
            <w:color w:val="000000"/>
            <w:sz w:val="24"/>
            <w:szCs w:val="24"/>
          </w:rPr>
          <w:t xml:space="preserve"> и за присъщи разходи.</w:t>
        </w:r>
      </w:ins>
    </w:p>
    <w:p w14:paraId="1F36AA51" w14:textId="786F6FAB" w:rsidR="00046A8F" w:rsidRPr="00046A8F" w:rsidRDefault="001961A0" w:rsidP="00046A8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ins w:id="15" w:author="user" w:date="2024-10-11T10:41:00Z">
        <w:r>
          <w:rPr>
            <w:rFonts w:ascii="Times New Roman" w:hAnsi="Times New Roman" w:cs="Times New Roman"/>
            <w:color w:val="000000"/>
            <w:sz w:val="24"/>
            <w:szCs w:val="24"/>
          </w:rPr>
          <w:t>В съответствие с чл. 10в</w:t>
        </w:r>
      </w:ins>
      <w:ins w:id="16" w:author="user" w:date="2024-10-11T10:42:00Z">
        <w:r>
          <w:rPr>
            <w:rFonts w:ascii="Times New Roman" w:hAnsi="Times New Roman" w:cs="Times New Roman"/>
            <w:color w:val="000000"/>
            <w:sz w:val="24"/>
            <w:szCs w:val="24"/>
          </w:rPr>
          <w:t xml:space="preserve">, ал. 2 и ал. 4 и </w:t>
        </w:r>
        <w:r w:rsidRPr="001961A0">
          <w:rPr>
            <w:rFonts w:ascii="Times New Roman" w:hAnsi="Times New Roman" w:cs="Times New Roman"/>
            <w:color w:val="000000"/>
            <w:sz w:val="24"/>
            <w:szCs w:val="24"/>
          </w:rPr>
          <w:t>§ 1а</w:t>
        </w:r>
      </w:ins>
      <w:ins w:id="17" w:author="user" w:date="2024-10-11T10:47:00Z">
        <w:r w:rsidR="00607863">
          <w:rPr>
            <w:rFonts w:ascii="Times New Roman" w:hAnsi="Times New Roman" w:cs="Times New Roman"/>
            <w:color w:val="000000"/>
            <w:sz w:val="24"/>
            <w:szCs w:val="24"/>
          </w:rPr>
          <w:t>, т. 1</w:t>
        </w:r>
      </w:ins>
      <w:ins w:id="18" w:author="user" w:date="2024-10-11T10:42:00Z">
        <w:r w:rsidRPr="001961A0">
          <w:rPr>
            <w:rFonts w:ascii="Times New Roman" w:hAnsi="Times New Roman" w:cs="Times New Roman"/>
            <w:color w:val="000000"/>
            <w:sz w:val="24"/>
            <w:szCs w:val="24"/>
          </w:rPr>
          <w:t xml:space="preserve"> от Допълнителните разпоредби на ПМС № 90/2000 г.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19" w:author="user" w:date="2024-10-11T10:43:00Z"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(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посл</w:t>
        </w:r>
        <w:proofErr w:type="spellEnd"/>
        <w:r>
          <w:rPr>
            <w:rFonts w:ascii="Times New Roman" w:hAnsi="Times New Roman" w:cs="Times New Roman"/>
            <w:color w:val="000000"/>
            <w:sz w:val="24"/>
            <w:szCs w:val="24"/>
          </w:rPr>
          <w:t xml:space="preserve">. </w:t>
        </w:r>
        <w:proofErr w:type="spellStart"/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изм</w:t>
        </w:r>
        <w:proofErr w:type="spellEnd"/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.</w:t>
        </w:r>
      </w:ins>
      <w:ins w:id="20" w:author="Dinko Draganov" w:date="2024-10-15T12:06:00Z">
        <w:r w:rsidR="00B97182">
          <w:rPr>
            <w:rFonts w:ascii="Times New Roman" w:hAnsi="Times New Roman" w:cs="Times New Roman"/>
            <w:color w:val="000000"/>
            <w:sz w:val="24"/>
            <w:szCs w:val="24"/>
          </w:rPr>
          <w:t>,</w:t>
        </w:r>
      </w:ins>
      <w:ins w:id="21" w:author="user" w:date="2024-10-11T10:43:00Z"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 xml:space="preserve"> ДВ</w:t>
        </w:r>
        <w:del w:id="22" w:author="Dinko Draganov" w:date="2024-10-15T12:06:00Z">
          <w:r w:rsidRPr="001961A0" w:rsidDel="00B97182">
            <w:rPr>
              <w:rFonts w:ascii="Times New Roman" w:hAnsi="Times New Roman" w:cs="Times New Roman"/>
              <w:color w:val="000000"/>
              <w:sz w:val="24"/>
              <w:szCs w:val="24"/>
              <w:lang w:val="en-US"/>
            </w:rPr>
            <w:delText>.</w:delText>
          </w:r>
        </w:del>
      </w:ins>
      <w:ins w:id="23" w:author="Dinko Draganov" w:date="2024-10-15T12:06:00Z">
        <w:r w:rsidR="00B97182">
          <w:rPr>
            <w:rFonts w:ascii="Times New Roman" w:hAnsi="Times New Roman" w:cs="Times New Roman"/>
            <w:color w:val="000000"/>
            <w:sz w:val="24"/>
            <w:szCs w:val="24"/>
          </w:rPr>
          <w:t>,</w:t>
        </w:r>
      </w:ins>
      <w:ins w:id="24" w:author="user" w:date="2024-10-11T10:43:00Z"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 xml:space="preserve"> </w:t>
        </w:r>
        <w:proofErr w:type="spellStart"/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бр</w:t>
        </w:r>
        <w:proofErr w:type="spellEnd"/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.</w:t>
        </w:r>
      </w:ins>
      <w:ins w:id="25" w:author="Dinko Draganov" w:date="2024-10-15T12:07:00Z">
        <w:r w:rsidR="00B97182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26" w:author="user" w:date="2024-10-11T10:43:00Z"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 xml:space="preserve">85 </w:t>
        </w:r>
        <w:proofErr w:type="spellStart"/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от</w:t>
        </w:r>
        <w:proofErr w:type="spellEnd"/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 xml:space="preserve"> 8 </w:t>
        </w:r>
      </w:ins>
      <w:ins w:id="27" w:author="Dinko Draganov" w:date="2024-10-15T12:07:00Z">
        <w:r w:rsidR="00B97182">
          <w:rPr>
            <w:rFonts w:ascii="Times New Roman" w:hAnsi="Times New Roman" w:cs="Times New Roman"/>
            <w:color w:val="000000"/>
            <w:sz w:val="24"/>
            <w:szCs w:val="24"/>
          </w:rPr>
          <w:t>о</w:t>
        </w:r>
      </w:ins>
      <w:proofErr w:type="spellStart"/>
      <w:ins w:id="28" w:author="user" w:date="2024-10-11T10:43:00Z"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ктомври</w:t>
        </w:r>
        <w:proofErr w:type="spellEnd"/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 xml:space="preserve"> 2024</w:t>
        </w:r>
      </w:ins>
      <w:ins w:id="29" w:author="Dinko Draganov" w:date="2024-10-15T12:07:00Z">
        <w:r w:rsidR="00B97182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30" w:author="user" w:date="2024-10-11T10:43:00Z">
        <w:r w:rsidRPr="001961A0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г.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)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</w:ins>
      <w:bookmarkStart w:id="31" w:name="_Hlk179536388"/>
      <w:del w:id="32" w:author="user" w:date="2024-10-11T10:43:00Z">
        <w:r w:rsidR="00046A8F" w:rsidDel="001961A0">
          <w:rPr>
            <w:rFonts w:ascii="Times New Roman" w:hAnsi="Times New Roman" w:cs="Times New Roman"/>
            <w:color w:val="000000"/>
            <w:sz w:val="24"/>
            <w:szCs w:val="24"/>
          </w:rPr>
          <w:delText>П</w:delText>
        </w:r>
      </w:del>
      <w:ins w:id="33" w:author="user" w:date="2024-10-11T10:43:00Z">
        <w:r>
          <w:rPr>
            <w:rFonts w:ascii="Times New Roman" w:hAnsi="Times New Roman" w:cs="Times New Roman"/>
            <w:color w:val="000000"/>
            <w:sz w:val="24"/>
            <w:szCs w:val="24"/>
          </w:rPr>
          <w:t>п</w:t>
        </w:r>
      </w:ins>
      <w:r w:rsidR="00046A8F">
        <w:rPr>
          <w:rFonts w:ascii="Times New Roman" w:hAnsi="Times New Roman" w:cs="Times New Roman"/>
          <w:color w:val="000000"/>
          <w:sz w:val="24"/>
          <w:szCs w:val="24"/>
        </w:rPr>
        <w:t xml:space="preserve">ри изпълнението на проекта се прилага 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единичен разход </w:t>
      </w:r>
      <w:bookmarkStart w:id="34" w:name="_Hlk156478659"/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>за допълнително практическо обучение на студент</w:t>
      </w:r>
      <w:r w:rsidR="00BB2C6D">
        <w:rPr>
          <w:rFonts w:ascii="Times New Roman" w:hAnsi="Times New Roman" w:cs="Times New Roman"/>
          <w:color w:val="000000"/>
          <w:sz w:val="24"/>
          <w:szCs w:val="24"/>
        </w:rPr>
        <w:t xml:space="preserve"> в размер на </w:t>
      </w:r>
      <w:del w:id="35" w:author="user" w:date="2024-10-11T10:44:00Z">
        <w:r w:rsidR="00BB2C6D" w:rsidDel="0059603F">
          <w:rPr>
            <w:rFonts w:ascii="Times New Roman" w:hAnsi="Times New Roman" w:cs="Times New Roman"/>
            <w:color w:val="000000"/>
            <w:sz w:val="24"/>
            <w:szCs w:val="24"/>
          </w:rPr>
          <w:delText>9</w:delText>
        </w:r>
        <w:r w:rsidR="006109CB" w:rsidDel="0059603F">
          <w:rPr>
            <w:rFonts w:ascii="Times New Roman" w:hAnsi="Times New Roman" w:cs="Times New Roman"/>
            <w:color w:val="000000"/>
            <w:sz w:val="24"/>
            <w:szCs w:val="24"/>
          </w:rPr>
          <w:delText>20</w:delText>
        </w:r>
        <w:r w:rsidR="00BB2C6D" w:rsidDel="0059603F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 </w:delText>
        </w:r>
      </w:del>
      <w:ins w:id="36" w:author="user" w:date="2024-10-11T10:44:00Z">
        <w:r w:rsidR="0059603F">
          <w:rPr>
            <w:rFonts w:ascii="Times New Roman" w:hAnsi="Times New Roman" w:cs="Times New Roman"/>
            <w:color w:val="000000"/>
            <w:sz w:val="24"/>
            <w:szCs w:val="24"/>
          </w:rPr>
          <w:t xml:space="preserve">1 657 </w:t>
        </w:r>
      </w:ins>
      <w:r w:rsidR="00BB2C6D">
        <w:rPr>
          <w:rFonts w:ascii="Times New Roman" w:hAnsi="Times New Roman" w:cs="Times New Roman"/>
          <w:color w:val="000000"/>
          <w:sz w:val="24"/>
          <w:szCs w:val="24"/>
        </w:rPr>
        <w:t>лв.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>, който се състои от два компонента:</w:t>
      </w:r>
    </w:p>
    <w:p w14:paraId="0F30B142" w14:textId="615F23DA" w:rsidR="00046A8F" w:rsidRPr="00046A8F" w:rsidRDefault="00046A8F" w:rsidP="00046A8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- стипендия за практикуващия студент в размер на </w:t>
      </w:r>
      <w:del w:id="37" w:author="user" w:date="2024-10-11T10:44:00Z">
        <w:r w:rsidRPr="00046A8F" w:rsidDel="0059603F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600 </w:delText>
        </w:r>
      </w:del>
      <w:ins w:id="38" w:author="user" w:date="2024-10-11T10:44:00Z">
        <w:r w:rsidR="0059603F">
          <w:rPr>
            <w:rFonts w:ascii="Times New Roman" w:hAnsi="Times New Roman" w:cs="Times New Roman"/>
            <w:color w:val="000000"/>
            <w:sz w:val="24"/>
            <w:szCs w:val="24"/>
          </w:rPr>
          <w:t>1 080</w:t>
        </w:r>
        <w:r w:rsidR="0059603F" w:rsidRPr="00046A8F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r w:rsidRPr="00046A8F">
        <w:rPr>
          <w:rFonts w:ascii="Times New Roman" w:hAnsi="Times New Roman" w:cs="Times New Roman"/>
          <w:color w:val="000000"/>
          <w:sz w:val="24"/>
          <w:szCs w:val="24"/>
        </w:rPr>
        <w:t>лв.;</w:t>
      </w:r>
    </w:p>
    <w:p w14:paraId="0075324D" w14:textId="0A587062" w:rsidR="00046A8F" w:rsidRDefault="00046A8F" w:rsidP="007F4D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- присъщи преки разходи в размер на </w:t>
      </w:r>
      <w:del w:id="39" w:author="user" w:date="2024-10-11T10:44:00Z">
        <w:r w:rsidRPr="00046A8F" w:rsidDel="0059603F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320 </w:delText>
        </w:r>
      </w:del>
      <w:ins w:id="40" w:author="user" w:date="2024-10-11T10:44:00Z">
        <w:r w:rsidR="0059603F">
          <w:rPr>
            <w:rFonts w:ascii="Times New Roman" w:hAnsi="Times New Roman" w:cs="Times New Roman"/>
            <w:color w:val="000000"/>
            <w:sz w:val="24"/>
            <w:szCs w:val="24"/>
          </w:rPr>
          <w:t>577</w:t>
        </w:r>
        <w:r w:rsidR="0059603F" w:rsidRPr="00046A8F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r w:rsidRPr="00046A8F">
        <w:rPr>
          <w:rFonts w:ascii="Times New Roman" w:hAnsi="Times New Roman" w:cs="Times New Roman"/>
          <w:color w:val="000000"/>
          <w:sz w:val="24"/>
          <w:szCs w:val="24"/>
        </w:rPr>
        <w:t>лв.</w:t>
      </w:r>
    </w:p>
    <w:bookmarkEnd w:id="34"/>
    <w:p w14:paraId="6317B447" w14:textId="12893F63" w:rsidR="00215FCB" w:rsidRDefault="00215FCB" w:rsidP="00215FC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5FCB">
        <w:rPr>
          <w:rFonts w:ascii="Times New Roman" w:hAnsi="Times New Roman" w:cs="Times New Roman"/>
          <w:color w:val="000000"/>
          <w:sz w:val="24"/>
          <w:szCs w:val="24"/>
        </w:rPr>
        <w:t xml:space="preserve">Изчисленият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единичен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разход включва всички необходими разходи,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пряко свързани с провеждането на допълнителните практически обучения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студенти в реална работна среда. Средствата, възстановени на бенефициента въз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основа на изчисления единичен разход, следва да се използват за изплащане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стипендии и покриване на присъщите разходи, но не могат да се използват за разходи,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свързани с администрирането на проекта.</w:t>
      </w:r>
    </w:p>
    <w:bookmarkEnd w:id="31"/>
    <w:p w14:paraId="0AF4FBEC" w14:textId="77777777" w:rsidR="00215FCB" w:rsidRPr="007F4D21" w:rsidRDefault="00215FCB" w:rsidP="007F4D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122673" w14:textId="77777777" w:rsidR="009E16D5" w:rsidRPr="009E16D5" w:rsidRDefault="009E16D5" w:rsidP="009E16D5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41" w:name="_Hlk156477873"/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4659BF80" w14:textId="77777777" w:rsidR="009E16D5" w:rsidRPr="005C6977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12"/>
          <w:szCs w:val="12"/>
        </w:rPr>
      </w:pPr>
    </w:p>
    <w:p w14:paraId="33AE627C" w14:textId="5E9E5158" w:rsidR="00DE74ED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E16D5">
        <w:rPr>
          <w:rFonts w:ascii="Times New Roman" w:hAnsi="Times New Roman"/>
          <w:iCs/>
          <w:sz w:val="24"/>
          <w:szCs w:val="24"/>
        </w:rPr>
        <w:t xml:space="preserve">При </w:t>
      </w:r>
      <w:r w:rsidR="00046A8F">
        <w:rPr>
          <w:rFonts w:ascii="Times New Roman" w:hAnsi="Times New Roman"/>
          <w:iCs/>
          <w:sz w:val="24"/>
          <w:szCs w:val="24"/>
        </w:rPr>
        <w:t xml:space="preserve">увеличение на стипендията на </w:t>
      </w:r>
      <w:r w:rsidR="001979AF">
        <w:rPr>
          <w:rFonts w:ascii="Times New Roman" w:hAnsi="Times New Roman"/>
          <w:iCs/>
          <w:sz w:val="24"/>
          <w:szCs w:val="24"/>
        </w:rPr>
        <w:t>практикуващия</w:t>
      </w:r>
      <w:r w:rsidR="00046A8F">
        <w:rPr>
          <w:rFonts w:ascii="Times New Roman" w:hAnsi="Times New Roman"/>
          <w:iCs/>
          <w:sz w:val="24"/>
          <w:szCs w:val="24"/>
        </w:rPr>
        <w:t xml:space="preserve"> студент</w:t>
      </w:r>
      <w:r w:rsidR="001979AF">
        <w:rPr>
          <w:rFonts w:ascii="Times New Roman" w:hAnsi="Times New Roman"/>
          <w:iCs/>
          <w:sz w:val="24"/>
          <w:szCs w:val="24"/>
        </w:rPr>
        <w:t xml:space="preserve">/присъщите преки разходи </w:t>
      </w:r>
      <w:r w:rsidR="00644480" w:rsidRPr="00644480">
        <w:rPr>
          <w:rFonts w:ascii="Times New Roman" w:hAnsi="Times New Roman"/>
          <w:iCs/>
          <w:sz w:val="24"/>
          <w:szCs w:val="24"/>
        </w:rPr>
        <w:t xml:space="preserve">с нормативен акт </w:t>
      </w:r>
      <w:r w:rsidRPr="009E16D5">
        <w:rPr>
          <w:rFonts w:ascii="Times New Roman" w:hAnsi="Times New Roman"/>
          <w:iCs/>
          <w:sz w:val="24"/>
          <w:szCs w:val="24"/>
        </w:rPr>
        <w:t>Управляващият орган може да извърши актуализация на горепосочените единични разходи.</w:t>
      </w:r>
    </w:p>
    <w:p w14:paraId="27234324" w14:textId="4079B8CA" w:rsidR="00C50747" w:rsidRDefault="0052408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Ако </w:t>
      </w:r>
      <w:r w:rsidR="00062ED9">
        <w:rPr>
          <w:rFonts w:ascii="Times New Roman" w:hAnsi="Times New Roman"/>
          <w:iCs/>
          <w:sz w:val="24"/>
          <w:szCs w:val="24"/>
        </w:rPr>
        <w:t xml:space="preserve">при </w:t>
      </w:r>
      <w:r w:rsidR="00BE5957">
        <w:rPr>
          <w:rFonts w:ascii="Times New Roman" w:hAnsi="Times New Roman"/>
          <w:iCs/>
          <w:sz w:val="24"/>
          <w:szCs w:val="24"/>
        </w:rPr>
        <w:t xml:space="preserve">изменение </w:t>
      </w:r>
      <w:r w:rsidR="00062ED9">
        <w:rPr>
          <w:rFonts w:ascii="Times New Roman" w:hAnsi="Times New Roman"/>
          <w:iCs/>
          <w:sz w:val="24"/>
          <w:szCs w:val="24"/>
        </w:rPr>
        <w:t xml:space="preserve">на </w:t>
      </w:r>
      <w:r>
        <w:rPr>
          <w:rFonts w:ascii="Times New Roman" w:hAnsi="Times New Roman"/>
          <w:iCs/>
          <w:sz w:val="24"/>
          <w:szCs w:val="24"/>
        </w:rPr>
        <w:t xml:space="preserve">ПМС № 90/2000 г. </w:t>
      </w:r>
      <w:r w:rsidR="00097910">
        <w:rPr>
          <w:rFonts w:ascii="Times New Roman" w:hAnsi="Times New Roman"/>
          <w:iCs/>
          <w:sz w:val="24"/>
          <w:szCs w:val="24"/>
        </w:rPr>
        <w:t>отпадн</w:t>
      </w:r>
      <w:r w:rsidR="007A62FC">
        <w:rPr>
          <w:rFonts w:ascii="Times New Roman" w:hAnsi="Times New Roman"/>
          <w:iCs/>
          <w:sz w:val="24"/>
          <w:szCs w:val="24"/>
        </w:rPr>
        <w:t>ат</w:t>
      </w:r>
      <w:r w:rsidR="00097910">
        <w:rPr>
          <w:rFonts w:ascii="Times New Roman" w:hAnsi="Times New Roman"/>
          <w:iCs/>
          <w:sz w:val="24"/>
          <w:szCs w:val="24"/>
        </w:rPr>
        <w:t xml:space="preserve"> разпоредб</w:t>
      </w:r>
      <w:r w:rsidR="007A62FC">
        <w:rPr>
          <w:rFonts w:ascii="Times New Roman" w:hAnsi="Times New Roman"/>
          <w:iCs/>
          <w:sz w:val="24"/>
          <w:szCs w:val="24"/>
        </w:rPr>
        <w:t>и</w:t>
      </w:r>
      <w:r w:rsidR="00097910">
        <w:rPr>
          <w:rFonts w:ascii="Times New Roman" w:hAnsi="Times New Roman"/>
          <w:iCs/>
          <w:sz w:val="24"/>
          <w:szCs w:val="24"/>
        </w:rPr>
        <w:t>т</w:t>
      </w:r>
      <w:r w:rsidR="007A62FC">
        <w:rPr>
          <w:rFonts w:ascii="Times New Roman" w:hAnsi="Times New Roman"/>
          <w:iCs/>
          <w:sz w:val="24"/>
          <w:szCs w:val="24"/>
        </w:rPr>
        <w:t>е</w:t>
      </w:r>
      <w:r w:rsidR="00097910">
        <w:rPr>
          <w:rFonts w:ascii="Times New Roman" w:hAnsi="Times New Roman"/>
          <w:iCs/>
          <w:sz w:val="24"/>
          <w:szCs w:val="24"/>
        </w:rPr>
        <w:t xml:space="preserve"> за определяне на конкретен размер на стипендията и присъщите преки разходи за </w:t>
      </w:r>
      <w:r w:rsidR="00420AB0">
        <w:rPr>
          <w:rFonts w:ascii="Times New Roman" w:hAnsi="Times New Roman"/>
          <w:iCs/>
          <w:sz w:val="24"/>
          <w:szCs w:val="24"/>
        </w:rPr>
        <w:t>едн</w:t>
      </w:r>
      <w:r w:rsidR="00C965CF">
        <w:rPr>
          <w:rFonts w:ascii="Times New Roman" w:hAnsi="Times New Roman"/>
          <w:iCs/>
          <w:sz w:val="24"/>
          <w:szCs w:val="24"/>
        </w:rPr>
        <w:t>а</w:t>
      </w:r>
      <w:r w:rsidR="00420AB0">
        <w:rPr>
          <w:rFonts w:ascii="Times New Roman" w:hAnsi="Times New Roman"/>
          <w:iCs/>
          <w:sz w:val="24"/>
          <w:szCs w:val="24"/>
        </w:rPr>
        <w:t xml:space="preserve"> студентска практика</w:t>
      </w:r>
      <w:r w:rsidR="002C282C">
        <w:rPr>
          <w:rFonts w:ascii="Times New Roman" w:hAnsi="Times New Roman"/>
          <w:iCs/>
          <w:sz w:val="24"/>
          <w:szCs w:val="24"/>
        </w:rPr>
        <w:t>,</w:t>
      </w:r>
      <w:r w:rsidR="00BE5957">
        <w:rPr>
          <w:rFonts w:ascii="Times New Roman" w:hAnsi="Times New Roman"/>
          <w:iCs/>
          <w:sz w:val="24"/>
          <w:szCs w:val="24"/>
        </w:rPr>
        <w:t xml:space="preserve"> </w:t>
      </w:r>
      <w:r w:rsidR="00CC3D3C">
        <w:rPr>
          <w:rFonts w:ascii="Times New Roman" w:hAnsi="Times New Roman"/>
          <w:iCs/>
          <w:sz w:val="24"/>
          <w:szCs w:val="24"/>
        </w:rPr>
        <w:t xml:space="preserve">Управляващият орган може да извърши актуализация на горепосочените единични разходи </w:t>
      </w:r>
      <w:r w:rsidR="00CB4E12">
        <w:rPr>
          <w:rFonts w:ascii="Times New Roman" w:hAnsi="Times New Roman"/>
          <w:iCs/>
          <w:sz w:val="24"/>
          <w:szCs w:val="24"/>
        </w:rPr>
        <w:t xml:space="preserve">като отчита индекса на разходите за труд </w:t>
      </w:r>
      <w:r w:rsidR="002D6E4B">
        <w:rPr>
          <w:rFonts w:ascii="Times New Roman" w:hAnsi="Times New Roman"/>
          <w:iCs/>
          <w:sz w:val="24"/>
          <w:szCs w:val="24"/>
        </w:rPr>
        <w:t xml:space="preserve">за сектор „Образование“ </w:t>
      </w:r>
      <w:r w:rsidR="00F95961">
        <w:rPr>
          <w:rFonts w:ascii="Times New Roman" w:hAnsi="Times New Roman"/>
          <w:iCs/>
          <w:sz w:val="24"/>
          <w:szCs w:val="24"/>
        </w:rPr>
        <w:t xml:space="preserve">съгласно </w:t>
      </w:r>
      <w:r w:rsidR="00B16CA3" w:rsidRPr="00B16CA3">
        <w:rPr>
          <w:rFonts w:ascii="Times New Roman" w:hAnsi="Times New Roman"/>
          <w:iCs/>
          <w:sz w:val="24"/>
          <w:szCs w:val="24"/>
        </w:rPr>
        <w:t>данни</w:t>
      </w:r>
      <w:r w:rsidR="00FB4448">
        <w:rPr>
          <w:rFonts w:ascii="Times New Roman" w:hAnsi="Times New Roman"/>
          <w:iCs/>
          <w:sz w:val="24"/>
          <w:szCs w:val="24"/>
        </w:rPr>
        <w:t>те</w:t>
      </w:r>
      <w:r w:rsidR="00B16CA3" w:rsidRPr="00B16CA3">
        <w:rPr>
          <w:rFonts w:ascii="Times New Roman" w:hAnsi="Times New Roman"/>
          <w:iCs/>
          <w:sz w:val="24"/>
          <w:szCs w:val="24"/>
        </w:rPr>
        <w:t xml:space="preserve"> от НСИ или Евростат (средна годишна промяна спрямо базовата </w:t>
      </w:r>
      <w:r w:rsidR="00003F2D">
        <w:rPr>
          <w:rFonts w:ascii="Times New Roman" w:hAnsi="Times New Roman"/>
          <w:iCs/>
          <w:sz w:val="24"/>
          <w:szCs w:val="24"/>
        </w:rPr>
        <w:t xml:space="preserve">2020 </w:t>
      </w:r>
      <w:r w:rsidR="00B16CA3" w:rsidRPr="00B16CA3">
        <w:rPr>
          <w:rFonts w:ascii="Times New Roman" w:hAnsi="Times New Roman"/>
          <w:iCs/>
          <w:sz w:val="24"/>
          <w:szCs w:val="24"/>
        </w:rPr>
        <w:t>година)</w:t>
      </w:r>
      <w:r w:rsidR="002D6E4B">
        <w:rPr>
          <w:rFonts w:ascii="Times New Roman" w:hAnsi="Times New Roman"/>
          <w:iCs/>
          <w:sz w:val="24"/>
          <w:szCs w:val="24"/>
        </w:rPr>
        <w:t>,</w:t>
      </w:r>
      <w:r w:rsidR="00673CB7">
        <w:rPr>
          <w:rFonts w:ascii="Times New Roman" w:hAnsi="Times New Roman"/>
          <w:iCs/>
          <w:sz w:val="24"/>
          <w:szCs w:val="24"/>
        </w:rPr>
        <w:t xml:space="preserve"> </w:t>
      </w:r>
      <w:r w:rsidR="002D6E4B">
        <w:rPr>
          <w:rFonts w:ascii="Times New Roman" w:hAnsi="Times New Roman"/>
          <w:iCs/>
          <w:sz w:val="24"/>
          <w:szCs w:val="24"/>
        </w:rPr>
        <w:t xml:space="preserve">ако този подход не противоречи на </w:t>
      </w:r>
      <w:r w:rsidR="00071AB6">
        <w:rPr>
          <w:rFonts w:ascii="Times New Roman" w:hAnsi="Times New Roman"/>
          <w:iCs/>
          <w:sz w:val="24"/>
          <w:szCs w:val="24"/>
        </w:rPr>
        <w:t xml:space="preserve">действащата </w:t>
      </w:r>
      <w:r w:rsidR="00673CB7">
        <w:rPr>
          <w:rFonts w:ascii="Times New Roman" w:hAnsi="Times New Roman"/>
          <w:iCs/>
          <w:sz w:val="24"/>
          <w:szCs w:val="24"/>
        </w:rPr>
        <w:t>нормативна уредба</w:t>
      </w:r>
      <w:r w:rsidR="00071AB6">
        <w:rPr>
          <w:rFonts w:ascii="Times New Roman" w:hAnsi="Times New Roman"/>
          <w:iCs/>
          <w:sz w:val="24"/>
          <w:szCs w:val="24"/>
        </w:rPr>
        <w:t>.</w:t>
      </w:r>
    </w:p>
    <w:p w14:paraId="358C727C" w14:textId="400E2F91" w:rsidR="008018D2" w:rsidRPr="005C6375" w:rsidRDefault="008018D2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Прилагат се формулите, посочени във файла </w:t>
      </w:r>
      <w:r w:rsidRPr="00DF03CF">
        <w:rPr>
          <w:rFonts w:ascii="Times New Roman" w:hAnsi="Times New Roman"/>
          <w:i/>
          <w:sz w:val="24"/>
          <w:szCs w:val="24"/>
        </w:rPr>
        <w:t>Актуализиране-ВО</w:t>
      </w:r>
      <w:r w:rsidR="00FC1EF9" w:rsidRPr="00DF03CF">
        <w:rPr>
          <w:rFonts w:ascii="Times New Roman" w:hAnsi="Times New Roman"/>
          <w:i/>
          <w:sz w:val="24"/>
          <w:szCs w:val="24"/>
          <w:lang w:val="en-US"/>
        </w:rPr>
        <w:t>.</w:t>
      </w:r>
      <w:proofErr w:type="spellStart"/>
      <w:r w:rsidR="00FC1EF9" w:rsidRPr="00DF03CF">
        <w:rPr>
          <w:rFonts w:ascii="Times New Roman" w:hAnsi="Times New Roman"/>
          <w:i/>
          <w:sz w:val="24"/>
          <w:szCs w:val="24"/>
          <w:lang w:val="en-US"/>
        </w:rPr>
        <w:t>xls</w:t>
      </w:r>
      <w:proofErr w:type="spellEnd"/>
      <w:r w:rsidR="00FC1EF9">
        <w:rPr>
          <w:rFonts w:ascii="Times New Roman" w:hAnsi="Times New Roman"/>
          <w:iCs/>
          <w:sz w:val="24"/>
          <w:szCs w:val="24"/>
          <w:lang w:val="en-US"/>
        </w:rPr>
        <w:t>.</w:t>
      </w:r>
      <w:r w:rsidR="009A0269">
        <w:rPr>
          <w:rFonts w:ascii="Times New Roman" w:hAnsi="Times New Roman"/>
          <w:iCs/>
          <w:sz w:val="24"/>
          <w:szCs w:val="24"/>
        </w:rPr>
        <w:t xml:space="preserve"> </w:t>
      </w:r>
      <w:r w:rsidR="001205E1">
        <w:rPr>
          <w:rFonts w:ascii="Times New Roman" w:hAnsi="Times New Roman"/>
          <w:iCs/>
          <w:sz w:val="24"/>
          <w:szCs w:val="24"/>
        </w:rPr>
        <w:t xml:space="preserve">Първо се определя коефициент за индексиране, който отразява </w:t>
      </w:r>
      <w:r w:rsidR="004D1DDA">
        <w:rPr>
          <w:rFonts w:ascii="Times New Roman" w:hAnsi="Times New Roman"/>
          <w:iCs/>
          <w:sz w:val="24"/>
          <w:szCs w:val="24"/>
        </w:rPr>
        <w:t xml:space="preserve">промяната на </w:t>
      </w:r>
      <w:r w:rsidR="002604CD">
        <w:rPr>
          <w:rFonts w:ascii="Times New Roman" w:hAnsi="Times New Roman"/>
          <w:iCs/>
          <w:sz w:val="24"/>
          <w:szCs w:val="24"/>
        </w:rPr>
        <w:t xml:space="preserve">годишния </w:t>
      </w:r>
      <w:r w:rsidR="004D1DDA">
        <w:rPr>
          <w:rFonts w:ascii="Times New Roman" w:hAnsi="Times New Roman"/>
          <w:iCs/>
          <w:sz w:val="24"/>
          <w:szCs w:val="24"/>
        </w:rPr>
        <w:t xml:space="preserve">индекс на </w:t>
      </w:r>
      <w:r w:rsidR="004D1DDA">
        <w:rPr>
          <w:rFonts w:ascii="Times New Roman" w:hAnsi="Times New Roman"/>
          <w:iCs/>
          <w:sz w:val="24"/>
          <w:szCs w:val="24"/>
        </w:rPr>
        <w:lastRenderedPageBreak/>
        <w:t xml:space="preserve">разходите за труд </w:t>
      </w:r>
      <w:r w:rsidR="002604CD">
        <w:rPr>
          <w:rFonts w:ascii="Times New Roman" w:hAnsi="Times New Roman"/>
          <w:iCs/>
          <w:sz w:val="24"/>
          <w:szCs w:val="24"/>
        </w:rPr>
        <w:t xml:space="preserve">в сектор „Образование“ </w:t>
      </w:r>
      <w:r w:rsidR="004D1DDA">
        <w:rPr>
          <w:rFonts w:ascii="Times New Roman" w:hAnsi="Times New Roman"/>
          <w:iCs/>
          <w:sz w:val="24"/>
          <w:szCs w:val="24"/>
        </w:rPr>
        <w:t xml:space="preserve">спрямо </w:t>
      </w:r>
      <w:r w:rsidR="002604CD">
        <w:rPr>
          <w:rFonts w:ascii="Times New Roman" w:hAnsi="Times New Roman"/>
          <w:iCs/>
          <w:sz w:val="24"/>
          <w:szCs w:val="24"/>
        </w:rPr>
        <w:t xml:space="preserve">базовата </w:t>
      </w:r>
      <w:r w:rsidR="004D1DDA">
        <w:rPr>
          <w:rFonts w:ascii="Times New Roman" w:hAnsi="Times New Roman"/>
          <w:iCs/>
          <w:sz w:val="24"/>
          <w:szCs w:val="24"/>
        </w:rPr>
        <w:t xml:space="preserve">2020 г. </w:t>
      </w:r>
      <w:r w:rsidR="00E00C08">
        <w:rPr>
          <w:rFonts w:ascii="Times New Roman" w:hAnsi="Times New Roman"/>
          <w:iCs/>
          <w:sz w:val="24"/>
          <w:szCs w:val="24"/>
        </w:rPr>
        <w:t>Единичнит</w:t>
      </w:r>
      <w:r w:rsidR="00F567D0">
        <w:rPr>
          <w:rFonts w:ascii="Times New Roman" w:hAnsi="Times New Roman"/>
          <w:iCs/>
          <w:sz w:val="24"/>
          <w:szCs w:val="24"/>
        </w:rPr>
        <w:t>е</w:t>
      </w:r>
      <w:r w:rsidR="00E00C08">
        <w:rPr>
          <w:rFonts w:ascii="Times New Roman" w:hAnsi="Times New Roman"/>
          <w:iCs/>
          <w:sz w:val="24"/>
          <w:szCs w:val="24"/>
        </w:rPr>
        <w:t xml:space="preserve"> разход</w:t>
      </w:r>
      <w:r w:rsidR="00F567D0">
        <w:rPr>
          <w:rFonts w:ascii="Times New Roman" w:hAnsi="Times New Roman"/>
          <w:iCs/>
          <w:sz w:val="24"/>
          <w:szCs w:val="24"/>
        </w:rPr>
        <w:t>и</w:t>
      </w:r>
      <w:r w:rsidR="00E00C08">
        <w:rPr>
          <w:rFonts w:ascii="Times New Roman" w:hAnsi="Times New Roman"/>
          <w:iCs/>
          <w:sz w:val="24"/>
          <w:szCs w:val="24"/>
        </w:rPr>
        <w:t xml:space="preserve"> за стипен</w:t>
      </w:r>
      <w:r w:rsidR="00F567D0">
        <w:rPr>
          <w:rFonts w:ascii="Times New Roman" w:hAnsi="Times New Roman"/>
          <w:iCs/>
          <w:sz w:val="24"/>
          <w:szCs w:val="24"/>
        </w:rPr>
        <w:t>д</w:t>
      </w:r>
      <w:r w:rsidR="00E00C08">
        <w:rPr>
          <w:rFonts w:ascii="Times New Roman" w:hAnsi="Times New Roman"/>
          <w:iCs/>
          <w:sz w:val="24"/>
          <w:szCs w:val="24"/>
        </w:rPr>
        <w:t>и</w:t>
      </w:r>
      <w:r w:rsidR="00F567D0">
        <w:rPr>
          <w:rFonts w:ascii="Times New Roman" w:hAnsi="Times New Roman"/>
          <w:iCs/>
          <w:sz w:val="24"/>
          <w:szCs w:val="24"/>
        </w:rPr>
        <w:t>я и</w:t>
      </w:r>
      <w:r w:rsidR="00041FB6">
        <w:rPr>
          <w:rFonts w:ascii="Times New Roman" w:hAnsi="Times New Roman"/>
          <w:iCs/>
          <w:sz w:val="24"/>
          <w:szCs w:val="24"/>
        </w:rPr>
        <w:t>/или</w:t>
      </w:r>
      <w:r w:rsidR="00F567D0">
        <w:rPr>
          <w:rFonts w:ascii="Times New Roman" w:hAnsi="Times New Roman"/>
          <w:iCs/>
          <w:sz w:val="24"/>
          <w:szCs w:val="24"/>
        </w:rPr>
        <w:t xml:space="preserve"> присъщи преки разходи </w:t>
      </w:r>
      <w:r w:rsidR="00041FB6">
        <w:rPr>
          <w:rFonts w:ascii="Times New Roman" w:hAnsi="Times New Roman"/>
          <w:iCs/>
          <w:sz w:val="24"/>
          <w:szCs w:val="24"/>
        </w:rPr>
        <w:t xml:space="preserve">за една студентска практика </w:t>
      </w:r>
      <w:r w:rsidR="00F567D0">
        <w:rPr>
          <w:rFonts w:ascii="Times New Roman" w:hAnsi="Times New Roman"/>
          <w:iCs/>
          <w:sz w:val="24"/>
          <w:szCs w:val="24"/>
        </w:rPr>
        <w:t xml:space="preserve">се </w:t>
      </w:r>
      <w:r w:rsidR="00C450AC">
        <w:rPr>
          <w:rFonts w:ascii="Times New Roman" w:hAnsi="Times New Roman"/>
          <w:iCs/>
          <w:sz w:val="24"/>
          <w:szCs w:val="24"/>
        </w:rPr>
        <w:t xml:space="preserve">умножават с коефициента на индексиране и </w:t>
      </w:r>
      <w:r w:rsidR="00F97B0C">
        <w:rPr>
          <w:rFonts w:ascii="Times New Roman" w:hAnsi="Times New Roman"/>
          <w:iCs/>
          <w:sz w:val="24"/>
          <w:szCs w:val="24"/>
        </w:rPr>
        <w:t>полученото число се закръглява до цяло число.</w:t>
      </w:r>
      <w:r w:rsidR="007716A4">
        <w:rPr>
          <w:rFonts w:ascii="Times New Roman" w:hAnsi="Times New Roman"/>
          <w:iCs/>
          <w:sz w:val="24"/>
          <w:szCs w:val="24"/>
        </w:rPr>
        <w:t xml:space="preserve"> </w:t>
      </w:r>
      <w:r w:rsidR="007C13BD">
        <w:rPr>
          <w:rFonts w:ascii="Times New Roman" w:hAnsi="Times New Roman"/>
          <w:iCs/>
          <w:sz w:val="24"/>
          <w:szCs w:val="24"/>
        </w:rPr>
        <w:t xml:space="preserve">При </w:t>
      </w:r>
      <w:r w:rsidR="005832C2">
        <w:rPr>
          <w:rFonts w:ascii="Times New Roman" w:hAnsi="Times New Roman"/>
          <w:iCs/>
          <w:sz w:val="24"/>
          <w:szCs w:val="24"/>
        </w:rPr>
        <w:t xml:space="preserve">евентуална </w:t>
      </w:r>
      <w:r w:rsidR="0091160A">
        <w:rPr>
          <w:rFonts w:ascii="Times New Roman" w:hAnsi="Times New Roman"/>
          <w:iCs/>
          <w:sz w:val="24"/>
          <w:szCs w:val="24"/>
        </w:rPr>
        <w:t xml:space="preserve">нормативна </w:t>
      </w:r>
      <w:r w:rsidR="007C13BD">
        <w:rPr>
          <w:rFonts w:ascii="Times New Roman" w:hAnsi="Times New Roman"/>
          <w:iCs/>
          <w:sz w:val="24"/>
          <w:szCs w:val="24"/>
        </w:rPr>
        <w:t xml:space="preserve">промяна на броя на </w:t>
      </w:r>
      <w:r w:rsidR="00EC6EEA">
        <w:rPr>
          <w:rFonts w:ascii="Times New Roman" w:hAnsi="Times New Roman"/>
          <w:iCs/>
          <w:sz w:val="24"/>
          <w:szCs w:val="24"/>
        </w:rPr>
        <w:t xml:space="preserve">проведените </w:t>
      </w:r>
      <w:r w:rsidR="007C13BD">
        <w:rPr>
          <w:rFonts w:ascii="Times New Roman" w:hAnsi="Times New Roman"/>
          <w:iCs/>
          <w:sz w:val="24"/>
          <w:szCs w:val="24"/>
        </w:rPr>
        <w:t>часове за една студентска практика</w:t>
      </w:r>
      <w:r w:rsidR="00F75555">
        <w:rPr>
          <w:rFonts w:ascii="Times New Roman" w:hAnsi="Times New Roman"/>
          <w:iCs/>
          <w:sz w:val="24"/>
          <w:szCs w:val="24"/>
        </w:rPr>
        <w:t xml:space="preserve"> единичните разходи се променят пропорционално.</w:t>
      </w:r>
    </w:p>
    <w:p w14:paraId="2000506A" w14:textId="77777777" w:rsidR="007C4798" w:rsidRDefault="007C4798" w:rsidP="007F4D2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42" w:name="_Hlk160097845"/>
    </w:p>
    <w:p w14:paraId="0494084F" w14:textId="167EF817" w:rsidR="000C3C1F" w:rsidRDefault="009E16D5" w:rsidP="007F4D2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16D5">
        <w:rPr>
          <w:rFonts w:ascii="Times New Roman" w:hAnsi="Times New Roman"/>
          <w:sz w:val="24"/>
          <w:szCs w:val="24"/>
        </w:rPr>
        <w:t xml:space="preserve">Новите размери на единичните разходи се публикуват на сайта на УО и до бенефициента се изпраща съобщение през модул „Кореспонденция“ на ИСУН. </w:t>
      </w:r>
      <w:bookmarkEnd w:id="42"/>
      <w:r w:rsidRPr="009E16D5">
        <w:rPr>
          <w:rFonts w:ascii="Times New Roman" w:hAnsi="Times New Roman"/>
          <w:sz w:val="24"/>
          <w:szCs w:val="24"/>
        </w:rPr>
        <w:t xml:space="preserve">Актуализираните единични разходи се прилагат за </w:t>
      </w:r>
      <w:r w:rsidR="001979AF" w:rsidRPr="001979AF">
        <w:rPr>
          <w:rFonts w:ascii="Times New Roman" w:hAnsi="Times New Roman"/>
          <w:sz w:val="24"/>
          <w:szCs w:val="24"/>
        </w:rPr>
        <w:t>студентски практики, чиито договори за изпълнение са сключени след публикуване на съобщението на сайта на УО (освен ако в съобщението на УО не е посочена друга конкретна дата, от която да се прилага актуализираният единичен разход)</w:t>
      </w:r>
      <w:r w:rsidR="001979AF">
        <w:rPr>
          <w:rFonts w:ascii="Times New Roman" w:hAnsi="Times New Roman"/>
          <w:sz w:val="24"/>
          <w:szCs w:val="24"/>
        </w:rPr>
        <w:t>.</w:t>
      </w:r>
    </w:p>
    <w:bookmarkEnd w:id="41"/>
    <w:p w14:paraId="70DC3DD0" w14:textId="77777777" w:rsidR="000814BE" w:rsidRPr="008860F5" w:rsidRDefault="000814BE" w:rsidP="008860F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96B01BF" w14:textId="39DCFA1A" w:rsidR="001E3BE4" w:rsidRPr="000C3C1F" w:rsidRDefault="009B01BA" w:rsidP="001E3BE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3" w:name="_Hlk151733695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 w:rsidR="001E3BE4">
        <w:rPr>
          <w:rFonts w:ascii="Times New Roman" w:eastAsia="Times New Roman" w:hAnsi="Times New Roman" w:cs="Times New Roman"/>
          <w:b/>
          <w:sz w:val="24"/>
          <w:szCs w:val="24"/>
        </w:rPr>
        <w:t xml:space="preserve">. Единични разходи за мобилност </w:t>
      </w:r>
      <w:r w:rsidR="00B15D69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персонал</w:t>
      </w:r>
      <w:r w:rsidR="00B15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43"/>
    <w:p w14:paraId="734846BF" w14:textId="77777777" w:rsidR="000C3C1F" w:rsidRPr="005C6977" w:rsidRDefault="000C3C1F">
      <w:pPr>
        <w:rPr>
          <w:rFonts w:ascii="Times New Roman" w:eastAsia="Calibri" w:hAnsi="Times New Roman" w:cs="Times New Roman"/>
          <w:b/>
          <w:bCs/>
          <w:sz w:val="12"/>
          <w:szCs w:val="12"/>
        </w:rPr>
      </w:pPr>
    </w:p>
    <w:p w14:paraId="17591452" w14:textId="31FA678C" w:rsidR="00970D05" w:rsidRDefault="009B01BA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Като част от изпълнението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Поддейност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2.1 се предвижда </w:t>
      </w:r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 xml:space="preserve">мобилност </w:t>
      </w:r>
      <w:r w:rsidR="004D73AD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4D73AD" w:rsidRPr="004D73AD">
        <w:t xml:space="preserve"> </w:t>
      </w:r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>служители във висши училища и в министерство на образованието и науката</w:t>
      </w:r>
      <w:r w:rsidR="004D7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 xml:space="preserve">в страни-членки на ЕС, и/или в страни от Европейското икономическо пространство и/или в Швейцария за проучването на международния опит при провеждане на </w:t>
      </w:r>
      <w:proofErr w:type="spellStart"/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>дуално</w:t>
      </w:r>
      <w:proofErr w:type="spellEnd"/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 xml:space="preserve"> обучение във висшето образование.</w:t>
      </w:r>
    </w:p>
    <w:p w14:paraId="3DCE6C82" w14:textId="239CB029" w:rsidR="005E569E" w:rsidRDefault="00EF0A06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4" w:name="_Hlk156470768"/>
      <w:r>
        <w:rPr>
          <w:rFonts w:ascii="Times New Roman" w:hAnsi="Times New Roman" w:cs="Times New Roman"/>
          <w:color w:val="000000"/>
          <w:sz w:val="24"/>
          <w:szCs w:val="24"/>
        </w:rPr>
        <w:t>При изпълнението на ОПНОИР</w:t>
      </w:r>
      <w:bookmarkEnd w:id="44"/>
      <w:r>
        <w:rPr>
          <w:rFonts w:ascii="Times New Roman" w:hAnsi="Times New Roman" w:cs="Times New Roman"/>
          <w:color w:val="000000"/>
          <w:sz w:val="24"/>
          <w:szCs w:val="24"/>
        </w:rPr>
        <w:t xml:space="preserve"> з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>а участниците в мобилности с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 xml:space="preserve"> прилага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>ни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 xml:space="preserve"> единичните разходи от програма Еразъм+</w:t>
      </w:r>
      <w:r>
        <w:rPr>
          <w:rFonts w:ascii="Times New Roman" w:hAnsi="Times New Roman" w:cs="Times New Roman"/>
          <w:color w:val="000000"/>
          <w:sz w:val="24"/>
          <w:szCs w:val="24"/>
        </w:rPr>
        <w:t>, както е посочено в приложение ТЕРЕС-ПО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 xml:space="preserve"> (единични разходи </w:t>
      </w:r>
      <w:r w:rsidR="003A729D">
        <w:rPr>
          <w:rFonts w:ascii="Times New Roman" w:hAnsi="Times New Roman" w:cs="Times New Roman"/>
          <w:color w:val="000000"/>
          <w:sz w:val="24"/>
          <w:szCs w:val="24"/>
        </w:rPr>
        <w:t>1.66-1.69</w:t>
      </w:r>
      <w:r w:rsidR="00982CE9">
        <w:rPr>
          <w:rFonts w:ascii="Times New Roman" w:hAnsi="Times New Roman" w:cs="Times New Roman"/>
          <w:color w:val="000000"/>
          <w:sz w:val="24"/>
          <w:szCs w:val="24"/>
        </w:rPr>
        <w:t xml:space="preserve"> и 1.58-1.64)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95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45" w:name="_Hlk156471555"/>
      <w:r w:rsidR="00095C12">
        <w:rPr>
          <w:rFonts w:ascii="Times New Roman" w:hAnsi="Times New Roman" w:cs="Times New Roman"/>
          <w:color w:val="000000"/>
          <w:sz w:val="24"/>
          <w:szCs w:val="24"/>
        </w:rPr>
        <w:t xml:space="preserve">Същият подход ще бъде приложен и за определяне на единичните разходи за мобилност по процедура 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BG05SFPR001-</w:t>
      </w:r>
      <w:r w:rsidR="00470848" w:rsidRPr="00FC2C06">
        <w:rPr>
          <w:rFonts w:ascii="Times New Roman" w:eastAsia="Calibri" w:hAnsi="Times New Roman" w:cs="Times New Roman"/>
          <w:sz w:val="24"/>
          <w:szCs w:val="24"/>
        </w:rPr>
        <w:t>3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.00</w:t>
      </w:r>
      <w:r w:rsidR="00B36BD3">
        <w:rPr>
          <w:rFonts w:ascii="Times New Roman" w:eastAsia="Calibri" w:hAnsi="Times New Roman" w:cs="Times New Roman"/>
          <w:sz w:val="24"/>
          <w:szCs w:val="24"/>
        </w:rPr>
        <w:t>2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B36BD3">
        <w:rPr>
          <w:rFonts w:ascii="Times New Roman" w:eastAsia="Calibri" w:hAnsi="Times New Roman" w:cs="Times New Roman"/>
          <w:sz w:val="24"/>
          <w:szCs w:val="24"/>
        </w:rPr>
        <w:t>От висше образование към заетост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“</w:t>
      </w:r>
      <w:r w:rsidR="00470848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45"/>
    <w:p w14:paraId="0DB4BF2F" w14:textId="035BB109" w:rsidR="009D61C9" w:rsidRPr="00177615" w:rsidRDefault="00177615" w:rsidP="0017761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7615">
        <w:rPr>
          <w:rFonts w:ascii="Times New Roman" w:hAnsi="Times New Roman" w:cs="Times New Roman"/>
          <w:sz w:val="24"/>
          <w:szCs w:val="24"/>
        </w:rPr>
        <w:t>В</w:t>
      </w:r>
      <w:r w:rsidR="0063275A" w:rsidRPr="00177615">
        <w:rPr>
          <w:rFonts w:ascii="Times New Roman" w:hAnsi="Times New Roman" w:cs="Times New Roman"/>
          <w:sz w:val="24"/>
          <w:szCs w:val="24"/>
        </w:rPr>
        <w:t xml:space="preserve"> съответствие с правилата на програма Еразъм+ </w:t>
      </w:r>
      <w:r w:rsidRPr="00177615">
        <w:rPr>
          <w:rFonts w:ascii="Times New Roman" w:hAnsi="Times New Roman" w:cs="Times New Roman"/>
          <w:sz w:val="24"/>
          <w:szCs w:val="24"/>
        </w:rPr>
        <w:t xml:space="preserve">мобилността на членове на персонала може да се осъществява от всеки вид персонал в сферата на висшето образование или от поканен персонал извън ВУ, поради което за служителите в министерство на образованието и науката </w:t>
      </w:r>
      <w:r w:rsidR="00A82BFF" w:rsidRPr="00A82BFF">
        <w:rPr>
          <w:rFonts w:ascii="Times New Roman" w:hAnsi="Times New Roman" w:cs="Times New Roman"/>
          <w:sz w:val="24"/>
          <w:szCs w:val="24"/>
        </w:rPr>
        <w:t xml:space="preserve">и други експерти </w:t>
      </w:r>
      <w:r w:rsidR="0063275A" w:rsidRPr="00177615">
        <w:rPr>
          <w:rFonts w:ascii="Times New Roman" w:hAnsi="Times New Roman" w:cs="Times New Roman"/>
          <w:sz w:val="24"/>
          <w:szCs w:val="24"/>
        </w:rPr>
        <w:t>с</w:t>
      </w:r>
      <w:r w:rsidR="0031484C" w:rsidRPr="00177615">
        <w:rPr>
          <w:rFonts w:ascii="Times New Roman" w:hAnsi="Times New Roman" w:cs="Times New Roman"/>
          <w:sz w:val="24"/>
          <w:szCs w:val="24"/>
        </w:rPr>
        <w:t xml:space="preserve">а приложими правилата, които се прилагат за персонала на </w:t>
      </w:r>
      <w:r w:rsidR="00870810" w:rsidRPr="00177615">
        <w:rPr>
          <w:rFonts w:ascii="Times New Roman" w:hAnsi="Times New Roman" w:cs="Times New Roman"/>
          <w:sz w:val="24"/>
          <w:szCs w:val="24"/>
        </w:rPr>
        <w:t xml:space="preserve">висшето училище. 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Затова при мобилности </w:t>
      </w:r>
      <w:r w:rsidRPr="00177615"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на </w:t>
      </w:r>
      <w:r w:rsidRPr="00177615">
        <w:rPr>
          <w:rFonts w:ascii="Times New Roman" w:hAnsi="Times New Roman" w:cs="Times New Roman"/>
          <w:sz w:val="24"/>
          <w:szCs w:val="24"/>
        </w:rPr>
        <w:t xml:space="preserve">служители във ВУ и в министерство на образованието и науката 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 ще се прилага</w:t>
      </w:r>
      <w:r w:rsidRPr="00177615">
        <w:rPr>
          <w:rFonts w:ascii="Times New Roman" w:hAnsi="Times New Roman" w:cs="Times New Roman"/>
          <w:sz w:val="24"/>
          <w:szCs w:val="24"/>
        </w:rPr>
        <w:t>т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 едни и същи единични разходи.</w:t>
      </w:r>
    </w:p>
    <w:p w14:paraId="182C5B16" w14:textId="70C1EA05" w:rsidR="00B5138D" w:rsidRDefault="00E23EA7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изпълнението на проекта се п</w:t>
      </w:r>
      <w:r w:rsidRPr="000F212F">
        <w:rPr>
          <w:rFonts w:ascii="Times New Roman" w:hAnsi="Times New Roman" w:cs="Times New Roman"/>
          <w:sz w:val="24"/>
          <w:szCs w:val="24"/>
        </w:rPr>
        <w:t>рилагат единичните разходи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Pr="000F212F">
        <w:rPr>
          <w:rFonts w:ascii="Times New Roman" w:hAnsi="Times New Roman" w:cs="Times New Roman"/>
          <w:sz w:val="24"/>
          <w:szCs w:val="24"/>
        </w:rPr>
        <w:t xml:space="preserve"> програма Еразъм+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0F212F">
        <w:rPr>
          <w:rFonts w:ascii="Times New Roman" w:hAnsi="Times New Roman" w:cs="Times New Roman"/>
          <w:sz w:val="24"/>
          <w:szCs w:val="24"/>
        </w:rPr>
        <w:t>, както следва</w:t>
      </w:r>
      <w:r>
        <w:rPr>
          <w:rFonts w:ascii="Times New Roman" w:hAnsi="Times New Roman" w:cs="Times New Roman"/>
          <w:sz w:val="24"/>
          <w:szCs w:val="24"/>
        </w:rPr>
        <w:t xml:space="preserve"> (съгласно актуалната Версия 1</w:t>
      </w:r>
      <w:r w:rsidRPr="00D66516">
        <w:rPr>
          <w:rFonts w:ascii="Times New Roman" w:hAnsi="Times New Roman" w:cs="Times New Roman"/>
          <w:sz w:val="24"/>
          <w:szCs w:val="24"/>
        </w:rPr>
        <w:t xml:space="preserve"> (202</w:t>
      </w:r>
      <w:r>
        <w:rPr>
          <w:rFonts w:ascii="Times New Roman" w:hAnsi="Times New Roman" w:cs="Times New Roman"/>
          <w:sz w:val="24"/>
          <w:szCs w:val="24"/>
        </w:rPr>
        <w:t>4 г.</w:t>
      </w:r>
      <w:r w:rsidRPr="00D66516">
        <w:rPr>
          <w:rFonts w:ascii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hAnsi="Times New Roman" w:cs="Times New Roman"/>
          <w:sz w:val="24"/>
          <w:szCs w:val="24"/>
        </w:rPr>
        <w:t>28.11.</w:t>
      </w:r>
      <w:r w:rsidRPr="00D66516">
        <w:rPr>
          <w:rFonts w:ascii="Times New Roman" w:hAnsi="Times New Roman" w:cs="Times New Roman"/>
          <w:sz w:val="24"/>
          <w:szCs w:val="24"/>
        </w:rPr>
        <w:t>2023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)</w:t>
      </w:r>
      <w:r w:rsidRPr="000F212F">
        <w:rPr>
          <w:rFonts w:ascii="Times New Roman" w:hAnsi="Times New Roman" w:cs="Times New Roman"/>
          <w:sz w:val="24"/>
          <w:szCs w:val="24"/>
        </w:rPr>
        <w:t>:</w:t>
      </w:r>
    </w:p>
    <w:p w14:paraId="29549606" w14:textId="77777777" w:rsidR="008860F5" w:rsidRDefault="008860F5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D4B55B6" w14:textId="2205BE39" w:rsidR="009D61C9" w:rsidRDefault="003F0DC8" w:rsidP="007457E4">
      <w:pPr>
        <w:pStyle w:val="ListParagraph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>Единичн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разход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за пътуване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23F7BD" w14:textId="515F92DF" w:rsidR="009D61C9" w:rsidRDefault="003F0DC8" w:rsidP="007457E4">
      <w:pPr>
        <w:pStyle w:val="ListParagraph"/>
        <w:tabs>
          <w:tab w:val="left" w:pos="284"/>
        </w:tabs>
        <w:spacing w:before="120" w:after="120" w:line="276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/>
          <w:b/>
          <w:bCs/>
          <w:i/>
          <w:sz w:val="24"/>
          <w:szCs w:val="24"/>
        </w:rPr>
        <w:tab/>
      </w:r>
      <w:r w:rsidR="009D61C9" w:rsidRPr="00AE1750">
        <w:rPr>
          <w:rFonts w:ascii="Times New Roman" w:hAnsi="Times New Roman"/>
          <w:b/>
          <w:bCs/>
          <w:i/>
          <w:sz w:val="24"/>
          <w:szCs w:val="24"/>
        </w:rPr>
        <w:t>Допустими разходи при стандартно пътуване</w:t>
      </w:r>
    </w:p>
    <w:p w14:paraId="74E3F894" w14:textId="4C582FA4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</w:t>
      </w:r>
      <w:r>
        <w:rPr>
          <w:rFonts w:ascii="Times New Roman" w:hAnsi="Times New Roman"/>
          <w:i/>
          <w:sz w:val="24"/>
          <w:szCs w:val="24"/>
        </w:rPr>
        <w:t>1</w:t>
      </w:r>
      <w:r w:rsidRPr="00D05727">
        <w:rPr>
          <w:rFonts w:ascii="Times New Roman" w:hAnsi="Times New Roman"/>
          <w:i/>
          <w:sz w:val="24"/>
          <w:szCs w:val="24"/>
        </w:rPr>
        <w:t xml:space="preserve">0 и 99 км: </w:t>
      </w:r>
      <w:r w:rsidR="001410D6" w:rsidRPr="00D05727">
        <w:rPr>
          <w:rFonts w:ascii="Times New Roman" w:hAnsi="Times New Roman"/>
          <w:i/>
          <w:sz w:val="24"/>
          <w:szCs w:val="24"/>
        </w:rPr>
        <w:t>2</w:t>
      </w:r>
      <w:r w:rsidR="001410D6">
        <w:rPr>
          <w:rFonts w:ascii="Times New Roman" w:hAnsi="Times New Roman"/>
          <w:i/>
          <w:sz w:val="24"/>
          <w:szCs w:val="24"/>
        </w:rPr>
        <w:t>8</w:t>
      </w:r>
      <w:r w:rsidR="001410D6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1410D6">
        <w:rPr>
          <w:rFonts w:ascii="Times New Roman" w:hAnsi="Times New Roman"/>
          <w:i/>
          <w:sz w:val="24"/>
          <w:szCs w:val="24"/>
          <w:lang w:val="en-US"/>
        </w:rPr>
        <w:t>5</w:t>
      </w:r>
      <w:r w:rsidR="001410D6">
        <w:rPr>
          <w:rFonts w:ascii="Times New Roman" w:hAnsi="Times New Roman"/>
          <w:i/>
          <w:sz w:val="24"/>
          <w:szCs w:val="24"/>
        </w:rPr>
        <w:t>5</w:t>
      </w:r>
      <w:r w:rsidR="001410D6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68C44DC2" w14:textId="61C17633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100 и 499 км: </w:t>
      </w:r>
      <w:r w:rsidR="00057537">
        <w:rPr>
          <w:rFonts w:ascii="Times New Roman" w:hAnsi="Times New Roman"/>
          <w:i/>
          <w:sz w:val="24"/>
          <w:szCs w:val="24"/>
        </w:rPr>
        <w:t>211</w:t>
      </w:r>
      <w:r w:rsidR="00057537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057537">
        <w:rPr>
          <w:rFonts w:ascii="Times New Roman" w:hAnsi="Times New Roman"/>
          <w:i/>
          <w:sz w:val="24"/>
          <w:szCs w:val="24"/>
          <w:lang w:val="en-US"/>
        </w:rPr>
        <w:t>413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4DE7FF64" w14:textId="788A1E20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>За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разстояния между 500 и 1999 км: </w:t>
      </w:r>
      <w:r w:rsidR="005B3638">
        <w:rPr>
          <w:rFonts w:ascii="Times New Roman" w:hAnsi="Times New Roman"/>
          <w:i/>
          <w:sz w:val="24"/>
          <w:szCs w:val="24"/>
        </w:rPr>
        <w:t>309</w:t>
      </w:r>
      <w:r w:rsidR="005B3638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5B3638">
        <w:rPr>
          <w:rFonts w:ascii="Times New Roman" w:hAnsi="Times New Roman"/>
          <w:i/>
          <w:sz w:val="24"/>
          <w:szCs w:val="24"/>
          <w:lang w:val="en-US"/>
        </w:rPr>
        <w:t>604</w:t>
      </w:r>
      <w:r w:rsidR="005B3638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83D7917" w14:textId="08556708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2000 и 2999 км: </w:t>
      </w:r>
      <w:r w:rsidR="000C3B4A">
        <w:rPr>
          <w:rFonts w:ascii="Times New Roman" w:hAnsi="Times New Roman"/>
          <w:i/>
          <w:sz w:val="24"/>
          <w:szCs w:val="24"/>
        </w:rPr>
        <w:t>395</w:t>
      </w:r>
      <w:r w:rsidR="000C3B4A" w:rsidRPr="00D05727">
        <w:rPr>
          <w:rFonts w:ascii="Times New Roman" w:hAnsi="Times New Roman"/>
          <w:i/>
          <w:sz w:val="24"/>
          <w:szCs w:val="24"/>
        </w:rPr>
        <w:t xml:space="preserve"> EUR х 1,95583 = 7</w:t>
      </w:r>
      <w:r w:rsidR="000C3B4A">
        <w:rPr>
          <w:rFonts w:ascii="Times New Roman" w:hAnsi="Times New Roman"/>
          <w:i/>
          <w:sz w:val="24"/>
          <w:szCs w:val="24"/>
          <w:lang w:val="en-US"/>
        </w:rPr>
        <w:t>73</w:t>
      </w:r>
      <w:r w:rsidR="000C3B4A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495B586C" w14:textId="1F1600CD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3000 и 3999 км: </w:t>
      </w:r>
      <w:r w:rsidR="00BD78C3" w:rsidRPr="00D05727">
        <w:rPr>
          <w:rFonts w:ascii="Times New Roman" w:hAnsi="Times New Roman"/>
          <w:i/>
          <w:sz w:val="24"/>
          <w:szCs w:val="24"/>
        </w:rPr>
        <w:t>5</w:t>
      </w:r>
      <w:r w:rsidR="00BD78C3">
        <w:rPr>
          <w:rFonts w:ascii="Times New Roman" w:hAnsi="Times New Roman"/>
          <w:i/>
          <w:sz w:val="24"/>
          <w:szCs w:val="24"/>
        </w:rPr>
        <w:t>8</w:t>
      </w:r>
      <w:r w:rsidR="00BD78C3" w:rsidRPr="00D05727">
        <w:rPr>
          <w:rFonts w:ascii="Times New Roman" w:hAnsi="Times New Roman"/>
          <w:i/>
          <w:sz w:val="24"/>
          <w:szCs w:val="24"/>
        </w:rPr>
        <w:t>0 EUR х 1,95583 = 1</w:t>
      </w:r>
      <w:r w:rsidR="00BD78C3">
        <w:rPr>
          <w:rFonts w:ascii="Times New Roman" w:hAnsi="Times New Roman"/>
          <w:i/>
          <w:sz w:val="24"/>
          <w:szCs w:val="24"/>
          <w:lang w:val="en-US"/>
        </w:rPr>
        <w:t xml:space="preserve">134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05C04BF" w14:textId="0F348728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4000 и 7999 км: </w:t>
      </w:r>
      <w:r w:rsidR="002767DE">
        <w:rPr>
          <w:rFonts w:ascii="Times New Roman" w:hAnsi="Times New Roman"/>
          <w:i/>
          <w:sz w:val="24"/>
          <w:szCs w:val="24"/>
        </w:rPr>
        <w:t>1188</w:t>
      </w:r>
      <w:r w:rsidR="002767DE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bookmarkStart w:id="46" w:name="_Hlk153442551"/>
      <w:r w:rsidR="002767DE">
        <w:rPr>
          <w:rFonts w:ascii="Times New Roman" w:hAnsi="Times New Roman"/>
          <w:i/>
          <w:sz w:val="24"/>
          <w:szCs w:val="24"/>
          <w:lang w:val="en-US"/>
        </w:rPr>
        <w:t>2324</w:t>
      </w:r>
      <w:bookmarkEnd w:id="46"/>
      <w:r w:rsidR="002767DE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752EE13C" w14:textId="3A56D750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от 8000 км или повече: </w:t>
      </w:r>
      <w:r w:rsidR="00CC4EFA" w:rsidRPr="00D05727">
        <w:rPr>
          <w:rFonts w:ascii="Times New Roman" w:hAnsi="Times New Roman"/>
          <w:i/>
          <w:sz w:val="24"/>
          <w:szCs w:val="24"/>
        </w:rPr>
        <w:t>1</w:t>
      </w:r>
      <w:r w:rsidR="00CC4EFA">
        <w:rPr>
          <w:rFonts w:ascii="Times New Roman" w:hAnsi="Times New Roman"/>
          <w:i/>
          <w:sz w:val="24"/>
          <w:szCs w:val="24"/>
        </w:rPr>
        <w:t>735</w:t>
      </w:r>
      <w:r w:rsidR="00CC4EFA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bookmarkStart w:id="47" w:name="_Hlk153442591"/>
      <w:r w:rsidR="00CC4EFA">
        <w:rPr>
          <w:rFonts w:ascii="Times New Roman" w:hAnsi="Times New Roman"/>
          <w:i/>
          <w:sz w:val="24"/>
          <w:szCs w:val="24"/>
          <w:lang w:val="en-US"/>
        </w:rPr>
        <w:t>3393</w:t>
      </w:r>
      <w:bookmarkEnd w:id="47"/>
      <w:r w:rsidR="00CC4EFA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5664018" w14:textId="77777777" w:rsidR="003E2EB6" w:rsidRDefault="003E2EB6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283B070" w14:textId="390A2626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50">
        <w:rPr>
          <w:rFonts w:ascii="Times New Roman" w:hAnsi="Times New Roman"/>
          <w:b/>
          <w:bCs/>
          <w:i/>
          <w:sz w:val="24"/>
          <w:szCs w:val="24"/>
        </w:rPr>
        <w:t>Допустими разходи при екологично пътуване</w:t>
      </w:r>
      <w:r>
        <w:rPr>
          <w:rStyle w:val="FootnoteReference"/>
          <w:rFonts w:ascii="Times New Roman" w:hAnsi="Times New Roman"/>
          <w:b/>
          <w:bCs/>
          <w:i/>
          <w:sz w:val="24"/>
          <w:szCs w:val="24"/>
        </w:rPr>
        <w:footnoteReference w:id="3"/>
      </w:r>
    </w:p>
    <w:p w14:paraId="4D2318A9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10 и 99 км: 56 EUR х 1,95583 = 110 лв.</w:t>
      </w:r>
    </w:p>
    <w:p w14:paraId="5675F498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100 и 499 км: 285 EUR х 1,95583 = 557 лв.</w:t>
      </w:r>
    </w:p>
    <w:p w14:paraId="063545F6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500 и 1999 км: 417 EUR х 1,95583 = 816 лв.</w:t>
      </w:r>
    </w:p>
    <w:p w14:paraId="44C9A092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2000 и 2999 км: 535 EUR х 1,95583 = 1046 лв.</w:t>
      </w:r>
    </w:p>
    <w:p w14:paraId="31A35C02" w14:textId="77777777" w:rsidR="00E3644C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3000 и 3999 км: 785 EUR х 1,95583 = 1535 лв.</w:t>
      </w:r>
    </w:p>
    <w:p w14:paraId="7F1AAF33" w14:textId="62BDA67A" w:rsidR="007346EC" w:rsidRPr="00E3644C" w:rsidRDefault="007346EC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4000 и 7999 км: </w:t>
      </w:r>
      <w:r w:rsidR="00FC1739">
        <w:rPr>
          <w:rFonts w:ascii="Times New Roman" w:hAnsi="Times New Roman"/>
          <w:i/>
          <w:sz w:val="24"/>
          <w:szCs w:val="24"/>
        </w:rPr>
        <w:t>1188</w:t>
      </w:r>
      <w:r w:rsidR="00FC1739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EUR х 1,95583 = </w:t>
      </w:r>
      <w:r w:rsidR="00FC1739">
        <w:rPr>
          <w:rFonts w:ascii="Times New Roman" w:hAnsi="Times New Roman"/>
          <w:i/>
          <w:sz w:val="24"/>
          <w:szCs w:val="24"/>
          <w:lang w:val="en-US"/>
        </w:rPr>
        <w:t>2324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3DC03961" w14:textId="7C44DFA3" w:rsidR="007346EC" w:rsidRPr="00E3644C" w:rsidRDefault="007346EC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от 8000 км или повече: </w:t>
      </w:r>
      <w:r w:rsidR="00FC1739">
        <w:rPr>
          <w:rFonts w:ascii="Times New Roman" w:hAnsi="Times New Roman"/>
          <w:i/>
          <w:sz w:val="24"/>
          <w:szCs w:val="24"/>
        </w:rPr>
        <w:t>1735</w:t>
      </w:r>
      <w:r w:rsidR="00FC1739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EUR х 1,95583 = </w:t>
      </w:r>
      <w:r w:rsidR="00FC1739" w:rsidRPr="00FC1739">
        <w:rPr>
          <w:rFonts w:ascii="Times New Roman" w:hAnsi="Times New Roman"/>
          <w:i/>
          <w:sz w:val="24"/>
          <w:szCs w:val="24"/>
        </w:rPr>
        <w:t>3393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5595C8CE" w14:textId="77777777" w:rsidR="009D61C9" w:rsidRDefault="009D61C9" w:rsidP="009D61C9">
      <w:pPr>
        <w:pStyle w:val="ListParagraph"/>
        <w:tabs>
          <w:tab w:val="left" w:pos="284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14:paraId="6E45652B" w14:textId="66815E68" w:rsidR="009D61C9" w:rsidRDefault="001E36B0" w:rsidP="001E36B0">
      <w:pPr>
        <w:pStyle w:val="ListParagraph"/>
        <w:tabs>
          <w:tab w:val="left" w:pos="284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 w:rsidR="009D61C9">
        <w:rPr>
          <w:rFonts w:ascii="Times New Roman" w:hAnsi="Times New Roman"/>
          <w:iCs/>
          <w:sz w:val="24"/>
          <w:szCs w:val="24"/>
        </w:rPr>
        <w:t>Единичният</w:t>
      </w:r>
      <w:r w:rsidR="009D61C9"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 w:rsidR="009D61C9">
        <w:rPr>
          <w:rFonts w:ascii="Times New Roman" w:hAnsi="Times New Roman"/>
          <w:iCs/>
          <w:sz w:val="24"/>
          <w:szCs w:val="24"/>
        </w:rPr>
        <w:t xml:space="preserve">за пътуване </w:t>
      </w:r>
      <w:r w:rsidR="009D61C9" w:rsidRPr="00EA2AC9">
        <w:rPr>
          <w:rFonts w:ascii="Times New Roman" w:hAnsi="Times New Roman"/>
          <w:iCs/>
          <w:sz w:val="24"/>
          <w:szCs w:val="24"/>
        </w:rPr>
        <w:t>се изчислява с помощта на поддържания от Европейската комисия калкулатор на разстояния</w:t>
      </w:r>
      <w:r w:rsidR="009D61C9">
        <w:rPr>
          <w:rStyle w:val="FootnoteReference"/>
          <w:rFonts w:ascii="Times New Roman" w:hAnsi="Times New Roman"/>
          <w:iCs/>
          <w:sz w:val="24"/>
          <w:szCs w:val="24"/>
        </w:rPr>
        <w:footnoteReference w:id="4"/>
      </w:r>
      <w:r w:rsidR="009D61C9" w:rsidRPr="00EA2AC9">
        <w:rPr>
          <w:rFonts w:ascii="Times New Roman" w:hAnsi="Times New Roman"/>
          <w:iCs/>
          <w:sz w:val="24"/>
          <w:szCs w:val="24"/>
        </w:rPr>
        <w:t xml:space="preserve">. </w:t>
      </w:r>
      <w:r w:rsidR="009D61C9">
        <w:rPr>
          <w:rFonts w:ascii="Times New Roman" w:hAnsi="Times New Roman"/>
          <w:iCs/>
          <w:sz w:val="24"/>
          <w:szCs w:val="24"/>
        </w:rPr>
        <w:t xml:space="preserve">В калкулатора се въвежда мястото на тръгване и </w:t>
      </w:r>
      <w:r w:rsidR="009D61C9" w:rsidRPr="00D53FA6">
        <w:rPr>
          <w:rFonts w:ascii="Times New Roman" w:hAnsi="Times New Roman"/>
          <w:iCs/>
          <w:sz w:val="24"/>
          <w:szCs w:val="24"/>
        </w:rPr>
        <w:t>мястото на пристигане</w:t>
      </w:r>
      <w:r w:rsidR="009D61C9">
        <w:rPr>
          <w:rFonts w:ascii="Times New Roman" w:hAnsi="Times New Roman"/>
          <w:iCs/>
          <w:sz w:val="24"/>
          <w:szCs w:val="24"/>
        </w:rPr>
        <w:t>.</w:t>
      </w:r>
      <w:r w:rsidR="009D61C9" w:rsidRPr="00D53FA6">
        <w:rPr>
          <w:rFonts w:ascii="Times New Roman" w:hAnsi="Times New Roman"/>
          <w:iCs/>
          <w:sz w:val="24"/>
          <w:szCs w:val="24"/>
        </w:rPr>
        <w:t xml:space="preserve"> </w:t>
      </w:r>
      <w:r w:rsidR="009D61C9" w:rsidRPr="00D44105">
        <w:rPr>
          <w:rFonts w:ascii="Times New Roman" w:hAnsi="Times New Roman"/>
          <w:iCs/>
          <w:sz w:val="24"/>
          <w:szCs w:val="24"/>
        </w:rPr>
        <w:t xml:space="preserve">Под място на тръгване се разбира мястото, където се намира изпращащата организация, а под място на пристигане – мястото, където се намира приемащата организация. </w:t>
      </w:r>
      <w:r w:rsidR="009D61C9">
        <w:rPr>
          <w:rFonts w:ascii="Times New Roman" w:hAnsi="Times New Roman"/>
          <w:iCs/>
          <w:sz w:val="24"/>
          <w:szCs w:val="24"/>
        </w:rPr>
        <w:t xml:space="preserve">С единичния разход </w:t>
      </w:r>
      <w:r w:rsidR="009D61C9" w:rsidRPr="00D53FA6">
        <w:rPr>
          <w:rFonts w:ascii="Times New Roman" w:hAnsi="Times New Roman"/>
          <w:iCs/>
          <w:sz w:val="24"/>
          <w:szCs w:val="24"/>
        </w:rPr>
        <w:t>с</w:t>
      </w:r>
      <w:r w:rsidR="009D61C9">
        <w:rPr>
          <w:rFonts w:ascii="Times New Roman" w:hAnsi="Times New Roman"/>
          <w:iCs/>
          <w:sz w:val="24"/>
          <w:szCs w:val="24"/>
        </w:rPr>
        <w:t xml:space="preserve">е покриват разходите за </w:t>
      </w:r>
      <w:r w:rsidR="009D61C9" w:rsidRPr="00D53FA6">
        <w:rPr>
          <w:rFonts w:ascii="Times New Roman" w:hAnsi="Times New Roman"/>
          <w:iCs/>
          <w:sz w:val="24"/>
          <w:szCs w:val="24"/>
        </w:rPr>
        <w:t xml:space="preserve">пътуване </w:t>
      </w:r>
      <w:r w:rsidR="009D61C9" w:rsidRPr="00185D38">
        <w:rPr>
          <w:rFonts w:ascii="Times New Roman" w:hAnsi="Times New Roman"/>
          <w:iCs/>
          <w:sz w:val="24"/>
          <w:szCs w:val="24"/>
        </w:rPr>
        <w:lastRenderedPageBreak/>
        <w:t>в двете посоки</w:t>
      </w:r>
      <w:r w:rsidR="009D61C9" w:rsidRPr="00D53FA6">
        <w:rPr>
          <w:rFonts w:ascii="Times New Roman" w:hAnsi="Times New Roman"/>
          <w:iCs/>
          <w:sz w:val="24"/>
          <w:szCs w:val="24"/>
        </w:rPr>
        <w:t>.</w:t>
      </w:r>
      <w:r w:rsidR="00B82AD7" w:rsidRPr="00B82AD7">
        <w:rPr>
          <w:rFonts w:ascii="Times New Roman" w:hAnsi="Times New Roman"/>
          <w:iCs/>
          <w:sz w:val="24"/>
          <w:szCs w:val="24"/>
        </w:rPr>
        <w:t xml:space="preserve"> </w:t>
      </w:r>
      <w:r w:rsidR="00B82AD7" w:rsidRPr="00D33CDD">
        <w:rPr>
          <w:rFonts w:ascii="Times New Roman" w:hAnsi="Times New Roman"/>
          <w:iCs/>
          <w:sz w:val="24"/>
          <w:szCs w:val="24"/>
        </w:rPr>
        <w:t xml:space="preserve">Общото правило е, че на разстояние под 500 </w:t>
      </w:r>
      <w:r w:rsidR="00B82AD7">
        <w:rPr>
          <w:rFonts w:ascii="Times New Roman" w:hAnsi="Times New Roman"/>
          <w:iCs/>
          <w:sz w:val="24"/>
          <w:szCs w:val="24"/>
        </w:rPr>
        <w:t>км</w:t>
      </w:r>
      <w:r w:rsidR="00B82AD7" w:rsidRPr="00D33CDD">
        <w:rPr>
          <w:rFonts w:ascii="Times New Roman" w:hAnsi="Times New Roman"/>
          <w:iCs/>
          <w:sz w:val="24"/>
          <w:szCs w:val="24"/>
        </w:rPr>
        <w:t xml:space="preserve"> участниците ще пътуват с транспортни средства с ниски емисии.</w:t>
      </w:r>
    </w:p>
    <w:p w14:paraId="774716C2" w14:textId="24E4C3E7" w:rsidR="009D61C9" w:rsidRDefault="009D61C9" w:rsidP="00423716">
      <w:pPr>
        <w:pStyle w:val="ListParagraph"/>
        <w:tabs>
          <w:tab w:val="left" w:pos="284"/>
        </w:tabs>
        <w:spacing w:before="120" w:after="12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F212F">
        <w:rPr>
          <w:rFonts w:ascii="Times New Roman" w:hAnsi="Times New Roman" w:cs="Times New Roman"/>
          <w:b/>
          <w:bCs/>
          <w:sz w:val="24"/>
          <w:szCs w:val="24"/>
        </w:rPr>
        <w:t>Единичн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разход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bCs/>
          <w:sz w:val="24"/>
          <w:szCs w:val="24"/>
        </w:rPr>
        <w:t>престой:</w:t>
      </w:r>
    </w:p>
    <w:p w14:paraId="7D40FF4B" w14:textId="26902BAA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b/>
          <w:bCs/>
          <w:sz w:val="24"/>
          <w:szCs w:val="24"/>
        </w:rPr>
        <w:t>Индивидуална подкрепа за престой</w:t>
      </w:r>
      <w:r w:rsidR="009D61C9" w:rsidRPr="00A62929">
        <w:rPr>
          <w:rFonts w:ascii="Times New Roman" w:hAnsi="Times New Roman" w:cs="Times New Roman"/>
          <w:sz w:val="24"/>
          <w:szCs w:val="24"/>
        </w:rPr>
        <w:t xml:space="preserve"> – определя се въз основа на продължителността на престоя на участника в съответната държава (брой дни, умножено по съответния единичен разход за ден). </w:t>
      </w:r>
    </w:p>
    <w:p w14:paraId="418ED2F6" w14:textId="5EBFED96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>Броят на дните на престой се определя от периода на провеждане на съответната дейност, включително и един ден за пътуване преди обучението и един ден за пътуване след обучението, ако е необходимо.</w:t>
      </w:r>
    </w:p>
    <w:p w14:paraId="1F4004CE" w14:textId="270FBCB8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>Членове на персонала</w:t>
      </w:r>
      <w:r w:rsidR="00423716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="009D61C9" w:rsidRPr="00A62929">
        <w:rPr>
          <w:rFonts w:ascii="Times New Roman" w:hAnsi="Times New Roman" w:cs="Times New Roman"/>
          <w:sz w:val="24"/>
          <w:szCs w:val="24"/>
        </w:rPr>
        <w:t>, които изберат екологично пътуване, ще получат до четири дни допълнителна индивидуална подкрепа за покриване на дните за пътуване в двете посоки, ако е необходимо.</w:t>
      </w:r>
    </w:p>
    <w:p w14:paraId="760519B7" w14:textId="45406C89" w:rsidR="009D61C9" w:rsidRPr="00A62929" w:rsidRDefault="00A62929" w:rsidP="0079478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 xml:space="preserve">Прилагат се следните единични суми </w:t>
      </w:r>
      <w:r w:rsidR="009D61C9" w:rsidRPr="00A62929">
        <w:rPr>
          <w:rFonts w:ascii="Times New Roman" w:hAnsi="Times New Roman" w:cs="Times New Roman"/>
          <w:b/>
          <w:bCs/>
          <w:sz w:val="24"/>
          <w:szCs w:val="24"/>
        </w:rPr>
        <w:t>при престой до 14 дни:</w:t>
      </w:r>
    </w:p>
    <w:p w14:paraId="2AB00108" w14:textId="0B6FD91B" w:rsidR="00BB515B" w:rsidRDefault="00BB515B" w:rsidP="00423716">
      <w:pPr>
        <w:pStyle w:val="ListParagraph"/>
        <w:tabs>
          <w:tab w:val="left" w:pos="284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32FA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332FA">
        <w:rPr>
          <w:rFonts w:ascii="Times New Roman" w:hAnsi="Times New Roman" w:cs="Times New Roman"/>
          <w:b/>
          <w:bCs/>
          <w:sz w:val="24"/>
          <w:szCs w:val="24"/>
        </w:rPr>
        <w:t>0 евро</w:t>
      </w:r>
      <w:r>
        <w:rPr>
          <w:rFonts w:ascii="Times New Roman" w:hAnsi="Times New Roman" w:cs="Times New Roman"/>
          <w:sz w:val="24"/>
          <w:szCs w:val="24"/>
        </w:rPr>
        <w:t xml:space="preserve"> на ден при престой в </w:t>
      </w:r>
      <w:r w:rsidRPr="008C6BC5">
        <w:rPr>
          <w:rFonts w:ascii="Times New Roman" w:hAnsi="Times New Roman" w:cs="Times New Roman"/>
          <w:sz w:val="24"/>
          <w:szCs w:val="24"/>
        </w:rPr>
        <w:t xml:space="preserve">Австрия, Белгия,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Дания, </w:t>
      </w:r>
      <w:r w:rsidRPr="008C6BC5">
        <w:rPr>
          <w:rFonts w:ascii="Times New Roman" w:hAnsi="Times New Roman" w:cs="Times New Roman"/>
          <w:sz w:val="24"/>
          <w:szCs w:val="24"/>
        </w:rPr>
        <w:t xml:space="preserve">Франция, Германия,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Финландия, Исландия, Ирландия, </w:t>
      </w:r>
      <w:r w:rsidRPr="008C6BC5">
        <w:rPr>
          <w:rFonts w:ascii="Times New Roman" w:hAnsi="Times New Roman" w:cs="Times New Roman"/>
          <w:sz w:val="24"/>
          <w:szCs w:val="24"/>
        </w:rPr>
        <w:t xml:space="preserve">Италия,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Лихтенщайн, Люксембург, </w:t>
      </w:r>
      <w:r w:rsidRPr="008C6BC5">
        <w:rPr>
          <w:rFonts w:ascii="Times New Roman" w:hAnsi="Times New Roman" w:cs="Times New Roman"/>
          <w:sz w:val="24"/>
          <w:szCs w:val="24"/>
        </w:rPr>
        <w:t xml:space="preserve">Нидерландия, </w:t>
      </w:r>
      <w:r w:rsidRPr="00530071">
        <w:rPr>
          <w:rFonts w:ascii="Times New Roman" w:hAnsi="Times New Roman" w:cs="Times New Roman"/>
          <w:sz w:val="24"/>
          <w:szCs w:val="24"/>
        </w:rPr>
        <w:t>Норвегия, Швеция, Фарьорски острови, Швейцария, Обединено кралство</w:t>
      </w:r>
      <w:r>
        <w:rPr>
          <w:rFonts w:ascii="Times New Roman" w:hAnsi="Times New Roman" w:cs="Times New Roman"/>
          <w:sz w:val="24"/>
          <w:szCs w:val="24"/>
        </w:rPr>
        <w:t xml:space="preserve">, Съединени американски щати, Канада, </w:t>
      </w:r>
      <w:r w:rsidRPr="008C6BC5">
        <w:rPr>
          <w:rFonts w:ascii="Times New Roman" w:hAnsi="Times New Roman" w:cs="Times New Roman"/>
          <w:sz w:val="24"/>
          <w:szCs w:val="24"/>
        </w:rPr>
        <w:t>Андора, Монако, Сан Марино, град държава Ватикан</w:t>
      </w:r>
      <w:r>
        <w:rPr>
          <w:rFonts w:ascii="Times New Roman" w:hAnsi="Times New Roman" w:cs="Times New Roman"/>
          <w:sz w:val="24"/>
          <w:szCs w:val="24"/>
        </w:rPr>
        <w:t xml:space="preserve"> и трети държави, които не са асоциирани към програмата, от региони 1-11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42DD90" w14:textId="36C2D21A" w:rsidR="00010D1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10D19" w:rsidRPr="00010D19">
        <w:rPr>
          <w:rFonts w:ascii="Times New Roman" w:hAnsi="Times New Roman" w:cs="Times New Roman"/>
          <w:b/>
          <w:bCs/>
          <w:sz w:val="24"/>
          <w:szCs w:val="24"/>
        </w:rPr>
        <w:t xml:space="preserve">170 евро </w:t>
      </w:r>
      <w:r w:rsidR="00010D19" w:rsidRPr="0015637B">
        <w:rPr>
          <w:rFonts w:ascii="Times New Roman" w:hAnsi="Times New Roman" w:cs="Times New Roman"/>
          <w:sz w:val="24"/>
          <w:szCs w:val="24"/>
        </w:rPr>
        <w:t>на ден при престой в Кипър, Гърция, Малта, Португалия, Испания, Латвия, Словакия, Словения, Чехия, Естония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3ACD2F" w14:textId="6FAD39FF" w:rsidR="00010D1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10D19" w:rsidRPr="00010D19">
        <w:rPr>
          <w:rFonts w:ascii="Times New Roman" w:hAnsi="Times New Roman" w:cs="Times New Roman"/>
          <w:b/>
          <w:bCs/>
          <w:sz w:val="24"/>
          <w:szCs w:val="24"/>
        </w:rPr>
        <w:t xml:space="preserve">148 евро </w:t>
      </w:r>
      <w:r w:rsidR="00010D19" w:rsidRPr="0015637B">
        <w:rPr>
          <w:rFonts w:ascii="Times New Roman" w:hAnsi="Times New Roman" w:cs="Times New Roman"/>
          <w:sz w:val="24"/>
          <w:szCs w:val="24"/>
        </w:rPr>
        <w:t>на ден при престой в България, Хърватия, Унгария, Литва, Северна Македония, Полша, Румъния, Сърбия, Турция.</w:t>
      </w:r>
    </w:p>
    <w:p w14:paraId="14F8F479" w14:textId="301066C9" w:rsidR="009D61C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10D19" w:rsidRPr="0015637B">
        <w:rPr>
          <w:rFonts w:ascii="Times New Roman" w:hAnsi="Times New Roman" w:cs="Times New Roman"/>
          <w:sz w:val="24"/>
          <w:szCs w:val="24"/>
        </w:rPr>
        <w:t>При престой повече от 14 дни, между 15-ия и 60-ия ден от изпълнението на дейността се прилага сума в размер на 70 % от горепосочените единични суми на ден.</w:t>
      </w:r>
      <w:r w:rsidR="009D61C9" w:rsidRPr="001563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A8B167" w14:textId="2DC78E0A" w:rsidR="009D61C9" w:rsidRDefault="009D61C9" w:rsidP="0079478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Изчислената сума на индивидуалната подкрепа в евро се умножава по 1,95583 и получената сума в левове се</w:t>
      </w:r>
      <w:r w:rsidRPr="00DD7413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закръглява до цяло число по общото аритметично правило.</w:t>
      </w:r>
    </w:p>
    <w:p w14:paraId="15507D9B" w14:textId="77777777" w:rsidR="00DC4D5F" w:rsidRPr="000E1ECB" w:rsidRDefault="00DC4D5F" w:rsidP="0079478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4BEF6219" w14:textId="77777777" w:rsidR="00DC4D5F" w:rsidRPr="009E16D5" w:rsidRDefault="00DC4D5F" w:rsidP="000E1ECB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279A5FF6" w14:textId="118087CD" w:rsidR="00DC4D5F" w:rsidRDefault="009376AA" w:rsidP="00794785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76AA">
        <w:rPr>
          <w:rFonts w:ascii="Times New Roman" w:hAnsi="Times New Roman" w:cs="Times New Roman"/>
          <w:iCs/>
          <w:sz w:val="24"/>
          <w:szCs w:val="24"/>
        </w:rPr>
        <w:lastRenderedPageBreak/>
        <w:t>При публикуването на нов</w:t>
      </w:r>
      <w:r>
        <w:rPr>
          <w:rFonts w:ascii="Times New Roman" w:hAnsi="Times New Roman" w:cs="Times New Roman"/>
          <w:iCs/>
          <w:sz w:val="24"/>
          <w:szCs w:val="24"/>
        </w:rPr>
        <w:t xml:space="preserve">а версия </w:t>
      </w:r>
      <w:r w:rsidRPr="009376AA">
        <w:rPr>
          <w:rFonts w:ascii="Times New Roman" w:hAnsi="Times New Roman" w:cs="Times New Roman"/>
          <w:iCs/>
          <w:sz w:val="24"/>
          <w:szCs w:val="24"/>
        </w:rPr>
        <w:t>на Ръководството за програма Еразъм+ Управляващият орган може да извърши актуализация на горепосочените</w:t>
      </w:r>
      <w:r>
        <w:rPr>
          <w:rFonts w:ascii="Times New Roman" w:hAnsi="Times New Roman" w:cs="Times New Roman"/>
          <w:iCs/>
          <w:sz w:val="24"/>
          <w:szCs w:val="24"/>
        </w:rPr>
        <w:t xml:space="preserve"> е</w:t>
      </w:r>
      <w:r w:rsidR="000211C5" w:rsidRPr="009376AA">
        <w:rPr>
          <w:rFonts w:ascii="Times New Roman" w:hAnsi="Times New Roman" w:cs="Times New Roman"/>
          <w:iCs/>
          <w:sz w:val="24"/>
          <w:szCs w:val="24"/>
        </w:rPr>
        <w:t>динични разходи за мобилности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7688BFAC" w14:textId="7EFD61DC" w:rsidR="001F549E" w:rsidRDefault="001F549E" w:rsidP="007C479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49E">
        <w:rPr>
          <w:rFonts w:ascii="Times New Roman" w:hAnsi="Times New Roman" w:cs="Times New Roman"/>
          <w:iCs/>
          <w:sz w:val="24"/>
          <w:szCs w:val="24"/>
        </w:rPr>
        <w:t>Новите размери на единичните разходи се публикуват на сайта на УО и до бенефициента се изпраща съобщение през модул „Кореспонденция“ на ИСУН.</w:t>
      </w:r>
      <w:r w:rsidR="00684D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t xml:space="preserve">Актуализираните единични разходи се прилагат за </w:t>
      </w:r>
      <w:r w:rsidR="00427EB8">
        <w:rPr>
          <w:rFonts w:ascii="Times New Roman" w:hAnsi="Times New Roman" w:cs="Times New Roman"/>
          <w:iCs/>
          <w:sz w:val="24"/>
          <w:szCs w:val="24"/>
        </w:rPr>
        <w:t>мобилности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t xml:space="preserve">, чиито договори за </w:t>
      </w:r>
      <w:r w:rsidR="00427EB8">
        <w:rPr>
          <w:rFonts w:ascii="Times New Roman" w:hAnsi="Times New Roman" w:cs="Times New Roman"/>
          <w:iCs/>
          <w:sz w:val="24"/>
          <w:szCs w:val="24"/>
        </w:rPr>
        <w:t>финансиране</w:t>
      </w:r>
      <w:r w:rsidR="00D9559D">
        <w:rPr>
          <w:rFonts w:ascii="Times New Roman" w:hAnsi="Times New Roman" w:cs="Times New Roman"/>
          <w:iCs/>
          <w:sz w:val="24"/>
          <w:szCs w:val="24"/>
        </w:rPr>
        <w:t>/заповеди за участие в мобилност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t xml:space="preserve"> са сключени след публикуване на съобщението на сайта на УО</w:t>
      </w:r>
      <w:r w:rsidR="00427EB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>(освен ако в съобщението на УО не е посочена друга конкретна дата, от която да се прилага</w:t>
      </w:r>
      <w:r w:rsidR="0002399F">
        <w:rPr>
          <w:rFonts w:ascii="Times New Roman" w:hAnsi="Times New Roman" w:cs="Times New Roman"/>
          <w:iCs/>
          <w:sz w:val="24"/>
          <w:szCs w:val="24"/>
        </w:rPr>
        <w:t>т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 xml:space="preserve"> актуализирани</w:t>
      </w:r>
      <w:r w:rsidR="0002399F">
        <w:rPr>
          <w:rFonts w:ascii="Times New Roman" w:hAnsi="Times New Roman" w:cs="Times New Roman"/>
          <w:iCs/>
          <w:sz w:val="24"/>
          <w:szCs w:val="24"/>
        </w:rPr>
        <w:t>те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 xml:space="preserve"> единичн</w:t>
      </w:r>
      <w:r w:rsidR="0002399F">
        <w:rPr>
          <w:rFonts w:ascii="Times New Roman" w:hAnsi="Times New Roman" w:cs="Times New Roman"/>
          <w:iCs/>
          <w:sz w:val="24"/>
          <w:szCs w:val="24"/>
        </w:rPr>
        <w:t>и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 xml:space="preserve"> разход</w:t>
      </w:r>
      <w:r w:rsidR="0002399F">
        <w:rPr>
          <w:rFonts w:ascii="Times New Roman" w:hAnsi="Times New Roman" w:cs="Times New Roman"/>
          <w:iCs/>
          <w:sz w:val="24"/>
          <w:szCs w:val="24"/>
        </w:rPr>
        <w:t>и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>).</w:t>
      </w:r>
    </w:p>
    <w:p w14:paraId="7E8EF969" w14:textId="77777777" w:rsidR="00361369" w:rsidRPr="009376AA" w:rsidRDefault="00361369" w:rsidP="00794785">
      <w:pPr>
        <w:spacing w:before="24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28704F0" w14:textId="4599EC9D" w:rsidR="00177615" w:rsidRPr="000C3C1F" w:rsidRDefault="00177615" w:rsidP="0017761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0814BE">
        <w:rPr>
          <w:rFonts w:ascii="Times New Roman" w:eastAsia="Times New Roman" w:hAnsi="Times New Roman" w:cs="Times New Roman"/>
          <w:b/>
          <w:sz w:val="24"/>
          <w:szCs w:val="24"/>
        </w:rPr>
        <w:t xml:space="preserve">Единични разходи за апробиране на </w:t>
      </w:r>
      <w:proofErr w:type="spellStart"/>
      <w:r w:rsidR="000814BE">
        <w:rPr>
          <w:rFonts w:ascii="Times New Roman" w:eastAsia="Times New Roman" w:hAnsi="Times New Roman" w:cs="Times New Roman"/>
          <w:b/>
          <w:sz w:val="24"/>
          <w:szCs w:val="24"/>
        </w:rPr>
        <w:t>дуално</w:t>
      </w:r>
      <w:proofErr w:type="spellEnd"/>
      <w:r w:rsidR="000814BE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обучение</w:t>
      </w:r>
    </w:p>
    <w:p w14:paraId="1C894AC1" w14:textId="77777777" w:rsidR="00F7364C" w:rsidRPr="00F7364C" w:rsidRDefault="00F7364C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7975AE0A" w14:textId="661BEF6D" w:rsidR="00EF3ED2" w:rsidDel="00607863" w:rsidRDefault="00F7364C" w:rsidP="00607863">
      <w:pPr>
        <w:spacing w:before="120" w:after="0" w:line="360" w:lineRule="auto"/>
        <w:ind w:firstLine="709"/>
        <w:jc w:val="both"/>
        <w:rPr>
          <w:del w:id="48" w:author="user" w:date="2024-10-11T10:49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рамките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поддейност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2.2 се предвижда </w:t>
      </w:r>
      <w:r w:rsidRPr="00F7364C">
        <w:rPr>
          <w:rFonts w:ascii="Times New Roman" w:hAnsi="Times New Roman" w:cs="Times New Roman"/>
          <w:sz w:val="24"/>
          <w:szCs w:val="24"/>
        </w:rPr>
        <w:t xml:space="preserve">апробиране на </w:t>
      </w:r>
      <w:proofErr w:type="spellStart"/>
      <w:r w:rsidRPr="00F7364C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F7364C">
        <w:rPr>
          <w:rFonts w:ascii="Times New Roman" w:hAnsi="Times New Roman" w:cs="Times New Roman"/>
          <w:sz w:val="24"/>
          <w:szCs w:val="24"/>
        </w:rPr>
        <w:t xml:space="preserve"> обучение на студенти. </w:t>
      </w:r>
      <w:ins w:id="49" w:author="user" w:date="2024-10-11T10:50:00Z">
        <w:r w:rsidR="00607863">
          <w:rPr>
            <w:rFonts w:ascii="Times New Roman" w:hAnsi="Times New Roman" w:cs="Times New Roman"/>
            <w:sz w:val="24"/>
            <w:szCs w:val="24"/>
          </w:rPr>
          <w:t xml:space="preserve">Съгласно </w:t>
        </w:r>
        <w:r w:rsidR="00607863" w:rsidRPr="00607863">
          <w:rPr>
            <w:rFonts w:ascii="Times New Roman" w:hAnsi="Times New Roman" w:cs="Times New Roman"/>
            <w:sz w:val="24"/>
            <w:szCs w:val="24"/>
          </w:rPr>
          <w:t>§ 1а, т. 2 от Допълнителните разпоредби на ПМС № 90/2000 г. (</w:t>
        </w:r>
        <w:proofErr w:type="spellStart"/>
        <w:r w:rsidR="00607863" w:rsidRPr="00607863">
          <w:rPr>
            <w:rFonts w:ascii="Times New Roman" w:hAnsi="Times New Roman" w:cs="Times New Roman"/>
            <w:sz w:val="24"/>
            <w:szCs w:val="24"/>
          </w:rPr>
          <w:t>посл</w:t>
        </w:r>
        <w:proofErr w:type="spellEnd"/>
        <w:r w:rsidR="00607863" w:rsidRPr="00607863">
          <w:rPr>
            <w:rFonts w:ascii="Times New Roman" w:hAnsi="Times New Roman" w:cs="Times New Roman"/>
            <w:sz w:val="24"/>
            <w:szCs w:val="24"/>
          </w:rPr>
          <w:t>. изм.</w:t>
        </w:r>
      </w:ins>
      <w:ins w:id="50" w:author="Dinko Draganov" w:date="2024-10-15T12:07:00Z">
        <w:r w:rsidR="00B97182">
          <w:rPr>
            <w:rFonts w:ascii="Times New Roman" w:hAnsi="Times New Roman" w:cs="Times New Roman"/>
            <w:sz w:val="24"/>
            <w:szCs w:val="24"/>
          </w:rPr>
          <w:t>,</w:t>
        </w:r>
      </w:ins>
      <w:ins w:id="51" w:author="user" w:date="2024-10-11T10:50:00Z">
        <w:r w:rsidR="00607863" w:rsidRPr="00607863">
          <w:rPr>
            <w:rFonts w:ascii="Times New Roman" w:hAnsi="Times New Roman" w:cs="Times New Roman"/>
            <w:sz w:val="24"/>
            <w:szCs w:val="24"/>
          </w:rPr>
          <w:t xml:space="preserve"> ДВ</w:t>
        </w:r>
      </w:ins>
      <w:ins w:id="52" w:author="Dinko Draganov" w:date="2024-10-15T12:07:00Z">
        <w:r w:rsidR="00B97182">
          <w:rPr>
            <w:rFonts w:ascii="Times New Roman" w:hAnsi="Times New Roman" w:cs="Times New Roman"/>
            <w:sz w:val="24"/>
            <w:szCs w:val="24"/>
          </w:rPr>
          <w:t>,</w:t>
        </w:r>
      </w:ins>
      <w:ins w:id="53" w:author="user" w:date="2024-10-11T10:50:00Z">
        <w:del w:id="54" w:author="Dinko Draganov" w:date="2024-10-15T12:07:00Z">
          <w:r w:rsidR="00607863" w:rsidRPr="00607863" w:rsidDel="00B97182">
            <w:rPr>
              <w:rFonts w:ascii="Times New Roman" w:hAnsi="Times New Roman" w:cs="Times New Roman"/>
              <w:sz w:val="24"/>
              <w:szCs w:val="24"/>
            </w:rPr>
            <w:delText>.</w:delText>
          </w:r>
        </w:del>
        <w:r w:rsidR="00607863" w:rsidRPr="00607863">
          <w:rPr>
            <w:rFonts w:ascii="Times New Roman" w:hAnsi="Times New Roman" w:cs="Times New Roman"/>
            <w:sz w:val="24"/>
            <w:szCs w:val="24"/>
          </w:rPr>
          <w:t xml:space="preserve"> бр.</w:t>
        </w:r>
      </w:ins>
      <w:ins w:id="55" w:author="Dinko Draganov" w:date="2024-10-15T12:07:00Z">
        <w:r w:rsidR="00B9718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56" w:author="user" w:date="2024-10-11T10:50:00Z">
        <w:r w:rsidR="00607863" w:rsidRPr="00607863">
          <w:rPr>
            <w:rFonts w:ascii="Times New Roman" w:hAnsi="Times New Roman" w:cs="Times New Roman"/>
            <w:sz w:val="24"/>
            <w:szCs w:val="24"/>
          </w:rPr>
          <w:t xml:space="preserve">85 от 8 </w:t>
        </w:r>
      </w:ins>
      <w:ins w:id="57" w:author="Dinko Draganov" w:date="2024-10-15T12:07:00Z">
        <w:r w:rsidR="00B97182">
          <w:rPr>
            <w:rFonts w:ascii="Times New Roman" w:hAnsi="Times New Roman" w:cs="Times New Roman"/>
            <w:sz w:val="24"/>
            <w:szCs w:val="24"/>
          </w:rPr>
          <w:t>о</w:t>
        </w:r>
      </w:ins>
      <w:ins w:id="58" w:author="user" w:date="2024-10-11T10:50:00Z">
        <w:r w:rsidR="00607863" w:rsidRPr="00607863">
          <w:rPr>
            <w:rFonts w:ascii="Times New Roman" w:hAnsi="Times New Roman" w:cs="Times New Roman"/>
            <w:sz w:val="24"/>
            <w:szCs w:val="24"/>
          </w:rPr>
          <w:t>ктомври 2024</w:t>
        </w:r>
      </w:ins>
      <w:ins w:id="59" w:author="Dinko Draganov" w:date="2024-10-15T12:07:00Z">
        <w:r w:rsidR="00B9718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60" w:author="user" w:date="2024-10-11T10:50:00Z">
        <w:r w:rsidR="00607863" w:rsidRPr="00607863">
          <w:rPr>
            <w:rFonts w:ascii="Times New Roman" w:hAnsi="Times New Roman" w:cs="Times New Roman"/>
            <w:sz w:val="24"/>
            <w:szCs w:val="24"/>
          </w:rPr>
          <w:t>г.)</w:t>
        </w:r>
        <w:r w:rsidR="00607863">
          <w:rPr>
            <w:rFonts w:ascii="Times New Roman" w:hAnsi="Times New Roman" w:cs="Times New Roman"/>
            <w:sz w:val="24"/>
            <w:szCs w:val="24"/>
          </w:rPr>
          <w:t xml:space="preserve"> „</w:t>
        </w:r>
        <w:r w:rsidR="00607863" w:rsidRPr="00607863">
          <w:rPr>
            <w:rFonts w:ascii="Times New Roman" w:hAnsi="Times New Roman" w:cs="Times New Roman"/>
            <w:i/>
            <w:iCs/>
            <w:sz w:val="24"/>
            <w:szCs w:val="24"/>
            <w:rPrChange w:id="61" w:author="user" w:date="2024-10-11T10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апробиране на </w:t>
        </w:r>
        <w:proofErr w:type="spellStart"/>
        <w:r w:rsidR="00607863" w:rsidRPr="00607863">
          <w:rPr>
            <w:rFonts w:ascii="Times New Roman" w:hAnsi="Times New Roman" w:cs="Times New Roman"/>
            <w:i/>
            <w:iCs/>
            <w:sz w:val="24"/>
            <w:szCs w:val="24"/>
            <w:rPrChange w:id="62" w:author="user" w:date="2024-10-11T10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дуално</w:t>
        </w:r>
        <w:proofErr w:type="spellEnd"/>
        <w:r w:rsidR="00607863" w:rsidRPr="00607863">
          <w:rPr>
            <w:rFonts w:ascii="Times New Roman" w:hAnsi="Times New Roman" w:cs="Times New Roman"/>
            <w:i/>
            <w:iCs/>
            <w:sz w:val="24"/>
            <w:szCs w:val="24"/>
            <w:rPrChange w:id="63" w:author="user" w:date="2024-10-11T10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обучение"</w:t>
        </w:r>
        <w:r w:rsidR="00607863" w:rsidRPr="00607863">
          <w:rPr>
            <w:rFonts w:ascii="Times New Roman" w:hAnsi="Times New Roman" w:cs="Times New Roman"/>
            <w:sz w:val="24"/>
            <w:szCs w:val="24"/>
          </w:rPr>
          <w:t xml:space="preserve"> е практическо обучение на конкретно работно място за период 400 астрономически часа, в които студентът пребивава в реална работна среда в организацията, в която се извършва практическото обучение, до въвеждането на </w:t>
        </w:r>
        <w:proofErr w:type="spellStart"/>
        <w:r w:rsidR="00607863" w:rsidRPr="00607863">
          <w:rPr>
            <w:rFonts w:ascii="Times New Roman" w:hAnsi="Times New Roman" w:cs="Times New Roman"/>
            <w:sz w:val="24"/>
            <w:szCs w:val="24"/>
          </w:rPr>
          <w:t>дуална</w:t>
        </w:r>
        <w:proofErr w:type="spellEnd"/>
        <w:r w:rsidR="00607863" w:rsidRPr="00607863">
          <w:rPr>
            <w:rFonts w:ascii="Times New Roman" w:hAnsi="Times New Roman" w:cs="Times New Roman"/>
            <w:sz w:val="24"/>
            <w:szCs w:val="24"/>
          </w:rPr>
          <w:t xml:space="preserve"> форма на обучение в нормативната уредба.</w:t>
        </w:r>
      </w:ins>
      <w:ins w:id="64" w:author="user" w:date="2024-10-11T10:51:00Z">
        <w:r w:rsidR="00607863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D80FCD">
        <w:rPr>
          <w:rFonts w:ascii="Times New Roman" w:hAnsi="Times New Roman" w:cs="Times New Roman"/>
          <w:sz w:val="24"/>
          <w:szCs w:val="24"/>
        </w:rPr>
        <w:t xml:space="preserve">Конкретните изисквания за провеждане на </w:t>
      </w:r>
      <w:proofErr w:type="spellStart"/>
      <w:r w:rsidR="00D80FCD">
        <w:rPr>
          <w:rFonts w:ascii="Times New Roman" w:hAnsi="Times New Roman" w:cs="Times New Roman"/>
          <w:sz w:val="24"/>
          <w:szCs w:val="24"/>
        </w:rPr>
        <w:t>д</w:t>
      </w:r>
      <w:r w:rsidRPr="00F7364C">
        <w:rPr>
          <w:rFonts w:ascii="Times New Roman" w:hAnsi="Times New Roman" w:cs="Times New Roman"/>
          <w:sz w:val="24"/>
          <w:szCs w:val="24"/>
        </w:rPr>
        <w:t>уално</w:t>
      </w:r>
      <w:proofErr w:type="spellEnd"/>
      <w:r w:rsidRPr="00F7364C">
        <w:rPr>
          <w:rFonts w:ascii="Times New Roman" w:hAnsi="Times New Roman" w:cs="Times New Roman"/>
          <w:sz w:val="24"/>
          <w:szCs w:val="24"/>
        </w:rPr>
        <w:t xml:space="preserve"> обучение на студенти </w:t>
      </w:r>
      <w:r w:rsidR="00226499">
        <w:rPr>
          <w:rFonts w:ascii="Times New Roman" w:hAnsi="Times New Roman" w:cs="Times New Roman"/>
          <w:sz w:val="24"/>
          <w:szCs w:val="24"/>
        </w:rPr>
        <w:t xml:space="preserve">ще бъдат </w:t>
      </w:r>
      <w:r w:rsidR="006029AE">
        <w:rPr>
          <w:rFonts w:ascii="Times New Roman" w:hAnsi="Times New Roman" w:cs="Times New Roman"/>
          <w:sz w:val="24"/>
          <w:szCs w:val="24"/>
        </w:rPr>
        <w:t xml:space="preserve">определени в хода на изпълнението на проекта и ще </w:t>
      </w:r>
      <w:r w:rsidR="00865CE5">
        <w:rPr>
          <w:rFonts w:ascii="Times New Roman" w:hAnsi="Times New Roman" w:cs="Times New Roman"/>
          <w:sz w:val="24"/>
          <w:szCs w:val="24"/>
        </w:rPr>
        <w:t>се запишат в нормативни документи</w:t>
      </w:r>
      <w:ins w:id="65" w:author="user" w:date="2024-10-11T10:49:00Z">
        <w:r w:rsidR="00607863"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del w:id="66" w:author="user" w:date="2024-10-11T10:49:00Z">
        <w:r w:rsidDel="00607863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  <w:r w:rsidR="00116873" w:rsidDel="00607863">
          <w:rPr>
            <w:rFonts w:ascii="Times New Roman" w:hAnsi="Times New Roman" w:cs="Times New Roman"/>
            <w:sz w:val="24"/>
            <w:szCs w:val="24"/>
          </w:rPr>
          <w:delText xml:space="preserve">За да се </w:delText>
        </w:r>
        <w:r w:rsidR="00B85536" w:rsidDel="00607863">
          <w:rPr>
            <w:rFonts w:ascii="Times New Roman" w:hAnsi="Times New Roman" w:cs="Times New Roman"/>
            <w:sz w:val="24"/>
            <w:szCs w:val="24"/>
          </w:rPr>
          <w:delText>определят необходимите средства за апробиране на дуалното обучение</w:delText>
        </w:r>
        <w:r w:rsidR="00E63B53" w:rsidDel="0060786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6C268D" w:rsidDel="00607863">
          <w:rPr>
            <w:rFonts w:ascii="Times New Roman" w:hAnsi="Times New Roman" w:cs="Times New Roman"/>
            <w:sz w:val="24"/>
            <w:szCs w:val="24"/>
          </w:rPr>
          <w:delText xml:space="preserve">ще </w:delText>
        </w:r>
        <w:r w:rsidR="00E63B53" w:rsidDel="00607863">
          <w:rPr>
            <w:rFonts w:ascii="Times New Roman" w:hAnsi="Times New Roman" w:cs="Times New Roman"/>
            <w:sz w:val="24"/>
            <w:szCs w:val="24"/>
          </w:rPr>
          <w:delText xml:space="preserve">се </w:delText>
        </w:r>
        <w:r w:rsidR="006C268D" w:rsidDel="00607863">
          <w:rPr>
            <w:rFonts w:ascii="Times New Roman" w:hAnsi="Times New Roman" w:cs="Times New Roman"/>
            <w:sz w:val="24"/>
            <w:szCs w:val="24"/>
          </w:rPr>
          <w:delText xml:space="preserve">изчисли единичен разход за </w:delText>
        </w:r>
        <w:r w:rsidR="0038225D" w:rsidDel="00607863">
          <w:rPr>
            <w:rFonts w:ascii="Times New Roman" w:hAnsi="Times New Roman" w:cs="Times New Roman"/>
            <w:sz w:val="24"/>
            <w:szCs w:val="24"/>
          </w:rPr>
          <w:delText xml:space="preserve">провеждане на </w:delText>
        </w:r>
        <w:r w:rsidR="00CB7730" w:rsidDel="00607863">
          <w:rPr>
            <w:rFonts w:ascii="Times New Roman" w:hAnsi="Times New Roman" w:cs="Times New Roman"/>
            <w:sz w:val="24"/>
            <w:szCs w:val="24"/>
          </w:rPr>
          <w:delText xml:space="preserve">дуално обучение </w:delText>
        </w:r>
        <w:r w:rsidR="00D502CD" w:rsidRPr="003A77BC" w:rsidDel="00607863">
          <w:rPr>
            <w:rFonts w:ascii="Times New Roman" w:hAnsi="Times New Roman" w:cs="Times New Roman"/>
            <w:sz w:val="24"/>
            <w:szCs w:val="24"/>
          </w:rPr>
          <w:delText xml:space="preserve">при конкретен работодател в реална работна среда </w:delText>
        </w:r>
        <w:r w:rsidR="00CB7730" w:rsidDel="00607863">
          <w:rPr>
            <w:rFonts w:ascii="Times New Roman" w:hAnsi="Times New Roman" w:cs="Times New Roman"/>
            <w:sz w:val="24"/>
            <w:szCs w:val="24"/>
          </w:rPr>
          <w:delText xml:space="preserve">с продължителност </w:delText>
        </w:r>
        <w:r w:rsidR="0038225D" w:rsidDel="00607863">
          <w:rPr>
            <w:rFonts w:ascii="Times New Roman" w:hAnsi="Times New Roman" w:cs="Times New Roman"/>
            <w:sz w:val="24"/>
            <w:szCs w:val="24"/>
          </w:rPr>
          <w:delText xml:space="preserve">от 40 </w:delText>
        </w:r>
        <w:r w:rsidR="00224416" w:rsidRPr="003A77BC" w:rsidDel="00607863">
          <w:rPr>
            <w:rFonts w:ascii="Times New Roman" w:hAnsi="Times New Roman" w:cs="Times New Roman"/>
            <w:sz w:val="24"/>
            <w:szCs w:val="24"/>
          </w:rPr>
          <w:delText xml:space="preserve">астрономически </w:delText>
        </w:r>
        <w:r w:rsidR="0038225D" w:rsidDel="00607863">
          <w:rPr>
            <w:rFonts w:ascii="Times New Roman" w:hAnsi="Times New Roman" w:cs="Times New Roman"/>
            <w:sz w:val="24"/>
            <w:szCs w:val="24"/>
          </w:rPr>
          <w:delText>часа.</w:delText>
        </w:r>
        <w:r w:rsidR="00E63B53" w:rsidDel="0060786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224416" w:rsidDel="00607863">
          <w:rPr>
            <w:rFonts w:ascii="Times New Roman" w:hAnsi="Times New Roman" w:cs="Times New Roman"/>
            <w:sz w:val="24"/>
            <w:szCs w:val="24"/>
          </w:rPr>
          <w:delText xml:space="preserve">Минималната продължителност на дуалното обучение </w:delText>
        </w:r>
        <w:r w:rsidR="00722E90" w:rsidDel="00607863">
          <w:rPr>
            <w:rFonts w:ascii="Times New Roman" w:hAnsi="Times New Roman" w:cs="Times New Roman"/>
            <w:sz w:val="24"/>
            <w:szCs w:val="24"/>
          </w:rPr>
          <w:delText xml:space="preserve">от 40 часа отговаря на </w:delText>
        </w:r>
        <w:r w:rsidR="0078390B" w:rsidDel="0060786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722E90" w:rsidDel="00607863">
          <w:rPr>
            <w:rFonts w:ascii="Times New Roman" w:hAnsi="Times New Roman" w:cs="Times New Roman"/>
            <w:sz w:val="24"/>
            <w:szCs w:val="24"/>
          </w:rPr>
          <w:delText xml:space="preserve">заетост по 2 часа всеки работен ден </w:delText>
        </w:r>
        <w:r w:rsidR="0078390B" w:rsidDel="00607863">
          <w:rPr>
            <w:rFonts w:ascii="Times New Roman" w:hAnsi="Times New Roman" w:cs="Times New Roman"/>
            <w:sz w:val="24"/>
            <w:szCs w:val="24"/>
          </w:rPr>
          <w:delText>в рамките на един месец</w:delText>
        </w:r>
        <w:r w:rsidR="00812A84" w:rsidDel="00607863">
          <w:rPr>
            <w:rFonts w:ascii="Times New Roman" w:hAnsi="Times New Roman" w:cs="Times New Roman"/>
            <w:sz w:val="24"/>
            <w:szCs w:val="24"/>
          </w:rPr>
          <w:delText xml:space="preserve"> (или съответно 5 </w:delText>
        </w:r>
        <w:r w:rsidR="00104394" w:rsidDel="00607863">
          <w:rPr>
            <w:rFonts w:ascii="Times New Roman" w:hAnsi="Times New Roman" w:cs="Times New Roman"/>
            <w:sz w:val="24"/>
            <w:szCs w:val="24"/>
          </w:rPr>
          <w:delText>работни дни по 8 часа в рамките на един месец)</w:delText>
        </w:r>
        <w:r w:rsidR="0078390B" w:rsidDel="00607863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15EF673B" w14:textId="5D8AD02E" w:rsidR="00080811" w:rsidDel="00607863" w:rsidRDefault="00CD5515">
      <w:pPr>
        <w:spacing w:before="120" w:after="0" w:line="360" w:lineRule="auto"/>
        <w:ind w:firstLine="709"/>
        <w:jc w:val="both"/>
        <w:rPr>
          <w:del w:id="67" w:author="user" w:date="2024-10-11T10:49:00Z"/>
          <w:rFonts w:ascii="Times New Roman" w:hAnsi="Times New Roman" w:cs="Times New Roman"/>
          <w:sz w:val="24"/>
          <w:szCs w:val="24"/>
        </w:rPr>
        <w:pPrChange w:id="68" w:author="user" w:date="2024-10-11T10:49:00Z">
          <w:pPr>
            <w:spacing w:after="0" w:line="360" w:lineRule="auto"/>
            <w:ind w:firstLine="709"/>
            <w:jc w:val="both"/>
          </w:pPr>
        </w:pPrChange>
      </w:pPr>
      <w:del w:id="69" w:author="user" w:date="2024-10-11T10:49:00Z">
        <w:r w:rsidDel="00607863">
          <w:rPr>
            <w:rFonts w:ascii="Times New Roman" w:hAnsi="Times New Roman" w:cs="Times New Roman"/>
            <w:sz w:val="24"/>
            <w:szCs w:val="24"/>
          </w:rPr>
          <w:delText xml:space="preserve">Разходите за </w:delText>
        </w:r>
        <w:r w:rsidR="00305ACA" w:rsidDel="00607863">
          <w:rPr>
            <w:rFonts w:ascii="Times New Roman" w:hAnsi="Times New Roman" w:cs="Times New Roman"/>
            <w:sz w:val="24"/>
            <w:szCs w:val="24"/>
          </w:rPr>
          <w:delText xml:space="preserve">апробиране на дуално обучение </w:delText>
        </w:r>
        <w:r w:rsidR="00631347" w:rsidDel="00607863">
          <w:rPr>
            <w:rFonts w:ascii="Times New Roman" w:hAnsi="Times New Roman" w:cs="Times New Roman"/>
            <w:sz w:val="24"/>
            <w:szCs w:val="24"/>
          </w:rPr>
          <w:delText>включват стипендия</w:delText>
        </w:r>
        <w:r w:rsidR="00C964E9" w:rsidDel="00607863">
          <w:rPr>
            <w:rFonts w:ascii="Times New Roman" w:hAnsi="Times New Roman" w:cs="Times New Roman"/>
            <w:sz w:val="24"/>
            <w:szCs w:val="24"/>
          </w:rPr>
          <w:delText xml:space="preserve"> за студента и</w:delText>
        </w:r>
        <w:r w:rsidR="00616905" w:rsidDel="0060786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73626E" w:rsidDel="00607863">
          <w:rPr>
            <w:rFonts w:ascii="Times New Roman" w:hAnsi="Times New Roman" w:cs="Times New Roman"/>
            <w:sz w:val="24"/>
            <w:szCs w:val="24"/>
          </w:rPr>
          <w:delText xml:space="preserve">други </w:delText>
        </w:r>
        <w:r w:rsidR="00D964C7" w:rsidDel="00607863">
          <w:rPr>
            <w:rFonts w:ascii="Times New Roman" w:hAnsi="Times New Roman" w:cs="Times New Roman"/>
            <w:sz w:val="24"/>
            <w:szCs w:val="24"/>
          </w:rPr>
          <w:delText>разходи</w:delText>
        </w:r>
        <w:r w:rsidR="00471329" w:rsidDel="00607863">
          <w:rPr>
            <w:rFonts w:ascii="Times New Roman" w:hAnsi="Times New Roman" w:cs="Times New Roman"/>
            <w:sz w:val="24"/>
            <w:szCs w:val="24"/>
          </w:rPr>
          <w:delText xml:space="preserve"> – за застраховки, за възнаграждение на </w:delText>
        </w:r>
        <w:r w:rsidR="00616905" w:rsidDel="00607863">
          <w:rPr>
            <w:rFonts w:ascii="Times New Roman" w:hAnsi="Times New Roman" w:cs="Times New Roman"/>
            <w:sz w:val="24"/>
            <w:szCs w:val="24"/>
          </w:rPr>
          <w:delText xml:space="preserve">ментори и академични </w:delText>
        </w:r>
        <w:r w:rsidR="00471329" w:rsidDel="00607863">
          <w:rPr>
            <w:rFonts w:ascii="Times New Roman" w:hAnsi="Times New Roman" w:cs="Times New Roman"/>
            <w:sz w:val="24"/>
            <w:szCs w:val="24"/>
          </w:rPr>
          <w:delText>наставници</w:delText>
        </w:r>
        <w:r w:rsidR="00D964C7" w:rsidDel="00607863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R="00CA3DC8" w:rsidDel="00607863">
          <w:rPr>
            <w:rFonts w:ascii="Times New Roman" w:hAnsi="Times New Roman" w:cs="Times New Roman"/>
            <w:sz w:val="24"/>
            <w:szCs w:val="24"/>
          </w:rPr>
          <w:delText>за транспорт, работно облекло, материали и т.н.</w:delText>
        </w:r>
        <w:r w:rsidR="00805D84" w:rsidDel="00607863">
          <w:rPr>
            <w:rFonts w:ascii="Times New Roman" w:hAnsi="Times New Roman" w:cs="Times New Roman"/>
            <w:sz w:val="24"/>
            <w:szCs w:val="24"/>
          </w:rPr>
          <w:delText xml:space="preserve"> Тези допълнителни разходи са аналогични на присъщите </w:delText>
        </w:r>
        <w:r w:rsidR="00A3150E" w:rsidDel="00607863">
          <w:rPr>
            <w:rFonts w:ascii="Times New Roman" w:hAnsi="Times New Roman" w:cs="Times New Roman"/>
            <w:sz w:val="24"/>
            <w:szCs w:val="24"/>
          </w:rPr>
          <w:delText>преки разходи при провеждането на студентски практики.</w:delText>
        </w:r>
        <w:r w:rsidR="008F158B" w:rsidDel="0060786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55DFE7EB" w14:textId="7E407898" w:rsidR="00E956A1" w:rsidRDefault="00A3150E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pPrChange w:id="70" w:author="user" w:date="2024-10-11T10:49:00Z">
          <w:pPr>
            <w:spacing w:after="0" w:line="360" w:lineRule="auto"/>
            <w:ind w:firstLine="709"/>
            <w:jc w:val="both"/>
          </w:pPr>
        </w:pPrChange>
      </w:pPr>
      <w:del w:id="71" w:author="user" w:date="2024-10-11T10:49:00Z">
        <w:r w:rsidDel="00607863">
          <w:rPr>
            <w:rFonts w:ascii="Times New Roman" w:hAnsi="Times New Roman" w:cs="Times New Roman"/>
            <w:sz w:val="24"/>
            <w:szCs w:val="24"/>
          </w:rPr>
          <w:delText>Затова при изчисляването на единичния разход за апробиране на дуално обучение с продължителност от 40 астрономически часа</w:delText>
        </w:r>
        <w:r w:rsidR="00486954" w:rsidDel="00607863">
          <w:rPr>
            <w:rFonts w:ascii="Times New Roman" w:hAnsi="Times New Roman" w:cs="Times New Roman"/>
            <w:sz w:val="24"/>
            <w:szCs w:val="24"/>
          </w:rPr>
          <w:delText xml:space="preserve"> ще се използва размера на </w:delText>
        </w:r>
        <w:r w:rsidR="00080811" w:rsidDel="00607863">
          <w:rPr>
            <w:rFonts w:ascii="Times New Roman" w:hAnsi="Times New Roman" w:cs="Times New Roman"/>
            <w:sz w:val="24"/>
            <w:szCs w:val="24"/>
          </w:rPr>
          <w:delText xml:space="preserve">стипендията </w:delText>
        </w:r>
        <w:r w:rsidR="00E54882" w:rsidDel="00607863">
          <w:rPr>
            <w:rFonts w:ascii="Times New Roman" w:hAnsi="Times New Roman" w:cs="Times New Roman"/>
            <w:sz w:val="24"/>
            <w:szCs w:val="24"/>
          </w:rPr>
          <w:lastRenderedPageBreak/>
          <w:delText xml:space="preserve">за една студентска практика – 600 лв. </w:delText>
        </w:r>
        <w:r w:rsidR="004B7B2D" w:rsidDel="00607863">
          <w:rPr>
            <w:rFonts w:ascii="Times New Roman" w:hAnsi="Times New Roman" w:cs="Times New Roman"/>
            <w:sz w:val="24"/>
            <w:szCs w:val="24"/>
          </w:rPr>
          <w:delText xml:space="preserve">(2,50 лв. на час) </w:delText>
        </w:r>
        <w:r w:rsidR="00E54882" w:rsidDel="00607863">
          <w:rPr>
            <w:rFonts w:ascii="Times New Roman" w:hAnsi="Times New Roman" w:cs="Times New Roman"/>
            <w:sz w:val="24"/>
            <w:szCs w:val="24"/>
          </w:rPr>
          <w:delText xml:space="preserve">и </w:delText>
        </w:r>
        <w:r w:rsidR="00FA79A7" w:rsidDel="00607863">
          <w:rPr>
            <w:rFonts w:ascii="Times New Roman" w:hAnsi="Times New Roman" w:cs="Times New Roman"/>
            <w:sz w:val="24"/>
            <w:szCs w:val="24"/>
          </w:rPr>
          <w:delText xml:space="preserve">размера на </w:delText>
        </w:r>
        <w:r w:rsidR="00486954" w:rsidDel="00607863">
          <w:rPr>
            <w:rFonts w:ascii="Times New Roman" w:hAnsi="Times New Roman" w:cs="Times New Roman"/>
            <w:sz w:val="24"/>
            <w:szCs w:val="24"/>
          </w:rPr>
          <w:delText xml:space="preserve">присъщите преки разходи за една студентска практика </w:delText>
        </w:r>
        <w:r w:rsidR="006B4AFF" w:rsidDel="00607863">
          <w:rPr>
            <w:rFonts w:ascii="Times New Roman" w:hAnsi="Times New Roman" w:cs="Times New Roman"/>
            <w:sz w:val="24"/>
            <w:szCs w:val="24"/>
          </w:rPr>
          <w:delText>–</w:delText>
        </w:r>
        <w:r w:rsidR="008568A6" w:rsidDel="0060786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6B4AFF" w:rsidDel="00607863">
          <w:rPr>
            <w:rFonts w:ascii="Times New Roman" w:hAnsi="Times New Roman" w:cs="Times New Roman"/>
            <w:sz w:val="24"/>
            <w:szCs w:val="24"/>
          </w:rPr>
          <w:delText>320 лв.</w:delText>
        </w:r>
        <w:r w:rsidR="00FA79A7" w:rsidDel="00607863">
          <w:rPr>
            <w:rFonts w:ascii="Times New Roman" w:hAnsi="Times New Roman" w:cs="Times New Roman"/>
            <w:sz w:val="24"/>
            <w:szCs w:val="24"/>
          </w:rPr>
          <w:delText>,</w:delText>
        </w:r>
        <w:r w:rsidR="00FA79A7" w:rsidRPr="00FA79A7" w:rsidDel="0060786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FA79A7" w:rsidDel="00607863">
          <w:rPr>
            <w:rFonts w:ascii="Times New Roman" w:hAnsi="Times New Roman" w:cs="Times New Roman"/>
            <w:sz w:val="24"/>
            <w:szCs w:val="24"/>
          </w:rPr>
          <w:delText xml:space="preserve">които са прилагани при проект </w:delText>
        </w:r>
        <w:r w:rsidR="00FA79A7" w:rsidRPr="008568A6" w:rsidDel="00607863">
          <w:rPr>
            <w:rFonts w:ascii="Times New Roman" w:hAnsi="Times New Roman" w:cs="Times New Roman"/>
            <w:sz w:val="24"/>
            <w:szCs w:val="24"/>
          </w:rPr>
          <w:delText>„Студентски практики 2“ по ОПНОИР</w:delText>
        </w:r>
        <w:r w:rsidR="00FA79A7" w:rsidDel="00607863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2BF7202F" w14:textId="6536B5E5" w:rsidR="00993CFC" w:rsidDel="00E03E03" w:rsidRDefault="006B4AFF" w:rsidP="00E03E03">
      <w:pPr>
        <w:spacing w:after="0" w:line="360" w:lineRule="auto"/>
        <w:ind w:firstLine="709"/>
        <w:jc w:val="both"/>
        <w:rPr>
          <w:del w:id="72" w:author="user" w:date="2024-10-11T10:53:00Z"/>
          <w:rFonts w:ascii="Times New Roman" w:hAnsi="Times New Roman" w:cs="Times New Roman"/>
          <w:sz w:val="24"/>
          <w:szCs w:val="24"/>
        </w:rPr>
      </w:pPr>
      <w:del w:id="73" w:author="user" w:date="2024-10-11T10:51:00Z">
        <w:r w:rsidDel="00E03E03">
          <w:rPr>
            <w:rFonts w:ascii="Times New Roman" w:hAnsi="Times New Roman" w:cs="Times New Roman"/>
            <w:sz w:val="24"/>
            <w:szCs w:val="24"/>
          </w:rPr>
          <w:delText>П</w:delText>
        </w:r>
      </w:del>
      <w:del w:id="74" w:author="user" w:date="2024-10-11T10:53:00Z">
        <w:r w:rsidDel="00E03E03">
          <w:rPr>
            <w:rFonts w:ascii="Times New Roman" w:hAnsi="Times New Roman" w:cs="Times New Roman"/>
            <w:sz w:val="24"/>
            <w:szCs w:val="24"/>
          </w:rPr>
          <w:delText xml:space="preserve">родължителността на една студентска практика е 240 часа, следователно при </w:delText>
        </w:r>
        <w:r w:rsidR="00994993" w:rsidDel="00E03E03">
          <w:rPr>
            <w:rFonts w:ascii="Times New Roman" w:hAnsi="Times New Roman" w:cs="Times New Roman"/>
            <w:sz w:val="24"/>
            <w:szCs w:val="24"/>
          </w:rPr>
          <w:delText xml:space="preserve">апробирането на дуално обучение с </w:delText>
        </w:r>
        <w:r w:rsidDel="00E03E03">
          <w:rPr>
            <w:rFonts w:ascii="Times New Roman" w:hAnsi="Times New Roman" w:cs="Times New Roman"/>
            <w:sz w:val="24"/>
            <w:szCs w:val="24"/>
          </w:rPr>
          <w:delText>продължителност от 40 часа</w:delText>
        </w:r>
        <w:r w:rsidR="00994993" w:rsidDel="00E03E03">
          <w:rPr>
            <w:rFonts w:ascii="Times New Roman" w:hAnsi="Times New Roman" w:cs="Times New Roman"/>
            <w:sz w:val="24"/>
            <w:szCs w:val="24"/>
          </w:rPr>
          <w:delText xml:space="preserve"> е оправдано да се приложи </w:delText>
        </w:r>
        <w:r w:rsidR="006C711E" w:rsidDel="00E03E03">
          <w:rPr>
            <w:rFonts w:ascii="Times New Roman" w:hAnsi="Times New Roman" w:cs="Times New Roman"/>
            <w:sz w:val="24"/>
            <w:szCs w:val="24"/>
          </w:rPr>
          <w:delText xml:space="preserve">1/6 </w:delText>
        </w:r>
        <w:r w:rsidR="00971CB6" w:rsidDel="00E03E03">
          <w:rPr>
            <w:rFonts w:ascii="Times New Roman" w:hAnsi="Times New Roman" w:cs="Times New Roman"/>
            <w:sz w:val="24"/>
            <w:szCs w:val="24"/>
          </w:rPr>
          <w:delText xml:space="preserve">(40/240) </w:delText>
        </w:r>
        <w:r w:rsidR="006C711E" w:rsidDel="00E03E03">
          <w:rPr>
            <w:rFonts w:ascii="Times New Roman" w:hAnsi="Times New Roman" w:cs="Times New Roman"/>
            <w:sz w:val="24"/>
            <w:szCs w:val="24"/>
          </w:rPr>
          <w:delText xml:space="preserve">от </w:delText>
        </w:r>
        <w:r w:rsidR="00994993" w:rsidDel="00E03E03">
          <w:rPr>
            <w:rFonts w:ascii="Times New Roman" w:hAnsi="Times New Roman" w:cs="Times New Roman"/>
            <w:sz w:val="24"/>
            <w:szCs w:val="24"/>
          </w:rPr>
          <w:delText>размер</w:delText>
        </w:r>
        <w:r w:rsidR="00993CFC" w:rsidDel="00E03E03">
          <w:rPr>
            <w:rFonts w:ascii="Times New Roman" w:hAnsi="Times New Roman" w:cs="Times New Roman"/>
            <w:sz w:val="24"/>
            <w:szCs w:val="24"/>
          </w:rPr>
          <w:delText>а</w:delText>
        </w:r>
        <w:r w:rsidR="00994993" w:rsidDel="00E03E03">
          <w:rPr>
            <w:rFonts w:ascii="Times New Roman" w:hAnsi="Times New Roman" w:cs="Times New Roman"/>
            <w:sz w:val="24"/>
            <w:szCs w:val="24"/>
          </w:rPr>
          <w:delText xml:space="preserve"> на </w:delText>
        </w:r>
        <w:r w:rsidR="00C82EAE" w:rsidDel="00E03E03">
          <w:rPr>
            <w:rFonts w:ascii="Times New Roman" w:hAnsi="Times New Roman" w:cs="Times New Roman"/>
            <w:sz w:val="24"/>
            <w:szCs w:val="24"/>
          </w:rPr>
          <w:delText xml:space="preserve">стипендията и </w:delText>
        </w:r>
        <w:r w:rsidR="00994993" w:rsidDel="00E03E03">
          <w:rPr>
            <w:rFonts w:ascii="Times New Roman" w:hAnsi="Times New Roman" w:cs="Times New Roman"/>
            <w:sz w:val="24"/>
            <w:szCs w:val="24"/>
          </w:rPr>
          <w:delText>присъщите преки разходи</w:delText>
        </w:r>
        <w:r w:rsidR="00F97B44" w:rsidDel="00E03E0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993CFC" w:rsidDel="00E03E03">
          <w:rPr>
            <w:rFonts w:ascii="Times New Roman" w:hAnsi="Times New Roman" w:cs="Times New Roman"/>
            <w:sz w:val="24"/>
            <w:szCs w:val="24"/>
          </w:rPr>
          <w:delText>за една студентска практика:</w:delText>
        </w:r>
      </w:del>
    </w:p>
    <w:p w14:paraId="7EC8D388" w14:textId="029B9261" w:rsidR="00C82EAE" w:rsidRPr="00C82EAE" w:rsidDel="00E03E03" w:rsidRDefault="00C82EAE" w:rsidP="009B01BA">
      <w:pPr>
        <w:spacing w:after="0" w:line="360" w:lineRule="auto"/>
        <w:ind w:firstLine="709"/>
        <w:jc w:val="both"/>
        <w:rPr>
          <w:del w:id="75" w:author="user" w:date="2024-10-11T10:53:00Z"/>
          <w:rFonts w:ascii="Times New Roman" w:hAnsi="Times New Roman" w:cs="Times New Roman"/>
          <w:sz w:val="24"/>
          <w:szCs w:val="24"/>
        </w:rPr>
      </w:pPr>
      <w:del w:id="76" w:author="user" w:date="2024-10-11T10:53:00Z">
        <w:r w:rsidDel="00E03E03">
          <w:rPr>
            <w:rFonts w:ascii="Times New Roman" w:hAnsi="Times New Roman" w:cs="Times New Roman"/>
            <w:sz w:val="24"/>
            <w:szCs w:val="24"/>
          </w:rPr>
          <w:delText xml:space="preserve">600 лв. / 6 </w:delText>
        </w:r>
        <w:r w:rsidDel="00E03E03">
          <w:rPr>
            <w:rFonts w:ascii="Times New Roman" w:hAnsi="Times New Roman" w:cs="Times New Roman"/>
            <w:sz w:val="24"/>
            <w:szCs w:val="24"/>
            <w:lang w:val="en-US"/>
          </w:rPr>
          <w:delText xml:space="preserve">= 100 </w:delText>
        </w:r>
        <w:r w:rsidDel="00E03E03">
          <w:rPr>
            <w:rFonts w:ascii="Times New Roman" w:hAnsi="Times New Roman" w:cs="Times New Roman"/>
            <w:sz w:val="24"/>
            <w:szCs w:val="24"/>
          </w:rPr>
          <w:delText>лв.</w:delText>
        </w:r>
      </w:del>
    </w:p>
    <w:p w14:paraId="3EF9BD04" w14:textId="687DAC41" w:rsidR="006B4AFF" w:rsidDel="00E03E03" w:rsidRDefault="00F97B44" w:rsidP="009B01BA">
      <w:pPr>
        <w:spacing w:after="0" w:line="360" w:lineRule="auto"/>
        <w:ind w:firstLine="709"/>
        <w:jc w:val="both"/>
        <w:rPr>
          <w:del w:id="77" w:author="user" w:date="2024-10-11T10:53:00Z"/>
          <w:rFonts w:ascii="Times New Roman" w:hAnsi="Times New Roman" w:cs="Times New Roman"/>
          <w:sz w:val="24"/>
          <w:szCs w:val="24"/>
        </w:rPr>
      </w:pPr>
      <w:del w:id="78" w:author="user" w:date="2024-10-11T10:53:00Z">
        <w:r w:rsidDel="00E03E03">
          <w:rPr>
            <w:rFonts w:ascii="Times New Roman" w:hAnsi="Times New Roman" w:cs="Times New Roman"/>
            <w:sz w:val="24"/>
            <w:szCs w:val="24"/>
          </w:rPr>
          <w:delText xml:space="preserve">320 </w:delText>
        </w:r>
        <w:r w:rsidR="00993CFC" w:rsidDel="00E03E03">
          <w:rPr>
            <w:rFonts w:ascii="Times New Roman" w:hAnsi="Times New Roman" w:cs="Times New Roman"/>
            <w:sz w:val="24"/>
            <w:szCs w:val="24"/>
          </w:rPr>
          <w:delText xml:space="preserve">лв. </w:delText>
        </w:r>
        <w:r w:rsidDel="00E03E03">
          <w:rPr>
            <w:rFonts w:ascii="Times New Roman" w:hAnsi="Times New Roman" w:cs="Times New Roman"/>
            <w:sz w:val="24"/>
            <w:szCs w:val="24"/>
          </w:rPr>
          <w:delText xml:space="preserve">/ 6 </w:delText>
        </w:r>
        <w:r w:rsidDel="00E03E03">
          <w:rPr>
            <w:rFonts w:ascii="Times New Roman" w:hAnsi="Times New Roman" w:cs="Times New Roman"/>
            <w:sz w:val="24"/>
            <w:szCs w:val="24"/>
            <w:lang w:val="en-US"/>
          </w:rPr>
          <w:delText>= 53</w:delText>
        </w:r>
        <w:r w:rsidDel="00E03E03">
          <w:rPr>
            <w:rFonts w:ascii="Times New Roman" w:hAnsi="Times New Roman" w:cs="Times New Roman"/>
            <w:sz w:val="24"/>
            <w:szCs w:val="24"/>
          </w:rPr>
          <w:delText>,</w:delText>
        </w:r>
        <w:r w:rsidDel="00E03E03">
          <w:rPr>
            <w:rFonts w:ascii="Times New Roman" w:hAnsi="Times New Roman" w:cs="Times New Roman"/>
            <w:sz w:val="24"/>
            <w:szCs w:val="24"/>
            <w:lang w:val="en-US"/>
          </w:rPr>
          <w:delText>33</w:delText>
        </w:r>
        <w:r w:rsidDel="00E03E03">
          <w:rPr>
            <w:rFonts w:ascii="Times New Roman" w:hAnsi="Times New Roman" w:cs="Times New Roman"/>
            <w:sz w:val="24"/>
            <w:szCs w:val="24"/>
          </w:rPr>
          <w:delText xml:space="preserve"> лв.</w:delText>
        </w:r>
        <w:r w:rsidR="00994993" w:rsidDel="00E03E0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3C017ED1" w14:textId="5A14D988" w:rsidR="00D53B6A" w:rsidRPr="00046A8F" w:rsidDel="00E03E03" w:rsidRDefault="00D53B6A" w:rsidP="0007008D">
      <w:pPr>
        <w:spacing w:after="0" w:line="360" w:lineRule="auto"/>
        <w:ind w:firstLine="709"/>
        <w:jc w:val="both"/>
        <w:rPr>
          <w:del w:id="79" w:author="user" w:date="2024-10-11T10:53:00Z"/>
          <w:rFonts w:ascii="Times New Roman" w:hAnsi="Times New Roman" w:cs="Times New Roman"/>
          <w:color w:val="000000"/>
          <w:sz w:val="24"/>
          <w:szCs w:val="24"/>
        </w:rPr>
      </w:pPr>
      <w:del w:id="80" w:author="user" w:date="2024-10-11T10:53:00Z">
        <w:r w:rsidRPr="0007008D" w:rsidDel="00E03E03">
          <w:rPr>
            <w:rFonts w:ascii="Times New Roman" w:hAnsi="Times New Roman" w:cs="Times New Roman"/>
            <w:b/>
            <w:bCs/>
            <w:sz w:val="24"/>
            <w:szCs w:val="24"/>
          </w:rPr>
          <w:delText>Определя се е</w:delText>
        </w:r>
        <w:r w:rsidR="00CA2A07" w:rsidRPr="0007008D" w:rsidDel="00E03E03">
          <w:rPr>
            <w:rFonts w:ascii="Times New Roman" w:hAnsi="Times New Roman" w:cs="Times New Roman"/>
            <w:b/>
            <w:bCs/>
            <w:sz w:val="24"/>
            <w:szCs w:val="24"/>
          </w:rPr>
          <w:delText>динич</w:delText>
        </w:r>
        <w:r w:rsidRPr="0007008D" w:rsidDel="00E03E03">
          <w:rPr>
            <w:rFonts w:ascii="Times New Roman" w:hAnsi="Times New Roman" w:cs="Times New Roman"/>
            <w:b/>
            <w:bCs/>
            <w:sz w:val="24"/>
            <w:szCs w:val="24"/>
          </w:rPr>
          <w:delText>е</w:delText>
        </w:r>
        <w:r w:rsidR="00CA2A07" w:rsidRPr="0007008D" w:rsidDel="00E03E03">
          <w:rPr>
            <w:rFonts w:ascii="Times New Roman" w:hAnsi="Times New Roman" w:cs="Times New Roman"/>
            <w:b/>
            <w:bCs/>
            <w:sz w:val="24"/>
            <w:szCs w:val="24"/>
          </w:rPr>
          <w:delText>н разход за един студент, който участва в апробиране на дуално обучение с продължителност от 40 астрономически часа</w:delText>
        </w:r>
        <w:r w:rsidR="00ED1C09" w:rsidRPr="0007008D" w:rsidDel="00E03E03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в размер на </w:delText>
        </w:r>
        <w:r w:rsidR="00692486" w:rsidDel="00E03E03">
          <w:rPr>
            <w:rFonts w:ascii="Times New Roman" w:hAnsi="Times New Roman" w:cs="Times New Roman"/>
            <w:b/>
            <w:bCs/>
            <w:sz w:val="24"/>
            <w:szCs w:val="24"/>
          </w:rPr>
          <w:delText>153</w:delText>
        </w:r>
        <w:r w:rsidR="00692486" w:rsidRPr="0007008D" w:rsidDel="00E03E03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</w:delText>
        </w:r>
        <w:r w:rsidR="00E833DF" w:rsidRPr="0007008D" w:rsidDel="00E03E03">
          <w:rPr>
            <w:rFonts w:ascii="Times New Roman" w:hAnsi="Times New Roman" w:cs="Times New Roman"/>
            <w:b/>
            <w:bCs/>
            <w:sz w:val="24"/>
            <w:szCs w:val="24"/>
          </w:rPr>
          <w:delText>лв.</w:delText>
        </w:r>
        <w:r w:rsidDel="00E03E03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RPr="00046A8F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>който се състои от два компонента:</w:delText>
        </w:r>
      </w:del>
    </w:p>
    <w:p w14:paraId="206AEE65" w14:textId="5A64E289" w:rsidR="00D53B6A" w:rsidRPr="00046A8F" w:rsidDel="00E03E03" w:rsidRDefault="00D53B6A" w:rsidP="00D53B6A">
      <w:pPr>
        <w:spacing w:after="0" w:line="360" w:lineRule="auto"/>
        <w:ind w:firstLine="708"/>
        <w:jc w:val="both"/>
        <w:rPr>
          <w:del w:id="81" w:author="user" w:date="2024-10-11T10:53:00Z"/>
          <w:rFonts w:ascii="Times New Roman" w:hAnsi="Times New Roman" w:cs="Times New Roman"/>
          <w:color w:val="000000"/>
          <w:sz w:val="24"/>
          <w:szCs w:val="24"/>
        </w:rPr>
      </w:pPr>
      <w:del w:id="82" w:author="user" w:date="2024-10-11T10:53:00Z">
        <w:r w:rsidRPr="00046A8F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- </w:delText>
        </w:r>
        <w:r w:rsidR="00692486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стипендия </w:delText>
        </w:r>
        <w:r w:rsidRPr="00046A8F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>за студент</w:delText>
        </w:r>
        <w:r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>а</w:delText>
        </w:r>
        <w:r w:rsidRPr="00046A8F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 в размер на </w:delText>
        </w:r>
        <w:r w:rsidR="00692486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>100</w:delText>
        </w:r>
        <w:r w:rsidR="00692486" w:rsidRPr="00046A8F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 </w:delText>
        </w:r>
        <w:r w:rsidRPr="00046A8F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>лв.;</w:delText>
        </w:r>
      </w:del>
    </w:p>
    <w:p w14:paraId="414863B2" w14:textId="422DDA8D" w:rsidR="00D53B6A" w:rsidDel="00E03E03" w:rsidRDefault="00D53B6A" w:rsidP="00D53B6A">
      <w:pPr>
        <w:spacing w:after="0" w:line="360" w:lineRule="auto"/>
        <w:ind w:firstLine="708"/>
        <w:jc w:val="both"/>
        <w:rPr>
          <w:del w:id="83" w:author="user" w:date="2024-10-11T10:53:00Z"/>
          <w:rFonts w:ascii="Times New Roman" w:hAnsi="Times New Roman" w:cs="Times New Roman"/>
          <w:color w:val="000000"/>
          <w:sz w:val="24"/>
          <w:szCs w:val="24"/>
        </w:rPr>
      </w:pPr>
      <w:del w:id="84" w:author="user" w:date="2024-10-11T10:53:00Z">
        <w:r w:rsidRPr="00046A8F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- присъщи преки разходи в размер на </w:delText>
        </w:r>
        <w:r w:rsidR="00EE0E94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>53</w:delText>
        </w:r>
        <w:r w:rsidRPr="00046A8F" w:rsidDel="00E03E03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 лв.</w:delText>
        </w:r>
      </w:del>
    </w:p>
    <w:p w14:paraId="65E4364D" w14:textId="7426335A" w:rsidR="00E04328" w:rsidDel="00E03E03" w:rsidRDefault="00020EBB" w:rsidP="00E106CC">
      <w:pPr>
        <w:spacing w:after="0" w:line="360" w:lineRule="auto"/>
        <w:ind w:firstLine="709"/>
        <w:jc w:val="both"/>
        <w:rPr>
          <w:del w:id="85" w:author="user" w:date="2024-10-11T10:52:00Z"/>
          <w:rFonts w:ascii="Times New Roman" w:hAnsi="Times New Roman" w:cs="Times New Roman"/>
          <w:sz w:val="24"/>
          <w:szCs w:val="24"/>
        </w:rPr>
      </w:pPr>
      <w:del w:id="86" w:author="user" w:date="2024-10-11T10:52:00Z">
        <w:r w:rsidDel="00E03E03">
          <w:rPr>
            <w:rFonts w:ascii="Times New Roman" w:hAnsi="Times New Roman" w:cs="Times New Roman"/>
            <w:sz w:val="24"/>
            <w:szCs w:val="24"/>
          </w:rPr>
          <w:delText>Ако в</w:delText>
        </w:r>
        <w:r w:rsidR="00E04328" w:rsidDel="00E03E03">
          <w:rPr>
            <w:rFonts w:ascii="Times New Roman" w:hAnsi="Times New Roman" w:cs="Times New Roman"/>
            <w:sz w:val="24"/>
            <w:szCs w:val="24"/>
          </w:rPr>
          <w:delText xml:space="preserve"> нормативни</w:delText>
        </w:r>
        <w:r w:rsidR="006E5D32" w:rsidDel="00E03E03">
          <w:rPr>
            <w:rFonts w:ascii="Times New Roman" w:hAnsi="Times New Roman" w:cs="Times New Roman"/>
            <w:sz w:val="24"/>
            <w:szCs w:val="24"/>
          </w:rPr>
          <w:delText xml:space="preserve"> или други</w:delText>
        </w:r>
        <w:r w:rsidR="00E04328" w:rsidDel="00E03E03">
          <w:rPr>
            <w:rFonts w:ascii="Times New Roman" w:hAnsi="Times New Roman" w:cs="Times New Roman"/>
            <w:sz w:val="24"/>
            <w:szCs w:val="24"/>
          </w:rPr>
          <w:delText xml:space="preserve"> документи, с</w:delText>
        </w:r>
        <w:r w:rsidR="00FC403B" w:rsidDel="00E03E03">
          <w:rPr>
            <w:rFonts w:ascii="Times New Roman" w:hAnsi="Times New Roman" w:cs="Times New Roman"/>
            <w:sz w:val="24"/>
            <w:szCs w:val="24"/>
          </w:rPr>
          <w:delText>вързани с дуалното обучение</w:delText>
        </w:r>
        <w:r w:rsidR="006E5D32" w:rsidDel="00E03E03">
          <w:rPr>
            <w:rFonts w:ascii="Times New Roman" w:hAnsi="Times New Roman" w:cs="Times New Roman"/>
            <w:sz w:val="24"/>
            <w:szCs w:val="24"/>
          </w:rPr>
          <w:delText xml:space="preserve"> във висшето образование</w:delText>
        </w:r>
        <w:r w:rsidR="00FC403B" w:rsidDel="00E03E03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Del="00E03E03">
          <w:rPr>
            <w:rFonts w:ascii="Times New Roman" w:hAnsi="Times New Roman" w:cs="Times New Roman"/>
            <w:sz w:val="24"/>
            <w:szCs w:val="24"/>
          </w:rPr>
          <w:delText xml:space="preserve">са заложени </w:delText>
        </w:r>
        <w:r w:rsidR="005F11F1" w:rsidDel="00E03E03">
          <w:rPr>
            <w:rFonts w:ascii="Times New Roman" w:hAnsi="Times New Roman" w:cs="Times New Roman"/>
            <w:sz w:val="24"/>
            <w:szCs w:val="24"/>
          </w:rPr>
          <w:delText>други изисквания</w:delText>
        </w:r>
        <w:r w:rsidR="00DB60BB" w:rsidDel="00E03E03">
          <w:rPr>
            <w:rFonts w:ascii="Times New Roman" w:hAnsi="Times New Roman" w:cs="Times New Roman"/>
            <w:sz w:val="24"/>
            <w:szCs w:val="24"/>
          </w:rPr>
          <w:delText xml:space="preserve"> (например, брой на проведените часове</w:delText>
        </w:r>
        <w:r w:rsidR="003F31B6" w:rsidDel="00E03E03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R="00F2594D" w:rsidDel="00E03E03">
          <w:rPr>
            <w:rFonts w:ascii="Times New Roman" w:hAnsi="Times New Roman" w:cs="Times New Roman"/>
            <w:sz w:val="24"/>
            <w:szCs w:val="24"/>
          </w:rPr>
          <w:delText xml:space="preserve">обвързване на стипендията с минималната работна заплата и др.), то </w:delText>
        </w:r>
        <w:r w:rsidR="00FC403B" w:rsidDel="00E03E03">
          <w:rPr>
            <w:rFonts w:ascii="Times New Roman" w:hAnsi="Times New Roman" w:cs="Times New Roman"/>
            <w:sz w:val="24"/>
            <w:szCs w:val="24"/>
          </w:rPr>
          <w:delText xml:space="preserve">единичният разход </w:delText>
        </w:r>
        <w:r w:rsidR="0040270E" w:rsidDel="00E03E03">
          <w:rPr>
            <w:rFonts w:ascii="Times New Roman" w:hAnsi="Times New Roman" w:cs="Times New Roman"/>
            <w:sz w:val="24"/>
            <w:szCs w:val="24"/>
          </w:rPr>
          <w:delText xml:space="preserve">ще бъде </w:delText>
        </w:r>
        <w:r w:rsidR="00A754A9" w:rsidDel="00E03E03">
          <w:rPr>
            <w:rFonts w:ascii="Times New Roman" w:hAnsi="Times New Roman" w:cs="Times New Roman"/>
            <w:sz w:val="24"/>
            <w:szCs w:val="24"/>
          </w:rPr>
          <w:delText xml:space="preserve">преизчислен </w:delText>
        </w:r>
        <w:r w:rsidR="0040270E" w:rsidDel="00E03E03">
          <w:rPr>
            <w:rFonts w:ascii="Times New Roman" w:hAnsi="Times New Roman" w:cs="Times New Roman"/>
            <w:sz w:val="24"/>
            <w:szCs w:val="24"/>
          </w:rPr>
          <w:delText>от Управляващия орган</w:delText>
        </w:r>
        <w:r w:rsidR="00FC403B" w:rsidDel="00E03E0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356BB7" w:rsidDel="00E03E03">
          <w:rPr>
            <w:rFonts w:ascii="Times New Roman" w:hAnsi="Times New Roman" w:cs="Times New Roman"/>
            <w:sz w:val="24"/>
            <w:szCs w:val="24"/>
          </w:rPr>
          <w:delText xml:space="preserve">след като съответните </w:delText>
        </w:r>
        <w:r w:rsidR="00283197" w:rsidDel="00E03E03">
          <w:rPr>
            <w:rFonts w:ascii="Times New Roman" w:hAnsi="Times New Roman" w:cs="Times New Roman"/>
            <w:sz w:val="24"/>
            <w:szCs w:val="24"/>
          </w:rPr>
          <w:delText xml:space="preserve">нормативни или други </w:delText>
        </w:r>
        <w:r w:rsidR="00356BB7" w:rsidDel="00E03E03">
          <w:rPr>
            <w:rFonts w:ascii="Times New Roman" w:hAnsi="Times New Roman" w:cs="Times New Roman"/>
            <w:sz w:val="24"/>
            <w:szCs w:val="24"/>
          </w:rPr>
          <w:delText>документи влязат в сила</w:delText>
        </w:r>
        <w:r w:rsidR="000A55BB" w:rsidDel="00E03E03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69A16A56" w14:textId="58BD0F9F" w:rsidR="00E03E03" w:rsidRPr="00486EFA" w:rsidRDefault="00E03E03" w:rsidP="00E03E03">
      <w:pPr>
        <w:spacing w:after="0" w:line="360" w:lineRule="auto"/>
        <w:ind w:firstLine="709"/>
        <w:jc w:val="both"/>
        <w:rPr>
          <w:ins w:id="87" w:author="user" w:date="2024-10-11T10:53:00Z"/>
          <w:rFonts w:ascii="Times New Roman" w:hAnsi="Times New Roman" w:cs="Times New Roman"/>
          <w:sz w:val="24"/>
          <w:szCs w:val="24"/>
        </w:rPr>
      </w:pPr>
      <w:ins w:id="88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>В съответствие с чл. 10в, ал. 3 и ал. 4 и § 1а, т. 2 от Допълнителните разпоредби на ПМС № 90/2000 г. (</w:t>
        </w:r>
        <w:proofErr w:type="spellStart"/>
        <w:r w:rsidRPr="00486EFA">
          <w:rPr>
            <w:rFonts w:ascii="Times New Roman" w:hAnsi="Times New Roman" w:cs="Times New Roman"/>
            <w:sz w:val="24"/>
            <w:szCs w:val="24"/>
          </w:rPr>
          <w:t>посл</w:t>
        </w:r>
        <w:proofErr w:type="spellEnd"/>
        <w:r w:rsidRPr="00486EFA">
          <w:rPr>
            <w:rFonts w:ascii="Times New Roman" w:hAnsi="Times New Roman" w:cs="Times New Roman"/>
            <w:sz w:val="24"/>
            <w:szCs w:val="24"/>
          </w:rPr>
          <w:t>. изм.</w:t>
        </w:r>
      </w:ins>
      <w:ins w:id="89" w:author="Dinko Draganov" w:date="2024-10-15T12:08:00Z">
        <w:r w:rsidR="00B97182">
          <w:rPr>
            <w:rFonts w:ascii="Times New Roman" w:hAnsi="Times New Roman" w:cs="Times New Roman"/>
            <w:sz w:val="24"/>
            <w:szCs w:val="24"/>
          </w:rPr>
          <w:t>,</w:t>
        </w:r>
      </w:ins>
      <w:ins w:id="90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 xml:space="preserve"> ДВ</w:t>
        </w:r>
        <w:del w:id="91" w:author="Dinko Draganov" w:date="2024-10-15T12:08:00Z">
          <w:r w:rsidRPr="00486EFA" w:rsidDel="00B97182">
            <w:rPr>
              <w:rFonts w:ascii="Times New Roman" w:hAnsi="Times New Roman" w:cs="Times New Roman"/>
              <w:sz w:val="24"/>
              <w:szCs w:val="24"/>
            </w:rPr>
            <w:delText>.</w:delText>
          </w:r>
        </w:del>
      </w:ins>
      <w:ins w:id="92" w:author="Dinko Draganov" w:date="2024-10-15T12:08:00Z">
        <w:r w:rsidR="00B97182">
          <w:rPr>
            <w:rFonts w:ascii="Times New Roman" w:hAnsi="Times New Roman" w:cs="Times New Roman"/>
            <w:sz w:val="24"/>
            <w:szCs w:val="24"/>
          </w:rPr>
          <w:t>,</w:t>
        </w:r>
      </w:ins>
      <w:ins w:id="93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 xml:space="preserve"> бр.</w:t>
        </w:r>
      </w:ins>
      <w:ins w:id="94" w:author="Dinko Draganov" w:date="2024-10-15T12:08:00Z">
        <w:r w:rsidR="00B9718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95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 xml:space="preserve">85 от 8 </w:t>
        </w:r>
      </w:ins>
      <w:ins w:id="96" w:author="Dinko Draganov" w:date="2024-10-15T12:08:00Z">
        <w:r w:rsidR="00B97182">
          <w:rPr>
            <w:rFonts w:ascii="Times New Roman" w:hAnsi="Times New Roman" w:cs="Times New Roman"/>
            <w:sz w:val="24"/>
            <w:szCs w:val="24"/>
          </w:rPr>
          <w:t>о</w:t>
        </w:r>
      </w:ins>
      <w:ins w:id="97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>ктомври 2024</w:t>
        </w:r>
      </w:ins>
      <w:ins w:id="98" w:author="Dinko Draganov" w:date="2024-10-15T12:08:00Z">
        <w:r w:rsidR="00B9718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99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 xml:space="preserve">г.) при изпълнението на проекта се прилага единичен разход за апробиране на </w:t>
        </w:r>
        <w:proofErr w:type="spellStart"/>
        <w:r w:rsidRPr="00486EFA">
          <w:rPr>
            <w:rFonts w:ascii="Times New Roman" w:hAnsi="Times New Roman" w:cs="Times New Roman"/>
            <w:sz w:val="24"/>
            <w:szCs w:val="24"/>
          </w:rPr>
          <w:t>дуално</w:t>
        </w:r>
        <w:proofErr w:type="spellEnd"/>
        <w:r w:rsidRPr="00486EFA">
          <w:rPr>
            <w:rFonts w:ascii="Times New Roman" w:hAnsi="Times New Roman" w:cs="Times New Roman"/>
            <w:sz w:val="24"/>
            <w:szCs w:val="24"/>
          </w:rPr>
          <w:t xml:space="preserve"> обучение на студент в размер на </w:t>
        </w:r>
        <w:r w:rsidR="00295DA6" w:rsidRPr="00486EFA">
          <w:rPr>
            <w:rFonts w:ascii="Times New Roman" w:hAnsi="Times New Roman" w:cs="Times New Roman"/>
            <w:sz w:val="24"/>
            <w:szCs w:val="24"/>
          </w:rPr>
          <w:t>2 722</w:t>
        </w:r>
        <w:r w:rsidRPr="00486EFA">
          <w:rPr>
            <w:rFonts w:ascii="Times New Roman" w:hAnsi="Times New Roman" w:cs="Times New Roman"/>
            <w:sz w:val="24"/>
            <w:szCs w:val="24"/>
          </w:rPr>
          <w:t xml:space="preserve"> лв., който се състои от два компонента:</w:t>
        </w:r>
      </w:ins>
    </w:p>
    <w:p w14:paraId="70795914" w14:textId="40330459" w:rsidR="00E03E03" w:rsidRPr="00486EFA" w:rsidRDefault="00E03E03" w:rsidP="00E03E03">
      <w:pPr>
        <w:spacing w:after="0" w:line="360" w:lineRule="auto"/>
        <w:ind w:firstLine="709"/>
        <w:jc w:val="both"/>
        <w:rPr>
          <w:ins w:id="100" w:author="user" w:date="2024-10-11T10:53:00Z"/>
          <w:rFonts w:ascii="Times New Roman" w:hAnsi="Times New Roman" w:cs="Times New Roman"/>
          <w:sz w:val="24"/>
          <w:szCs w:val="24"/>
        </w:rPr>
      </w:pPr>
      <w:ins w:id="101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 xml:space="preserve">- стипендия за </w:t>
        </w:r>
      </w:ins>
      <w:ins w:id="102" w:author="user" w:date="2024-10-11T10:54:00Z">
        <w:r w:rsidR="00295DA6" w:rsidRPr="00486EFA">
          <w:rPr>
            <w:rFonts w:ascii="Times New Roman" w:hAnsi="Times New Roman" w:cs="Times New Roman"/>
            <w:sz w:val="24"/>
            <w:szCs w:val="24"/>
          </w:rPr>
          <w:t xml:space="preserve">апробиране на </w:t>
        </w:r>
        <w:proofErr w:type="spellStart"/>
        <w:r w:rsidR="00295DA6" w:rsidRPr="00486EFA">
          <w:rPr>
            <w:rFonts w:ascii="Times New Roman" w:hAnsi="Times New Roman" w:cs="Times New Roman"/>
            <w:sz w:val="24"/>
            <w:szCs w:val="24"/>
          </w:rPr>
          <w:t>дуално</w:t>
        </w:r>
        <w:proofErr w:type="spellEnd"/>
        <w:r w:rsidR="00295DA6" w:rsidRPr="00486EFA">
          <w:rPr>
            <w:rFonts w:ascii="Times New Roman" w:hAnsi="Times New Roman" w:cs="Times New Roman"/>
            <w:sz w:val="24"/>
            <w:szCs w:val="24"/>
          </w:rPr>
          <w:t xml:space="preserve"> обучение </w:t>
        </w:r>
      </w:ins>
      <w:ins w:id="103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>в размер на 1 8</w:t>
        </w:r>
      </w:ins>
      <w:ins w:id="104" w:author="user" w:date="2024-10-11T10:54:00Z">
        <w:r w:rsidR="00295DA6" w:rsidRPr="00486EFA">
          <w:rPr>
            <w:rFonts w:ascii="Times New Roman" w:hAnsi="Times New Roman" w:cs="Times New Roman"/>
            <w:sz w:val="24"/>
            <w:szCs w:val="24"/>
          </w:rPr>
          <w:t>0</w:t>
        </w:r>
      </w:ins>
      <w:ins w:id="105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>0 лв.;</w:t>
        </w:r>
      </w:ins>
    </w:p>
    <w:p w14:paraId="7A5B4D6C" w14:textId="4B3ACB61" w:rsidR="00E03E03" w:rsidRPr="00486EFA" w:rsidRDefault="00E03E03" w:rsidP="00E03E03">
      <w:pPr>
        <w:spacing w:after="0" w:line="360" w:lineRule="auto"/>
        <w:ind w:firstLine="709"/>
        <w:jc w:val="both"/>
        <w:rPr>
          <w:ins w:id="106" w:author="user" w:date="2024-10-11T10:53:00Z"/>
          <w:rFonts w:ascii="Times New Roman" w:hAnsi="Times New Roman" w:cs="Times New Roman"/>
          <w:sz w:val="24"/>
          <w:szCs w:val="24"/>
        </w:rPr>
      </w:pPr>
      <w:ins w:id="107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 xml:space="preserve">- присъщи преки разходи в размер на </w:t>
        </w:r>
      </w:ins>
      <w:ins w:id="108" w:author="user" w:date="2024-10-11T10:54:00Z">
        <w:r w:rsidR="00295DA6" w:rsidRPr="00486EFA">
          <w:rPr>
            <w:rFonts w:ascii="Times New Roman" w:hAnsi="Times New Roman" w:cs="Times New Roman"/>
            <w:sz w:val="24"/>
            <w:szCs w:val="24"/>
          </w:rPr>
          <w:t>922</w:t>
        </w:r>
      </w:ins>
      <w:ins w:id="109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 xml:space="preserve"> лв.</w:t>
        </w:r>
      </w:ins>
    </w:p>
    <w:p w14:paraId="788D059E" w14:textId="6AFFE8B7" w:rsidR="00E03E03" w:rsidRPr="00486EFA" w:rsidRDefault="00E03E03" w:rsidP="00E03E03">
      <w:pPr>
        <w:spacing w:after="0" w:line="360" w:lineRule="auto"/>
        <w:ind w:firstLine="709"/>
        <w:jc w:val="both"/>
        <w:rPr>
          <w:ins w:id="110" w:author="user" w:date="2024-10-11T10:53:00Z"/>
          <w:rFonts w:ascii="Times New Roman" w:hAnsi="Times New Roman" w:cs="Times New Roman"/>
          <w:sz w:val="24"/>
          <w:szCs w:val="24"/>
        </w:rPr>
      </w:pPr>
      <w:ins w:id="111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 xml:space="preserve">Изчисленият единичен разход включва всички необходими разходи, пряко свързани с </w:t>
        </w:r>
      </w:ins>
      <w:ins w:id="112" w:author="user" w:date="2024-10-11T10:55:00Z">
        <w:r w:rsidR="00295DA6" w:rsidRPr="00486EFA">
          <w:rPr>
            <w:rFonts w:ascii="Times New Roman" w:hAnsi="Times New Roman" w:cs="Times New Roman"/>
            <w:sz w:val="24"/>
            <w:szCs w:val="24"/>
          </w:rPr>
          <w:t xml:space="preserve">апробиране на </w:t>
        </w:r>
        <w:proofErr w:type="spellStart"/>
        <w:r w:rsidR="00295DA6" w:rsidRPr="00486EFA">
          <w:rPr>
            <w:rFonts w:ascii="Times New Roman" w:hAnsi="Times New Roman" w:cs="Times New Roman"/>
            <w:sz w:val="24"/>
            <w:szCs w:val="24"/>
          </w:rPr>
          <w:t>дуално</w:t>
        </w:r>
        <w:proofErr w:type="spellEnd"/>
        <w:r w:rsidR="00295DA6" w:rsidRPr="00486EFA">
          <w:rPr>
            <w:rFonts w:ascii="Times New Roman" w:hAnsi="Times New Roman" w:cs="Times New Roman"/>
            <w:sz w:val="24"/>
            <w:szCs w:val="24"/>
          </w:rPr>
          <w:t xml:space="preserve"> обучение</w:t>
        </w:r>
      </w:ins>
      <w:ins w:id="113" w:author="user" w:date="2024-10-11T10:53:00Z">
        <w:r w:rsidRPr="00486EFA">
          <w:rPr>
            <w:rFonts w:ascii="Times New Roman" w:hAnsi="Times New Roman" w:cs="Times New Roman"/>
            <w:sz w:val="24"/>
            <w:szCs w:val="24"/>
          </w:rPr>
          <w:t xml:space="preserve"> на студенти в реална работна среда. Средствата, възстановени на бенефициента въз основа на изчисления единичен разход, следва да се използват за изплащане на стипендии и покриване на присъщите разходи, но не могат да се използват за разходи, свързани с администрирането на проекта.</w:t>
        </w:r>
      </w:ins>
    </w:p>
    <w:p w14:paraId="723E3568" w14:textId="5793D842" w:rsidR="005C6977" w:rsidRPr="003724AB" w:rsidRDefault="005C6977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EDD16C" w14:textId="77777777" w:rsidR="005C6977" w:rsidRPr="009E16D5" w:rsidRDefault="005C6977" w:rsidP="005C6977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2C8809B5" w14:textId="77777777" w:rsidR="005C6977" w:rsidRP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iCs/>
          <w:sz w:val="12"/>
          <w:szCs w:val="12"/>
        </w:rPr>
      </w:pPr>
    </w:p>
    <w:p w14:paraId="79E926B0" w14:textId="37964A8A" w:rsid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E16D5">
        <w:rPr>
          <w:rFonts w:ascii="Times New Roman" w:hAnsi="Times New Roman"/>
          <w:iCs/>
          <w:sz w:val="24"/>
          <w:szCs w:val="24"/>
        </w:rPr>
        <w:lastRenderedPageBreak/>
        <w:t xml:space="preserve">При </w:t>
      </w:r>
      <w:r w:rsidR="007C1BC4">
        <w:rPr>
          <w:rFonts w:ascii="Times New Roman" w:hAnsi="Times New Roman"/>
          <w:iCs/>
          <w:sz w:val="24"/>
          <w:szCs w:val="24"/>
        </w:rPr>
        <w:t xml:space="preserve">промяна на </w:t>
      </w:r>
      <w:r w:rsidR="00B45340">
        <w:rPr>
          <w:rFonts w:ascii="Times New Roman" w:hAnsi="Times New Roman"/>
          <w:iCs/>
          <w:sz w:val="24"/>
          <w:szCs w:val="24"/>
        </w:rPr>
        <w:t xml:space="preserve">размера на </w:t>
      </w:r>
      <w:r w:rsidR="007C1BC4">
        <w:rPr>
          <w:rFonts w:ascii="Times New Roman" w:hAnsi="Times New Roman"/>
          <w:iCs/>
          <w:sz w:val="24"/>
          <w:szCs w:val="24"/>
        </w:rPr>
        <w:t xml:space="preserve">стипендията и/или </w:t>
      </w:r>
      <w:r>
        <w:rPr>
          <w:rFonts w:ascii="Times New Roman" w:hAnsi="Times New Roman"/>
          <w:iCs/>
          <w:sz w:val="24"/>
          <w:szCs w:val="24"/>
        </w:rPr>
        <w:t xml:space="preserve">присъщите преки разходи </w:t>
      </w:r>
      <w:r w:rsidR="00B45340">
        <w:rPr>
          <w:rFonts w:ascii="Times New Roman" w:hAnsi="Times New Roman"/>
          <w:iCs/>
          <w:sz w:val="24"/>
          <w:szCs w:val="24"/>
        </w:rPr>
        <w:t xml:space="preserve">за </w:t>
      </w:r>
      <w:del w:id="114" w:author="user" w:date="2024-10-11T10:56:00Z">
        <w:r w:rsidR="00B45340" w:rsidDel="00486EFA">
          <w:rPr>
            <w:rFonts w:ascii="Times New Roman" w:hAnsi="Times New Roman"/>
            <w:iCs/>
            <w:sz w:val="24"/>
            <w:szCs w:val="24"/>
          </w:rPr>
          <w:delText>една студентска практика</w:delText>
        </w:r>
      </w:del>
      <w:ins w:id="115" w:author="user" w:date="2024-10-11T10:56:00Z">
        <w:r w:rsidR="00486EFA">
          <w:rPr>
            <w:rFonts w:ascii="Times New Roman" w:hAnsi="Times New Roman"/>
            <w:iCs/>
            <w:sz w:val="24"/>
            <w:szCs w:val="24"/>
          </w:rPr>
          <w:t xml:space="preserve">апробиране на </w:t>
        </w:r>
        <w:proofErr w:type="spellStart"/>
        <w:r w:rsidR="00486EFA">
          <w:rPr>
            <w:rFonts w:ascii="Times New Roman" w:hAnsi="Times New Roman"/>
            <w:iCs/>
            <w:sz w:val="24"/>
            <w:szCs w:val="24"/>
          </w:rPr>
          <w:t>дуално</w:t>
        </w:r>
        <w:proofErr w:type="spellEnd"/>
        <w:r w:rsidR="00486EFA">
          <w:rPr>
            <w:rFonts w:ascii="Times New Roman" w:hAnsi="Times New Roman"/>
            <w:iCs/>
            <w:sz w:val="24"/>
            <w:szCs w:val="24"/>
          </w:rPr>
          <w:t xml:space="preserve"> обучение</w:t>
        </w:r>
      </w:ins>
      <w:r w:rsidR="00B45340">
        <w:rPr>
          <w:rFonts w:ascii="Times New Roman" w:hAnsi="Times New Roman"/>
          <w:iCs/>
          <w:sz w:val="24"/>
          <w:szCs w:val="24"/>
        </w:rPr>
        <w:t xml:space="preserve"> </w:t>
      </w:r>
      <w:r w:rsidRPr="009E16D5">
        <w:rPr>
          <w:rFonts w:ascii="Times New Roman" w:hAnsi="Times New Roman"/>
          <w:iCs/>
          <w:sz w:val="24"/>
          <w:szCs w:val="24"/>
        </w:rPr>
        <w:t>Управляващият орган може да извърши актуализация на горепосочените единични разходи</w:t>
      </w:r>
      <w:r w:rsidR="00F73324">
        <w:rPr>
          <w:rFonts w:ascii="Times New Roman" w:hAnsi="Times New Roman"/>
          <w:iCs/>
          <w:sz w:val="24"/>
          <w:szCs w:val="24"/>
        </w:rPr>
        <w:t>, като прилага формулите</w:t>
      </w:r>
      <w:r w:rsidR="00F7370D">
        <w:rPr>
          <w:rFonts w:ascii="Times New Roman" w:hAnsi="Times New Roman"/>
          <w:iCs/>
          <w:sz w:val="24"/>
          <w:szCs w:val="24"/>
        </w:rPr>
        <w:t>,</w:t>
      </w:r>
      <w:r w:rsidR="00F73324">
        <w:rPr>
          <w:rFonts w:ascii="Times New Roman" w:hAnsi="Times New Roman"/>
          <w:iCs/>
          <w:sz w:val="24"/>
          <w:szCs w:val="24"/>
        </w:rPr>
        <w:t xml:space="preserve"> описани във файла </w:t>
      </w:r>
      <w:r w:rsidR="00F73324" w:rsidRPr="00DF03CF">
        <w:rPr>
          <w:rFonts w:ascii="Times New Roman" w:hAnsi="Times New Roman"/>
          <w:i/>
          <w:sz w:val="24"/>
          <w:szCs w:val="24"/>
        </w:rPr>
        <w:t>Актуализиране-ВО</w:t>
      </w:r>
      <w:r w:rsidR="00F73324" w:rsidRPr="00DF03CF">
        <w:rPr>
          <w:rFonts w:ascii="Times New Roman" w:hAnsi="Times New Roman"/>
          <w:i/>
          <w:sz w:val="24"/>
          <w:szCs w:val="24"/>
          <w:lang w:val="en-US"/>
        </w:rPr>
        <w:t>.</w:t>
      </w:r>
      <w:proofErr w:type="spellStart"/>
      <w:r w:rsidR="00F73324" w:rsidRPr="00DF03CF">
        <w:rPr>
          <w:rFonts w:ascii="Times New Roman" w:hAnsi="Times New Roman"/>
          <w:i/>
          <w:sz w:val="24"/>
          <w:szCs w:val="24"/>
          <w:lang w:val="en-US"/>
        </w:rPr>
        <w:t>xls</w:t>
      </w:r>
      <w:proofErr w:type="spellEnd"/>
      <w:r w:rsidR="00F73324">
        <w:rPr>
          <w:rFonts w:ascii="Times New Roman" w:hAnsi="Times New Roman"/>
          <w:iCs/>
          <w:sz w:val="24"/>
          <w:szCs w:val="24"/>
          <w:lang w:val="en-US"/>
        </w:rPr>
        <w:t>.</w:t>
      </w:r>
    </w:p>
    <w:p w14:paraId="6EC68BC0" w14:textId="42EAF9D2" w:rsidR="00461D89" w:rsidRDefault="00461D89" w:rsidP="00C76356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При евентуална промяна на броя на проведените часове за </w:t>
      </w:r>
      <w:r w:rsidR="000C7591">
        <w:rPr>
          <w:rFonts w:ascii="Times New Roman" w:hAnsi="Times New Roman"/>
          <w:iCs/>
          <w:sz w:val="24"/>
          <w:szCs w:val="24"/>
        </w:rPr>
        <w:t xml:space="preserve">апробиране на едно </w:t>
      </w:r>
      <w:proofErr w:type="spellStart"/>
      <w:r w:rsidR="000C7591">
        <w:rPr>
          <w:rFonts w:ascii="Times New Roman" w:hAnsi="Times New Roman"/>
          <w:iCs/>
          <w:sz w:val="24"/>
          <w:szCs w:val="24"/>
        </w:rPr>
        <w:t>дуално</w:t>
      </w:r>
      <w:proofErr w:type="spellEnd"/>
      <w:r w:rsidR="000C7591">
        <w:rPr>
          <w:rFonts w:ascii="Times New Roman" w:hAnsi="Times New Roman"/>
          <w:iCs/>
          <w:sz w:val="24"/>
          <w:szCs w:val="24"/>
        </w:rPr>
        <w:t xml:space="preserve"> обучение </w:t>
      </w:r>
      <w:r>
        <w:rPr>
          <w:rFonts w:ascii="Times New Roman" w:hAnsi="Times New Roman"/>
          <w:iCs/>
          <w:sz w:val="24"/>
          <w:szCs w:val="24"/>
        </w:rPr>
        <w:t>единичните разходи се променят пропорционално.</w:t>
      </w:r>
    </w:p>
    <w:p w14:paraId="45CAA1F8" w14:textId="4B7EBE36" w:rsid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16D5">
        <w:rPr>
          <w:rFonts w:ascii="Times New Roman" w:hAnsi="Times New Roman"/>
          <w:sz w:val="24"/>
          <w:szCs w:val="24"/>
        </w:rPr>
        <w:t xml:space="preserve">Новите размери на единичните разходи се публикуват на сайта на УО и до бенефициента се изпраща съобщение през модул „Кореспонденция“ на ИСУН. Актуализираните единични разходи се прилагат за </w:t>
      </w:r>
      <w:r w:rsidR="00893314">
        <w:rPr>
          <w:rFonts w:ascii="Times New Roman" w:hAnsi="Times New Roman"/>
          <w:sz w:val="24"/>
          <w:szCs w:val="24"/>
        </w:rPr>
        <w:t xml:space="preserve">апробиране на </w:t>
      </w:r>
      <w:proofErr w:type="spellStart"/>
      <w:r w:rsidR="00893314">
        <w:rPr>
          <w:rFonts w:ascii="Times New Roman" w:hAnsi="Times New Roman"/>
          <w:sz w:val="24"/>
          <w:szCs w:val="24"/>
        </w:rPr>
        <w:t>дуално</w:t>
      </w:r>
      <w:proofErr w:type="spellEnd"/>
      <w:r w:rsidR="00893314">
        <w:rPr>
          <w:rFonts w:ascii="Times New Roman" w:hAnsi="Times New Roman"/>
          <w:sz w:val="24"/>
          <w:szCs w:val="24"/>
        </w:rPr>
        <w:t xml:space="preserve"> обучение</w:t>
      </w:r>
      <w:r w:rsidRPr="001979AF">
        <w:rPr>
          <w:rFonts w:ascii="Times New Roman" w:hAnsi="Times New Roman"/>
          <w:sz w:val="24"/>
          <w:szCs w:val="24"/>
        </w:rPr>
        <w:t>, чиито договори за изпълнение са сключени след публикуване на съобщението на сайта на УО (освен ако в съобщението на УО не е посочена друга конкретна дата, от която да се прилага актуализираният единичен разход)</w:t>
      </w:r>
      <w:r>
        <w:rPr>
          <w:rFonts w:ascii="Times New Roman" w:hAnsi="Times New Roman"/>
          <w:sz w:val="24"/>
          <w:szCs w:val="24"/>
        </w:rPr>
        <w:t>.</w:t>
      </w:r>
    </w:p>
    <w:p w14:paraId="708DDA8D" w14:textId="77777777" w:rsidR="00F97143" w:rsidRPr="005C6977" w:rsidRDefault="00F97143" w:rsidP="00F97143">
      <w:pPr>
        <w:spacing w:after="0" w:line="360" w:lineRule="auto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7A53CA13" w14:textId="77777777" w:rsidR="005C6977" w:rsidRP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1898261A" w14:textId="5FE48B8B" w:rsidR="00177615" w:rsidRPr="000C3C1F" w:rsidRDefault="00BB2A9F" w:rsidP="0017761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177615">
        <w:rPr>
          <w:rFonts w:ascii="Times New Roman" w:eastAsia="Times New Roman" w:hAnsi="Times New Roman" w:cs="Times New Roman"/>
          <w:b/>
          <w:sz w:val="24"/>
          <w:szCs w:val="24"/>
        </w:rPr>
        <w:t>. Финансиране чрез единна ставка на преки разходи за персонал</w:t>
      </w:r>
    </w:p>
    <w:p w14:paraId="78C92D18" w14:textId="77777777" w:rsidR="009B01BA" w:rsidRPr="005C6977" w:rsidRDefault="009B01BA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295CF7FB" w14:textId="34192655" w:rsidR="00AA4B3C" w:rsidRDefault="009B01BA" w:rsidP="003724AB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1BA">
        <w:rPr>
          <w:rFonts w:ascii="Times New Roman" w:hAnsi="Times New Roman" w:cs="Times New Roman"/>
          <w:sz w:val="24"/>
          <w:szCs w:val="24"/>
        </w:rPr>
        <w:t>Съгласно чл. 5</w:t>
      </w:r>
      <w:r w:rsidR="000814BE">
        <w:rPr>
          <w:rFonts w:ascii="Times New Roman" w:hAnsi="Times New Roman" w:cs="Times New Roman"/>
          <w:sz w:val="24"/>
          <w:szCs w:val="24"/>
        </w:rPr>
        <w:t>5</w:t>
      </w:r>
      <w:r w:rsidRPr="009B01BA">
        <w:rPr>
          <w:rFonts w:ascii="Times New Roman" w:hAnsi="Times New Roman" w:cs="Times New Roman"/>
          <w:sz w:val="24"/>
          <w:szCs w:val="24"/>
        </w:rPr>
        <w:t xml:space="preserve">, параграф 1 от Регламент (ЕС) 2021/1060 </w:t>
      </w:r>
      <w:r w:rsidR="000814BE">
        <w:rPr>
          <w:rFonts w:ascii="Times New Roman" w:hAnsi="Times New Roman" w:cs="Times New Roman"/>
          <w:sz w:val="24"/>
          <w:szCs w:val="24"/>
        </w:rPr>
        <w:t xml:space="preserve">преките разходи за персонал се определят в размер на </w:t>
      </w:r>
      <w:r w:rsidR="0016761C">
        <w:rPr>
          <w:rFonts w:ascii="Times New Roman" w:hAnsi="Times New Roman" w:cs="Times New Roman"/>
          <w:sz w:val="24"/>
          <w:szCs w:val="24"/>
        </w:rPr>
        <w:t xml:space="preserve">15 </w:t>
      </w:r>
      <w:r w:rsidR="000814BE">
        <w:rPr>
          <w:rFonts w:ascii="Times New Roman" w:hAnsi="Times New Roman" w:cs="Times New Roman"/>
          <w:sz w:val="24"/>
          <w:szCs w:val="24"/>
        </w:rPr>
        <w:t>% от другите преки разходи, различни от преките разходи за персонал</w:t>
      </w:r>
      <w:r w:rsidRPr="009B01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502DFC" w14:textId="68C87088" w:rsidR="001B3758" w:rsidRDefault="00D967DB" w:rsidP="00D96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7DB">
        <w:rPr>
          <w:rFonts w:ascii="Times New Roman" w:hAnsi="Times New Roman" w:cs="Times New Roman"/>
          <w:sz w:val="24"/>
          <w:szCs w:val="24"/>
        </w:rPr>
        <w:t>Преки разходи за персонал по процедурата могат да бъдат единствено разходите</w:t>
      </w:r>
      <w:r>
        <w:rPr>
          <w:rFonts w:ascii="Times New Roman" w:hAnsi="Times New Roman" w:cs="Times New Roman"/>
          <w:sz w:val="24"/>
          <w:szCs w:val="24"/>
        </w:rPr>
        <w:t xml:space="preserve"> за възнаграждения</w:t>
      </w:r>
      <w:r w:rsidRPr="00D967DB">
        <w:rPr>
          <w:rFonts w:ascii="Times New Roman" w:hAnsi="Times New Roman" w:cs="Times New Roman"/>
          <w:sz w:val="24"/>
          <w:szCs w:val="24"/>
        </w:rPr>
        <w:t xml:space="preserve">, които произтичат от изпълнението на </w:t>
      </w:r>
      <w:proofErr w:type="spellStart"/>
      <w:r w:rsidR="000814BE">
        <w:rPr>
          <w:rFonts w:ascii="Times New Roman" w:hAnsi="Times New Roman" w:cs="Times New Roman"/>
          <w:sz w:val="24"/>
          <w:szCs w:val="24"/>
        </w:rPr>
        <w:t>поддейности</w:t>
      </w:r>
      <w:proofErr w:type="spellEnd"/>
      <w:r w:rsidR="000814BE">
        <w:rPr>
          <w:rFonts w:ascii="Times New Roman" w:hAnsi="Times New Roman" w:cs="Times New Roman"/>
          <w:sz w:val="24"/>
          <w:szCs w:val="24"/>
        </w:rPr>
        <w:t xml:space="preserve"> 2.1 – 2.</w:t>
      </w:r>
      <w:r w:rsidR="00FF767C">
        <w:rPr>
          <w:rFonts w:ascii="Times New Roman" w:hAnsi="Times New Roman" w:cs="Times New Roman"/>
          <w:sz w:val="24"/>
          <w:szCs w:val="24"/>
        </w:rPr>
        <w:t>5</w:t>
      </w:r>
      <w:r w:rsidR="000814BE">
        <w:rPr>
          <w:rFonts w:ascii="Times New Roman" w:hAnsi="Times New Roman" w:cs="Times New Roman"/>
          <w:sz w:val="24"/>
          <w:szCs w:val="24"/>
        </w:rPr>
        <w:t>,</w:t>
      </w:r>
      <w:r w:rsidR="009B01BA" w:rsidRPr="009B01BA">
        <w:rPr>
          <w:rFonts w:ascii="Times New Roman" w:hAnsi="Times New Roman" w:cs="Times New Roman"/>
          <w:sz w:val="24"/>
          <w:szCs w:val="24"/>
        </w:rPr>
        <w:t xml:space="preserve"> за които не са определени единични разходи в раздел</w:t>
      </w:r>
      <w:r w:rsidR="00B862DC">
        <w:rPr>
          <w:rFonts w:ascii="Times New Roman" w:hAnsi="Times New Roman" w:cs="Times New Roman"/>
          <w:sz w:val="24"/>
          <w:szCs w:val="24"/>
        </w:rPr>
        <w:t>и</w:t>
      </w:r>
      <w:r w:rsidR="009B01BA" w:rsidRPr="009B01BA">
        <w:rPr>
          <w:rFonts w:ascii="Times New Roman" w:hAnsi="Times New Roman" w:cs="Times New Roman"/>
          <w:sz w:val="24"/>
          <w:szCs w:val="24"/>
        </w:rPr>
        <w:t xml:space="preserve"> 2 </w:t>
      </w:r>
      <w:r w:rsidR="002306E6">
        <w:rPr>
          <w:rFonts w:ascii="Times New Roman" w:hAnsi="Times New Roman" w:cs="Times New Roman"/>
          <w:sz w:val="24"/>
          <w:szCs w:val="24"/>
        </w:rPr>
        <w:t>–</w:t>
      </w:r>
      <w:r w:rsidR="009B01BA" w:rsidRPr="009B01BA">
        <w:rPr>
          <w:rFonts w:ascii="Times New Roman" w:hAnsi="Times New Roman" w:cs="Times New Roman"/>
          <w:sz w:val="24"/>
          <w:szCs w:val="24"/>
        </w:rPr>
        <w:t xml:space="preserve"> </w:t>
      </w:r>
      <w:r w:rsidR="002306E6">
        <w:rPr>
          <w:rFonts w:ascii="Times New Roman" w:hAnsi="Times New Roman" w:cs="Times New Roman"/>
          <w:sz w:val="24"/>
          <w:szCs w:val="24"/>
        </w:rPr>
        <w:t>4</w:t>
      </w:r>
      <w:r w:rsidR="002306E6" w:rsidRPr="009B01BA">
        <w:rPr>
          <w:rFonts w:ascii="Times New Roman" w:hAnsi="Times New Roman" w:cs="Times New Roman"/>
          <w:sz w:val="24"/>
          <w:szCs w:val="24"/>
        </w:rPr>
        <w:t xml:space="preserve"> </w:t>
      </w:r>
      <w:r w:rsidR="009B01BA" w:rsidRPr="009B01BA">
        <w:rPr>
          <w:rFonts w:ascii="Times New Roman" w:hAnsi="Times New Roman" w:cs="Times New Roman"/>
          <w:sz w:val="24"/>
          <w:szCs w:val="24"/>
        </w:rPr>
        <w:t>от настоящия документ</w:t>
      </w:r>
      <w:r>
        <w:rPr>
          <w:rFonts w:ascii="Times New Roman" w:hAnsi="Times New Roman" w:cs="Times New Roman"/>
          <w:sz w:val="24"/>
          <w:szCs w:val="24"/>
        </w:rPr>
        <w:t>, като например: разходи за</w:t>
      </w:r>
      <w:r w:rsidRPr="00D967DB">
        <w:rPr>
          <w:rFonts w:ascii="Times New Roman" w:hAnsi="Times New Roman" w:cs="Times New Roman"/>
          <w:sz w:val="24"/>
          <w:szCs w:val="24"/>
        </w:rPr>
        <w:t xml:space="preserve"> възнаграждения за систематизиране и актуализиране на резултати от проведените проучвания на международен опит в рамките на ЕС;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D967DB">
        <w:rPr>
          <w:rFonts w:ascii="Times New Roman" w:hAnsi="Times New Roman" w:cs="Times New Roman"/>
          <w:sz w:val="24"/>
          <w:szCs w:val="24"/>
        </w:rPr>
        <w:t xml:space="preserve">осигуряване на актуални данни за нагласите на бизнеса и ВУ в страната за въвеждане на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дуална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форма за обучение във ВО;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D967DB">
        <w:rPr>
          <w:rFonts w:ascii="Times New Roman" w:hAnsi="Times New Roman" w:cs="Times New Roman"/>
          <w:sz w:val="24"/>
          <w:szCs w:val="24"/>
        </w:rPr>
        <w:t xml:space="preserve">изготвяне на проект  на нормативни документи и на методики, ръководства, обучителни материали, образци на споразумения между висши училища, работодатели и обучаеми за провеждане на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обучение във висшето образование с участието на работодатели;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за разработване и въвеждане на учебни планове и учебни програми за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обучение на студенти; за обучение на </w:t>
      </w:r>
      <w:r w:rsidR="0091160A">
        <w:rPr>
          <w:rFonts w:ascii="Times New Roman" w:hAnsi="Times New Roman" w:cs="Times New Roman"/>
          <w:sz w:val="24"/>
          <w:szCs w:val="24"/>
        </w:rPr>
        <w:t xml:space="preserve">академични </w:t>
      </w:r>
      <w:r w:rsidRPr="00D967DB">
        <w:rPr>
          <w:rFonts w:ascii="Times New Roman" w:hAnsi="Times New Roman" w:cs="Times New Roman"/>
          <w:sz w:val="24"/>
          <w:szCs w:val="24"/>
        </w:rPr>
        <w:t>наставници</w:t>
      </w:r>
      <w:r w:rsidR="0091160A">
        <w:rPr>
          <w:rFonts w:ascii="Times New Roman" w:hAnsi="Times New Roman" w:cs="Times New Roman"/>
          <w:sz w:val="24"/>
          <w:szCs w:val="24"/>
        </w:rPr>
        <w:t xml:space="preserve"> и ментори</w:t>
      </w:r>
      <w:r w:rsidRPr="00D967D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обучение на студенти; за подкрепа на студенти в клубове за социално предприемачество и иновации; </w:t>
      </w:r>
      <w:r w:rsidR="0091160A" w:rsidRPr="0091160A">
        <w:rPr>
          <w:rFonts w:ascii="Times New Roman" w:hAnsi="Times New Roman" w:cs="Times New Roman"/>
          <w:sz w:val="24"/>
          <w:szCs w:val="24"/>
        </w:rPr>
        <w:t xml:space="preserve">за провеждане на различни форми на събития с участието на студенти, абсолвенти и професионалисти от различни области за решаване на бизнес предизвикателства, генериране на бизнес идеи, разработване на бизнес планове и т.н. и </w:t>
      </w:r>
      <w:r w:rsidR="0091160A" w:rsidRPr="0091160A">
        <w:rPr>
          <w:rFonts w:ascii="Times New Roman" w:hAnsi="Times New Roman" w:cs="Times New Roman"/>
          <w:sz w:val="24"/>
          <w:szCs w:val="24"/>
        </w:rPr>
        <w:lastRenderedPageBreak/>
        <w:t xml:space="preserve">за провеждане на кампании за популяризиране на възможностите за финансиране на стартиращ бизнес; </w:t>
      </w:r>
      <w:r w:rsidRPr="00D967DB">
        <w:rPr>
          <w:rFonts w:ascii="Times New Roman" w:hAnsi="Times New Roman" w:cs="Times New Roman"/>
          <w:sz w:val="24"/>
          <w:szCs w:val="24"/>
        </w:rPr>
        <w:t>за допълнителни обучения на студенти за формиране на предприемачески нагласи, умения и компетентност, вкл. допълнителни обучения по финансова грамотност и др.;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>за обучения на преподаватели във висши училища за повишаване на проектната компетентност и култура за работа в европейски и други проекти и мрежи, вкл. в мултикултурна и многоезикова среда, обучения за въвеждане на образователни програми за насърчаване на предприемачеството и уменията за работа на студентите, обучения за преподаване на съдържание по финансова грамотност и управление на личните финанси; за обучения на преподаватели,  кариерни консултанти, експерти по осигуряването на качество и други служители във висшите училища за прилагане на механизми за валидиране на резултатите от предходно учене, използване на микрокредити и др.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967DB">
        <w:rPr>
          <w:rFonts w:ascii="Times New Roman" w:hAnsi="Times New Roman" w:cs="Times New Roman"/>
          <w:sz w:val="24"/>
          <w:szCs w:val="24"/>
        </w:rPr>
        <w:t xml:space="preserve"> за внедряване на система за проследяване на завършилите висше образование в България и чужбина</w:t>
      </w:r>
      <w:r>
        <w:rPr>
          <w:rFonts w:ascii="Times New Roman" w:hAnsi="Times New Roman" w:cs="Times New Roman"/>
          <w:sz w:val="24"/>
          <w:szCs w:val="24"/>
        </w:rPr>
        <w:t>, и др.</w:t>
      </w:r>
    </w:p>
    <w:p w14:paraId="326AD44B" w14:textId="43E05907" w:rsidR="00CD08F5" w:rsidRDefault="00CD08F5" w:rsidP="00D96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преките разходи за персонал</w:t>
      </w:r>
      <w:r w:rsidR="009E0394">
        <w:rPr>
          <w:rFonts w:ascii="Times New Roman" w:hAnsi="Times New Roman" w:cs="Times New Roman"/>
          <w:sz w:val="24"/>
          <w:szCs w:val="24"/>
        </w:rPr>
        <w:t xml:space="preserve">, определени чрез прилагане на единна ставка от </w:t>
      </w:r>
      <w:r w:rsidR="0016761C">
        <w:rPr>
          <w:rFonts w:ascii="Times New Roman" w:hAnsi="Times New Roman" w:cs="Times New Roman"/>
          <w:sz w:val="24"/>
          <w:szCs w:val="24"/>
        </w:rPr>
        <w:t xml:space="preserve">15 </w:t>
      </w:r>
      <w:r w:rsidR="009E0394">
        <w:rPr>
          <w:rFonts w:ascii="Times New Roman" w:hAnsi="Times New Roman" w:cs="Times New Roman"/>
          <w:sz w:val="24"/>
          <w:szCs w:val="24"/>
        </w:rPr>
        <w:t xml:space="preserve">%, се финансират и </w:t>
      </w:r>
      <w:r w:rsidR="00655A2E">
        <w:rPr>
          <w:rFonts w:ascii="Times New Roman" w:hAnsi="Times New Roman" w:cs="Times New Roman"/>
          <w:sz w:val="24"/>
          <w:szCs w:val="24"/>
        </w:rPr>
        <w:t xml:space="preserve">разходите за възнаграждения на експертите, които участват в провеждането на </w:t>
      </w:r>
      <w:r w:rsidR="002F78B3" w:rsidRPr="002F78B3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>събития с участието на и за студенти</w:t>
      </w:r>
      <w:r w:rsidR="002F78B3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. </w:t>
      </w:r>
    </w:p>
    <w:p w14:paraId="4724C2D5" w14:textId="77777777" w:rsidR="00742FDB" w:rsidRDefault="00742FDB" w:rsidP="00D96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1F4B1B" w14:textId="663CE599" w:rsidR="001E3BE4" w:rsidRPr="001E3BE4" w:rsidRDefault="00F97143" w:rsidP="0079478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36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6" w:name="_Toc121409009"/>
      <w:bookmarkStart w:id="117" w:name="_Toc121493488"/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07F0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E3BE4" w:rsidRPr="001E3BE4">
        <w:rPr>
          <w:rFonts w:ascii="Times New Roman" w:eastAsia="Times New Roman" w:hAnsi="Times New Roman" w:cs="Times New Roman"/>
          <w:b/>
          <w:sz w:val="24"/>
          <w:szCs w:val="24"/>
        </w:rPr>
        <w:t>Одитна следа</w:t>
      </w:r>
      <w:bookmarkEnd w:id="116"/>
      <w:bookmarkEnd w:id="117"/>
    </w:p>
    <w:p w14:paraId="5E46935A" w14:textId="77777777" w:rsidR="001E3BE4" w:rsidRPr="001E3BE4" w:rsidRDefault="001E3BE4" w:rsidP="0079478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BE4">
        <w:rPr>
          <w:rFonts w:ascii="Times New Roman" w:eastAsia="Calibri" w:hAnsi="Times New Roman" w:cs="Times New Roman"/>
          <w:b/>
          <w:sz w:val="24"/>
          <w:szCs w:val="24"/>
        </w:rPr>
        <w:t>Одитна следа:</w:t>
      </w:r>
    </w:p>
    <w:p w14:paraId="6F506BF5" w14:textId="77777777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</w:rPr>
        <w:t xml:space="preserve">• </w:t>
      </w:r>
      <w:r w:rsidRPr="00B207E2">
        <w:rPr>
          <w:rFonts w:ascii="Times New Roman" w:hAnsi="Times New Roman"/>
          <w:sz w:val="24"/>
          <w:szCs w:val="24"/>
        </w:rPr>
        <w:t xml:space="preserve">използваната методика за определяне на стойността на даден единичен разход </w:t>
      </w:r>
      <w:r>
        <w:rPr>
          <w:rFonts w:ascii="Times New Roman" w:hAnsi="Times New Roman"/>
          <w:sz w:val="24"/>
          <w:szCs w:val="24"/>
        </w:rPr>
        <w:t xml:space="preserve">или еднократна сума </w:t>
      </w:r>
      <w:r w:rsidRPr="00B207E2">
        <w:rPr>
          <w:rFonts w:ascii="Times New Roman" w:hAnsi="Times New Roman"/>
          <w:sz w:val="24"/>
          <w:szCs w:val="24"/>
        </w:rPr>
        <w:t>трябва да бъде документирана и съхранявана,</w:t>
      </w:r>
    </w:p>
    <w:p w14:paraId="7B4A8006" w14:textId="0AE682F1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 xml:space="preserve">• в </w:t>
      </w:r>
      <w:r w:rsidR="00AC7F51">
        <w:rPr>
          <w:rFonts w:ascii="Times New Roman" w:hAnsi="Times New Roman"/>
          <w:sz w:val="24"/>
          <w:szCs w:val="24"/>
        </w:rPr>
        <w:t>насоките за кандидатстване</w:t>
      </w:r>
      <w:r w:rsidRPr="00B207E2">
        <w:rPr>
          <w:rFonts w:ascii="Times New Roman" w:hAnsi="Times New Roman"/>
          <w:sz w:val="24"/>
          <w:szCs w:val="24"/>
        </w:rPr>
        <w:t xml:space="preserve"> трябва да бъде ясно определена стандартната таблица за единичните разходи </w:t>
      </w:r>
      <w:r>
        <w:rPr>
          <w:rFonts w:ascii="Times New Roman" w:hAnsi="Times New Roman"/>
          <w:sz w:val="24"/>
          <w:szCs w:val="24"/>
        </w:rPr>
        <w:t xml:space="preserve">и еднократните суми </w:t>
      </w:r>
      <w:r w:rsidRPr="00B207E2">
        <w:rPr>
          <w:rFonts w:ascii="Times New Roman" w:hAnsi="Times New Roman"/>
          <w:sz w:val="24"/>
          <w:szCs w:val="24"/>
        </w:rPr>
        <w:t>и факторите, които трябва да бъдат изпълнени, за да бъде извършено плащането,</w:t>
      </w:r>
    </w:p>
    <w:p w14:paraId="741E6747" w14:textId="1AA228DC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>• доказателство за успешно приключило обучение (сертификат/удостоверение)</w:t>
      </w:r>
      <w:r w:rsidR="00F31888">
        <w:rPr>
          <w:rFonts w:ascii="Times New Roman" w:hAnsi="Times New Roman"/>
          <w:sz w:val="24"/>
          <w:szCs w:val="24"/>
        </w:rPr>
        <w:t>/ за проведено събитие</w:t>
      </w:r>
      <w:r w:rsidR="00F31888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F31888">
        <w:rPr>
          <w:rFonts w:ascii="Times New Roman" w:hAnsi="Times New Roman"/>
          <w:sz w:val="24"/>
          <w:szCs w:val="24"/>
        </w:rPr>
        <w:t>програма, списък на участници, снимки</w:t>
      </w:r>
      <w:r w:rsidR="00F31888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14:paraId="4D6D0DCC" w14:textId="77777777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>• ако има изискване целевата група да отговаря на определен профил, трябва да се проверява допустимостта на участниците.</w:t>
      </w:r>
    </w:p>
    <w:p w14:paraId="6BB72073" w14:textId="77777777" w:rsidR="00A4715B" w:rsidRPr="00B572B4" w:rsidRDefault="00A4715B" w:rsidP="001B0AA6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29AA4AA" w14:textId="77777777" w:rsidR="00461759" w:rsidRDefault="00461759" w:rsidP="00461759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 xml:space="preserve">Прилагане на финансиране с единна ставка за </w:t>
      </w:r>
      <w:r>
        <w:rPr>
          <w:rFonts w:ascii="Times New Roman" w:hAnsi="Times New Roman"/>
          <w:b/>
          <w:sz w:val="24"/>
          <w:szCs w:val="24"/>
        </w:rPr>
        <w:t>преките разходи за персонал</w:t>
      </w:r>
    </w:p>
    <w:p w14:paraId="31AC062B" w14:textId="10C44CB2" w:rsidR="00461759" w:rsidRDefault="00461759" w:rsidP="004617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В</w:t>
      </w:r>
      <w:r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 съответствие с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Pr="005E57CF">
        <w:rPr>
          <w:rFonts w:ascii="Times New Roman" w:eastAsia="Times New Roman" w:hAnsi="Times New Roman"/>
          <w:sz w:val="24"/>
          <w:szCs w:val="24"/>
          <w:lang w:eastAsia="bg-BG"/>
        </w:rPr>
        <w:t>л. 5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параграф 1 от </w:t>
      </w:r>
      <w:r>
        <w:rPr>
          <w:rFonts w:ascii="Times New Roman" w:eastAsia="Calibri" w:hAnsi="Times New Roman" w:cs="Times New Roman"/>
        </w:rPr>
        <w:t xml:space="preserve">РОР (Регламент 2021/1060)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преките разходи за персонал се изчисляват </w:t>
      </w:r>
      <w:r w:rsidRPr="00C250A6">
        <w:rPr>
          <w:rFonts w:ascii="Times New Roman" w:eastAsia="Calibri" w:hAnsi="Times New Roman" w:cs="Times New Roman"/>
          <w:sz w:val="24"/>
          <w:szCs w:val="24"/>
        </w:rPr>
        <w:t>чрез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0A6">
        <w:rPr>
          <w:rFonts w:ascii="Times New Roman" w:eastAsia="Calibri" w:hAnsi="Times New Roman" w:cs="Times New Roman"/>
          <w:sz w:val="24"/>
          <w:szCs w:val="24"/>
        </w:rPr>
        <w:t xml:space="preserve">прилагане на </w:t>
      </w:r>
      <w:r w:rsidRPr="000123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единна ставка от </w:t>
      </w:r>
      <w:r w:rsidR="00484640">
        <w:rPr>
          <w:rFonts w:ascii="Times New Roman" w:eastAsia="Calibri" w:hAnsi="Times New Roman" w:cs="Times New Roman"/>
          <w:b/>
          <w:bCs/>
          <w:sz w:val="24"/>
          <w:szCs w:val="24"/>
        </w:rPr>
        <w:t>15</w:t>
      </w:r>
      <w:r w:rsidR="00484640" w:rsidRPr="000123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123B8">
        <w:rPr>
          <w:rFonts w:ascii="Times New Roman" w:eastAsia="Calibri" w:hAnsi="Times New Roman" w:cs="Times New Roman"/>
          <w:b/>
          <w:bCs/>
          <w:sz w:val="24"/>
          <w:szCs w:val="24"/>
        </w:rPr>
        <w:t>%</w:t>
      </w:r>
      <w:r w:rsidRPr="00C250A6">
        <w:rPr>
          <w:rFonts w:ascii="Times New Roman" w:eastAsia="Calibri" w:hAnsi="Times New Roman" w:cs="Times New Roman"/>
          <w:sz w:val="24"/>
          <w:szCs w:val="24"/>
        </w:rPr>
        <w:t xml:space="preserve"> към преките разходи, различни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0A6">
        <w:rPr>
          <w:rFonts w:ascii="Times New Roman" w:eastAsia="Calibri" w:hAnsi="Times New Roman" w:cs="Times New Roman"/>
          <w:sz w:val="24"/>
          <w:szCs w:val="24"/>
        </w:rPr>
        <w:t>разходите за персонал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51A9F">
        <w:rPr>
          <w:rFonts w:ascii="Times New Roman" w:eastAsia="Calibri" w:hAnsi="Times New Roman" w:cs="Times New Roman"/>
          <w:sz w:val="24"/>
          <w:szCs w:val="24"/>
        </w:rPr>
        <w:t xml:space="preserve">От „базовите“ разходи, към които се </w:t>
      </w:r>
      <w:r w:rsidR="00E51A9F">
        <w:rPr>
          <w:rFonts w:ascii="Times New Roman" w:eastAsia="Calibri" w:hAnsi="Times New Roman" w:cs="Times New Roman"/>
          <w:sz w:val="24"/>
          <w:szCs w:val="24"/>
        </w:rPr>
        <w:lastRenderedPageBreak/>
        <w:t>прилага единната ставка, се изключват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реките разходи за </w:t>
      </w:r>
      <w:r w:rsidR="0091160A">
        <w:rPr>
          <w:rFonts w:ascii="Times New Roman" w:eastAsia="Calibri" w:hAnsi="Times New Roman" w:cs="Times New Roman"/>
          <w:sz w:val="24"/>
          <w:szCs w:val="24"/>
        </w:rPr>
        <w:t xml:space="preserve">организиране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логистика на </w:t>
      </w:r>
      <w:r w:rsidR="00491CCB">
        <w:rPr>
          <w:rFonts w:ascii="Times New Roman" w:eastAsia="Calibri" w:hAnsi="Times New Roman" w:cs="Times New Roman"/>
          <w:sz w:val="24"/>
          <w:szCs w:val="24"/>
        </w:rPr>
        <w:t>събития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които </w:t>
      </w:r>
      <w:r w:rsidR="00E51A9F">
        <w:rPr>
          <w:rFonts w:ascii="Times New Roman" w:eastAsia="Calibri" w:hAnsi="Times New Roman" w:cs="Times New Roman"/>
          <w:sz w:val="24"/>
          <w:szCs w:val="24"/>
        </w:rPr>
        <w:t xml:space="preserve">ще </w:t>
      </w:r>
      <w:r>
        <w:rPr>
          <w:rFonts w:ascii="Times New Roman" w:eastAsia="Calibri" w:hAnsi="Times New Roman" w:cs="Times New Roman"/>
          <w:sz w:val="24"/>
          <w:szCs w:val="24"/>
        </w:rPr>
        <w:t>се възлагат чрез обществени поръчки над праговете</w:t>
      </w:r>
      <w:r w:rsidR="004F2E82" w:rsidRPr="004F2E82">
        <w:rPr>
          <w:rFonts w:ascii="Times New Roman" w:eastAsia="Calibri" w:hAnsi="Times New Roman" w:cs="Times New Roman"/>
          <w:sz w:val="24"/>
          <w:szCs w:val="24"/>
        </w:rPr>
        <w:t>, определени в член 4 от Директива 2014/24/ЕС</w:t>
      </w:r>
      <w:r w:rsidR="004F2E8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F757591" w14:textId="77777777" w:rsidR="00461759" w:rsidRDefault="00461759" w:rsidP="001B0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B64D7B5" w14:textId="0111AA28" w:rsidR="00A4715B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 xml:space="preserve">Прилагане на финансиране с единна ставка за </w:t>
      </w:r>
      <w:r w:rsidR="00CE04ED">
        <w:rPr>
          <w:rFonts w:ascii="Times New Roman" w:hAnsi="Times New Roman"/>
          <w:b/>
          <w:sz w:val="24"/>
          <w:szCs w:val="24"/>
        </w:rPr>
        <w:t>непреките разходи</w:t>
      </w:r>
    </w:p>
    <w:p w14:paraId="03611DE3" w14:textId="55C99107" w:rsidR="0057668B" w:rsidRPr="0057668B" w:rsidRDefault="0057668B" w:rsidP="0057668B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Определена е </w:t>
      </w:r>
      <w:r w:rsidRPr="0057668B">
        <w:rPr>
          <w:rFonts w:ascii="Times New Roman" w:eastAsia="Calibri" w:hAnsi="Times New Roman" w:cs="Times New Roman"/>
          <w:b/>
          <w:sz w:val="24"/>
          <w:szCs w:val="24"/>
        </w:rPr>
        <w:t>единна ставка</w:t>
      </w: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 за изчисляване на </w:t>
      </w:r>
      <w:r w:rsidR="00CE04ED">
        <w:rPr>
          <w:rFonts w:ascii="Times New Roman" w:eastAsia="Calibri" w:hAnsi="Times New Roman" w:cs="Times New Roman"/>
          <w:sz w:val="24"/>
          <w:szCs w:val="24"/>
        </w:rPr>
        <w:t xml:space="preserve">непреките разходи по </w:t>
      </w: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проекта в размер на </w:t>
      </w:r>
      <w:r w:rsidRPr="0057668B">
        <w:rPr>
          <w:rFonts w:ascii="Times New Roman" w:eastAsia="Calibri" w:hAnsi="Times New Roman" w:cs="Times New Roman"/>
          <w:b/>
          <w:sz w:val="24"/>
          <w:szCs w:val="24"/>
        </w:rPr>
        <w:t>15 %.</w:t>
      </w:r>
      <w:r w:rsidR="00DA6C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A6C19" w:rsidRPr="00E10F89">
        <w:rPr>
          <w:rFonts w:ascii="Times New Roman" w:eastAsia="Times New Roman" w:hAnsi="Times New Roman"/>
          <w:bCs/>
          <w:sz w:val="24"/>
          <w:szCs w:val="24"/>
          <w:lang w:eastAsia="bg-BG"/>
        </w:rPr>
        <w:t>Определеният</w:t>
      </w:r>
      <w:r w:rsidR="00DA6C19"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 процент на размера на единната ставка за непреките разходи по настоящата процедура е в съответствие с </w:t>
      </w:r>
      <w:r w:rsidR="00DA6C19"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="00DA6C19" w:rsidRPr="005E57CF">
        <w:rPr>
          <w:rFonts w:ascii="Times New Roman" w:eastAsia="Times New Roman" w:hAnsi="Times New Roman"/>
          <w:sz w:val="24"/>
          <w:szCs w:val="24"/>
          <w:lang w:eastAsia="bg-BG"/>
        </w:rPr>
        <w:t>л. 54, буква „в“, предложение второ</w:t>
      </w:r>
      <w:r w:rsidR="00DA6C19" w:rsidRPr="005E57CF">
        <w:rPr>
          <w:rStyle w:val="FootnoteReference"/>
          <w:rFonts w:ascii="Times New Roman" w:eastAsia="Times New Roman" w:hAnsi="Times New Roman"/>
          <w:sz w:val="24"/>
          <w:szCs w:val="24"/>
          <w:lang w:eastAsia="bg-BG"/>
        </w:rPr>
        <w:footnoteReference w:id="7"/>
      </w:r>
      <w:r w:rsidR="00DA6C19"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  от Регламент № (ЕС) 2021/1060.</w:t>
      </w:r>
    </w:p>
    <w:p w14:paraId="3FC433C1" w14:textId="7AC853AE" w:rsidR="0057668B" w:rsidRPr="0057668B" w:rsidRDefault="0057668B" w:rsidP="0057668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Единната ставка за </w:t>
      </w:r>
      <w:r w:rsidR="00CE04ED">
        <w:rPr>
          <w:rFonts w:ascii="Times New Roman" w:eastAsia="Calibri" w:hAnsi="Times New Roman" w:cs="Times New Roman"/>
          <w:sz w:val="24"/>
          <w:szCs w:val="24"/>
        </w:rPr>
        <w:t xml:space="preserve">непреките разходи </w:t>
      </w:r>
      <w:r w:rsidRPr="0057668B">
        <w:rPr>
          <w:rFonts w:ascii="Times New Roman" w:eastAsia="Calibri" w:hAnsi="Times New Roman" w:cs="Times New Roman"/>
          <w:sz w:val="24"/>
          <w:szCs w:val="24"/>
        </w:rPr>
        <w:t>се прилага спрямо допустимите преки разходи за изпълнение на Дейност 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поддейности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2.1</w:t>
      </w:r>
      <w:r w:rsidR="00912519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91160A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4BBB">
        <w:rPr>
          <w:rFonts w:ascii="Times New Roman" w:eastAsia="Calibri" w:hAnsi="Times New Roman" w:cs="Times New Roman"/>
          <w:sz w:val="24"/>
          <w:szCs w:val="24"/>
        </w:rPr>
        <w:t xml:space="preserve">Единната ставка не се прилага спрямо преките разходи за персонал, изчислени </w:t>
      </w:r>
      <w:r w:rsidR="00454BBB" w:rsidRPr="00454BBB">
        <w:rPr>
          <w:rFonts w:ascii="Times New Roman" w:eastAsia="Calibri" w:hAnsi="Times New Roman" w:cs="Times New Roman"/>
          <w:sz w:val="24"/>
          <w:szCs w:val="24"/>
        </w:rPr>
        <w:t xml:space="preserve">съгласно чл. 55, параграф 1 от </w:t>
      </w:r>
      <w:r w:rsidR="00454BBB" w:rsidRPr="005E57CF">
        <w:rPr>
          <w:rFonts w:ascii="Times New Roman" w:eastAsia="Times New Roman" w:hAnsi="Times New Roman"/>
          <w:sz w:val="24"/>
          <w:szCs w:val="24"/>
          <w:lang w:eastAsia="bg-BG"/>
        </w:rPr>
        <w:t>Регламент № (ЕС) 2021/1060</w:t>
      </w:r>
      <w:r w:rsidR="00454BB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6E382785" w14:textId="77777777" w:rsidR="0079608A" w:rsidRDefault="0079608A" w:rsidP="001B0AA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6B42561" w14:textId="5F1048CF" w:rsidR="00A4715B" w:rsidRPr="00B572B4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>Общ принцип:</w:t>
      </w:r>
      <w:r w:rsidRPr="00B572B4">
        <w:rPr>
          <w:rFonts w:ascii="Times New Roman" w:hAnsi="Times New Roman"/>
          <w:sz w:val="24"/>
          <w:szCs w:val="24"/>
        </w:rPr>
        <w:t xml:space="preserve"> специфични категории допустими разходи, които предварително ясно са определени, се изчисляват чрез прилагането на предварително фиксиран процент към една или няколко други категории допустими разходи.</w:t>
      </w:r>
    </w:p>
    <w:p w14:paraId="6F747798" w14:textId="77777777" w:rsidR="00A4715B" w:rsidRPr="00B572B4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  <w:sz w:val="24"/>
          <w:szCs w:val="24"/>
        </w:rPr>
        <w:t>При съпоставянето на системи за финансиране с единни ставки винаги трябва да се сравняват всички елементи на метода, а не само ставките:</w:t>
      </w:r>
    </w:p>
    <w:p w14:paraId="621CF9E1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категориите допустими разходи, на чиято база следва да се прилага ставката за изчисляване на допустимите суми</w:t>
      </w:r>
    </w:p>
    <w:p w14:paraId="0CAB09BA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самата единна ставка,</w:t>
      </w:r>
    </w:p>
    <w:p w14:paraId="18A0E802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категориите допустими разходи, изчислени с единната ставка,</w:t>
      </w:r>
    </w:p>
    <w:p w14:paraId="6FF15A7B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ако е уместно, категориите допустими разходи, за които единната ставка не се прилага и които не се изчисляват с единна ставка.</w:t>
      </w:r>
    </w:p>
    <w:p w14:paraId="19292502" w14:textId="77777777" w:rsidR="00A4715B" w:rsidRPr="00B572B4" w:rsidRDefault="00A4715B" w:rsidP="001B0A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F75B15" w14:textId="77777777" w:rsidR="001E3BE4" w:rsidRPr="001E3BE4" w:rsidRDefault="001E3BE4" w:rsidP="001E3B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BE4">
        <w:rPr>
          <w:rFonts w:ascii="Times New Roman" w:eastAsia="Calibri" w:hAnsi="Times New Roman" w:cs="Times New Roman"/>
          <w:b/>
          <w:sz w:val="24"/>
          <w:szCs w:val="24"/>
        </w:rPr>
        <w:t>Одитна следа: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12"/>
      </w:tblGrid>
      <w:tr w:rsidR="001E3BE4" w:rsidRPr="000C37A5" w14:paraId="2C672A13" w14:textId="77777777" w:rsidTr="008C56FB">
        <w:tc>
          <w:tcPr>
            <w:tcW w:w="4504" w:type="dxa"/>
            <w:shd w:val="clear" w:color="auto" w:fill="auto"/>
          </w:tcPr>
          <w:p w14:paraId="756E1E46" w14:textId="77777777" w:rsidR="001E3BE4" w:rsidRPr="001E3BE4" w:rsidRDefault="001E3BE4" w:rsidP="001E3BE4">
            <w:pPr>
              <w:spacing w:before="60"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1E3BE4">
              <w:rPr>
                <w:rFonts w:ascii="Times New Roman" w:eastAsia="Calibri" w:hAnsi="Times New Roman" w:cs="Times New Roman"/>
              </w:rPr>
              <w:t xml:space="preserve">Категория допустими разходи, на чиято база следва да се прилага ставката за изчисляване на допустимите суми </w:t>
            </w:r>
          </w:p>
          <w:p w14:paraId="1C8C67FB" w14:textId="77777777" w:rsidR="001E3BE4" w:rsidRPr="001E3BE4" w:rsidRDefault="001E3BE4" w:rsidP="001E3BE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2" w:type="dxa"/>
            <w:shd w:val="clear" w:color="auto" w:fill="auto"/>
          </w:tcPr>
          <w:p w14:paraId="517DC819" w14:textId="3A72C157" w:rsidR="001E3BE4" w:rsidRPr="00B83FE3" w:rsidRDefault="00C21520" w:rsidP="001E3BE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B83FE3">
              <w:rPr>
                <w:rFonts w:ascii="Times New Roman" w:eastAsia="Calibri" w:hAnsi="Times New Roman" w:cs="Times New Roman"/>
                <w:b/>
                <w:bCs/>
              </w:rPr>
              <w:t>Ед</w:t>
            </w:r>
            <w:r w:rsidR="001B4F0F" w:rsidRPr="00B83FE3">
              <w:rPr>
                <w:rFonts w:ascii="Times New Roman" w:eastAsia="Calibri" w:hAnsi="Times New Roman" w:cs="Times New Roman"/>
                <w:b/>
                <w:bCs/>
              </w:rPr>
              <w:t>иничн</w:t>
            </w:r>
            <w:r w:rsidR="00CD4D39" w:rsidRPr="00B83FE3">
              <w:rPr>
                <w:rFonts w:ascii="Times New Roman" w:eastAsia="Calibri" w:hAnsi="Times New Roman" w:cs="Times New Roman"/>
                <w:b/>
                <w:bCs/>
              </w:rPr>
              <w:t>и</w:t>
            </w:r>
            <w:r w:rsidR="001B4F0F" w:rsidRPr="00B83FE3">
              <w:rPr>
                <w:rFonts w:ascii="Times New Roman" w:eastAsia="Calibri" w:hAnsi="Times New Roman" w:cs="Times New Roman"/>
                <w:b/>
                <w:bCs/>
              </w:rPr>
              <w:t xml:space="preserve"> разход</w:t>
            </w:r>
            <w:r w:rsidR="00CD4D39" w:rsidRPr="00B83FE3">
              <w:rPr>
                <w:rFonts w:ascii="Times New Roman" w:eastAsia="Calibri" w:hAnsi="Times New Roman" w:cs="Times New Roman"/>
                <w:b/>
                <w:bCs/>
              </w:rPr>
              <w:t>и</w:t>
            </w:r>
            <w:r w:rsidR="001E3BE4" w:rsidRPr="00B83FE3"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  <w:p w14:paraId="65A1F314" w14:textId="77777777" w:rsidR="00AC6ABC" w:rsidRPr="00B83FE3" w:rsidRDefault="00AC6ABC" w:rsidP="00AC6ABC">
            <w:pPr>
              <w:pStyle w:val="ListParagraph"/>
              <w:numPr>
                <w:ilvl w:val="0"/>
                <w:numId w:val="2"/>
              </w:numPr>
              <w:ind w:left="343" w:hanging="343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eastAsia="Calibri" w:hAnsi="Times New Roman" w:cs="Times New Roman"/>
              </w:rPr>
              <w:t>Единичен разход за допълнително практическо обучение на студент;</w:t>
            </w:r>
          </w:p>
          <w:p w14:paraId="788B2472" w14:textId="27E76AAC" w:rsidR="00AC6ABC" w:rsidRPr="00B83FE3" w:rsidRDefault="00AC6ABC" w:rsidP="00AC6ABC">
            <w:pPr>
              <w:pStyle w:val="ListParagraph"/>
              <w:numPr>
                <w:ilvl w:val="0"/>
                <w:numId w:val="2"/>
              </w:numPr>
              <w:ind w:left="343" w:hanging="343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eastAsia="Calibri" w:hAnsi="Times New Roman" w:cs="Times New Roman"/>
              </w:rPr>
              <w:t>Единични разходи за мобилност;</w:t>
            </w:r>
          </w:p>
          <w:p w14:paraId="73F42086" w14:textId="48CFFA7D" w:rsidR="00AC6ABC" w:rsidRPr="00B83FE3" w:rsidRDefault="00AC6ABC" w:rsidP="0007008D">
            <w:pPr>
              <w:pStyle w:val="ListParagraph"/>
              <w:numPr>
                <w:ilvl w:val="0"/>
                <w:numId w:val="2"/>
              </w:numPr>
              <w:ind w:left="340" w:hanging="340"/>
              <w:contextualSpacing w:val="0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eastAsia="Calibri" w:hAnsi="Times New Roman" w:cs="Times New Roman"/>
              </w:rPr>
              <w:t xml:space="preserve">Единични разходи за апробиране на </w:t>
            </w:r>
            <w:proofErr w:type="spellStart"/>
            <w:r w:rsidRPr="00B83FE3">
              <w:rPr>
                <w:rFonts w:ascii="Times New Roman" w:eastAsia="Calibri" w:hAnsi="Times New Roman" w:cs="Times New Roman"/>
              </w:rPr>
              <w:t>дуално</w:t>
            </w:r>
            <w:proofErr w:type="spellEnd"/>
            <w:r w:rsidRPr="00B83FE3">
              <w:rPr>
                <w:rFonts w:ascii="Times New Roman" w:eastAsia="Calibri" w:hAnsi="Times New Roman" w:cs="Times New Roman"/>
              </w:rPr>
              <w:t xml:space="preserve"> обучение на студенти</w:t>
            </w:r>
          </w:p>
          <w:p w14:paraId="6A935A95" w14:textId="48A89C6E" w:rsidR="00CD4D39" w:rsidRPr="00B83FE3" w:rsidRDefault="00CD4D39" w:rsidP="0007008D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83FE3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Действителни разходи:</w:t>
            </w:r>
          </w:p>
          <w:p w14:paraId="12FC8AC0" w14:textId="77777777" w:rsidR="00B83FE3" w:rsidRDefault="005522C7" w:rsidP="00B83FE3">
            <w:pPr>
              <w:pStyle w:val="ListParagraph"/>
              <w:numPr>
                <w:ilvl w:val="0"/>
                <w:numId w:val="10"/>
              </w:numPr>
              <w:spacing w:before="120"/>
              <w:ind w:left="343" w:hanging="343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eastAsia="Calibri" w:hAnsi="Times New Roman" w:cs="Times New Roman"/>
              </w:rPr>
              <w:t xml:space="preserve">Разходи за </w:t>
            </w:r>
            <w:r w:rsidR="0091160A" w:rsidRPr="00B83FE3">
              <w:rPr>
                <w:rFonts w:ascii="Times New Roman" w:eastAsia="Calibri" w:hAnsi="Times New Roman" w:cs="Times New Roman"/>
              </w:rPr>
              <w:t xml:space="preserve">организиране и </w:t>
            </w:r>
            <w:r w:rsidRPr="00B83FE3">
              <w:rPr>
                <w:rFonts w:ascii="Times New Roman" w:eastAsia="Calibri" w:hAnsi="Times New Roman" w:cs="Times New Roman"/>
              </w:rPr>
              <w:t xml:space="preserve">логистика на </w:t>
            </w:r>
            <w:r w:rsidR="00D2545F" w:rsidRPr="00B83FE3">
              <w:rPr>
                <w:rFonts w:ascii="Times New Roman" w:eastAsia="Calibri" w:hAnsi="Times New Roman" w:cs="Times New Roman"/>
              </w:rPr>
              <w:t>събития</w:t>
            </w:r>
            <w:r w:rsidR="00EC3759" w:rsidRPr="00B83FE3">
              <w:rPr>
                <w:rFonts w:ascii="Times New Roman" w:eastAsia="Calibri" w:hAnsi="Times New Roman" w:cs="Times New Roman"/>
              </w:rPr>
              <w:t xml:space="preserve"> и обучения</w:t>
            </w:r>
          </w:p>
          <w:p w14:paraId="6404EF8F" w14:textId="744EED8F" w:rsidR="0068799D" w:rsidRPr="00B83FE3" w:rsidRDefault="0068799D" w:rsidP="00B83FE3">
            <w:pPr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hAnsi="Times New Roman"/>
              </w:rPr>
              <w:t>Трябва да се гарантира, че в тези разходи не се включват никакви разходи за възнаграждения на екипа за управление на проекта (ръководител на проекта; счетоводител; координатор и т.н.). Няма двойно деклариране на една и съща позиция разход: като „базови“ разходи (изчислени въз основа на единични разходи) и като „изчислени“ разходи (включени в единната ставка).</w:t>
            </w:r>
          </w:p>
        </w:tc>
      </w:tr>
      <w:tr w:rsidR="0057668B" w14:paraId="00DA88E0" w14:textId="77777777" w:rsidTr="0057668B"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F3BB" w14:textId="77777777" w:rsidR="0057668B" w:rsidRPr="0057668B" w:rsidRDefault="0057668B" w:rsidP="0057668B">
            <w:pPr>
              <w:spacing w:before="60"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57668B">
              <w:rPr>
                <w:rFonts w:ascii="Times New Roman" w:eastAsia="Calibri" w:hAnsi="Times New Roman" w:cs="Times New Roman"/>
              </w:rPr>
              <w:lastRenderedPageBreak/>
              <w:t>Категориите допустими разходи, които ще се изчисляват с единната ставка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D6B7" w14:textId="54DD1725" w:rsidR="0057668B" w:rsidRPr="00907683" w:rsidRDefault="0057668B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7873">
              <w:rPr>
                <w:rFonts w:ascii="Times New Roman" w:eastAsia="Calibri" w:hAnsi="Times New Roman" w:cs="Times New Roman"/>
                <w:b/>
                <w:bCs/>
              </w:rPr>
              <w:t>Преки разходи за персонал</w:t>
            </w:r>
            <w:r w:rsidRPr="007B7873">
              <w:t xml:space="preserve"> </w:t>
            </w:r>
            <w:r w:rsidRPr="007B7873">
              <w:rPr>
                <w:rFonts w:ascii="Times New Roman" w:eastAsia="Calibri" w:hAnsi="Times New Roman" w:cs="Times New Roman"/>
                <w:b/>
                <w:bCs/>
              </w:rPr>
              <w:t xml:space="preserve">– </w:t>
            </w:r>
            <w:r w:rsidRPr="007B7873">
              <w:rPr>
                <w:rFonts w:ascii="Times New Roman" w:eastAsia="Calibri" w:hAnsi="Times New Roman" w:cs="Times New Roman"/>
              </w:rPr>
              <w:t xml:space="preserve">не е необходима обосновка. </w:t>
            </w:r>
          </w:p>
          <w:p w14:paraId="30AF9DA8" w14:textId="3F84F2BA" w:rsidR="00744A96" w:rsidRPr="007B7873" w:rsidRDefault="00744A96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Единната ставка от </w:t>
            </w:r>
            <w:r w:rsidR="0016761C"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="0016761C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907683">
              <w:rPr>
                <w:rFonts w:ascii="Times New Roman" w:eastAsia="Calibri" w:hAnsi="Times New Roman" w:cs="Times New Roman"/>
                <w:i/>
                <w:iCs/>
              </w:rPr>
              <w:t>% се прилага върху</w:t>
            </w:r>
            <w:r w:rsidR="00CD4D39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другите преки разходи</w:t>
            </w:r>
            <w:r w:rsidR="006C35A3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F91C22" w:rsidRPr="00907683">
              <w:rPr>
                <w:rFonts w:ascii="Times New Roman" w:eastAsia="Calibri" w:hAnsi="Times New Roman" w:cs="Times New Roman"/>
                <w:i/>
                <w:iCs/>
              </w:rPr>
              <w:t>които се предоставят под формата на единични разходи.</w:t>
            </w:r>
            <w:r w:rsidR="009A65EF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Разходите за </w:t>
            </w:r>
            <w:r w:rsidR="0091160A">
              <w:rPr>
                <w:rFonts w:ascii="Times New Roman" w:eastAsia="Calibri" w:hAnsi="Times New Roman" w:cs="Times New Roman"/>
                <w:i/>
                <w:iCs/>
              </w:rPr>
              <w:t xml:space="preserve">организиране и </w:t>
            </w:r>
            <w:r w:rsidR="009A65EF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логистика на </w:t>
            </w:r>
            <w:r w:rsidR="00D2545F">
              <w:rPr>
                <w:rFonts w:ascii="Times New Roman" w:eastAsia="Calibri" w:hAnsi="Times New Roman" w:cs="Times New Roman"/>
                <w:i/>
                <w:iCs/>
              </w:rPr>
              <w:t>събития</w:t>
            </w:r>
            <w:r w:rsidR="00F41999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не се включват в единната ставка</w:t>
            </w:r>
            <w:r w:rsidR="00F63B87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съгласно чл. 55, параграф 1 от </w:t>
            </w:r>
            <w:r w:rsidR="00F7772C" w:rsidRPr="007B7873">
              <w:rPr>
                <w:rFonts w:ascii="Times New Roman" w:eastAsia="Calibri" w:hAnsi="Times New Roman" w:cs="Times New Roman"/>
                <w:i/>
                <w:iCs/>
              </w:rPr>
              <w:t>РОР (Регламент 2021/1060).</w:t>
            </w:r>
          </w:p>
          <w:p w14:paraId="199CEE18" w14:textId="40CB7009" w:rsidR="0057668B" w:rsidRPr="00907683" w:rsidRDefault="00DD5B7B" w:rsidP="0028373F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7873">
              <w:rPr>
                <w:rFonts w:ascii="Times New Roman" w:eastAsia="Calibri" w:hAnsi="Times New Roman" w:cs="Times New Roman"/>
                <w:b/>
                <w:bCs/>
              </w:rPr>
              <w:t>Непреки разходи</w:t>
            </w:r>
            <w:r w:rsidR="0057668B" w:rsidRPr="007B7873">
              <w:rPr>
                <w:rFonts w:ascii="Times New Roman" w:eastAsia="Calibri" w:hAnsi="Times New Roman" w:cs="Times New Roman"/>
                <w:b/>
                <w:bCs/>
              </w:rPr>
              <w:t xml:space="preserve"> – </w:t>
            </w:r>
            <w:r w:rsidR="00F55413" w:rsidRPr="00427FE0">
              <w:rPr>
                <w:rFonts w:ascii="Times New Roman" w:eastAsia="Calibri" w:hAnsi="Times New Roman" w:cs="Times New Roman"/>
              </w:rPr>
              <w:t xml:space="preserve">единната ставка от 15 % е изчислена съгласно </w:t>
            </w:r>
            <w:r w:rsidR="00093AF3" w:rsidRPr="00907683">
              <w:rPr>
                <w:rFonts w:ascii="Times New Roman" w:eastAsia="Calibri" w:hAnsi="Times New Roman" w:cs="Times New Roman"/>
              </w:rPr>
              <w:t>чл. 5</w:t>
            </w:r>
            <w:r w:rsidR="0086368B" w:rsidRPr="00907683">
              <w:rPr>
                <w:rFonts w:ascii="Times New Roman" w:eastAsia="Calibri" w:hAnsi="Times New Roman" w:cs="Times New Roman"/>
              </w:rPr>
              <w:t xml:space="preserve">4, </w:t>
            </w:r>
            <w:r w:rsidR="00464548" w:rsidRPr="007B7873">
              <w:rPr>
                <w:rFonts w:ascii="Times New Roman" w:eastAsia="Times New Roman" w:hAnsi="Times New Roman"/>
                <w:lang w:eastAsia="bg-BG"/>
              </w:rPr>
              <w:t>буква „в“, предложение втор</w:t>
            </w:r>
            <w:r w:rsidR="00E100BA" w:rsidRPr="007B7873">
              <w:rPr>
                <w:rFonts w:ascii="Times New Roman" w:eastAsia="Times New Roman" w:hAnsi="Times New Roman"/>
                <w:lang w:eastAsia="bg-BG"/>
              </w:rPr>
              <w:t>о</w:t>
            </w:r>
            <w:r w:rsidR="00E100BA" w:rsidRPr="00907683">
              <w:rPr>
                <w:rFonts w:ascii="Times New Roman" w:eastAsia="Calibri" w:hAnsi="Times New Roman" w:cs="Times New Roman"/>
              </w:rPr>
              <w:t xml:space="preserve"> </w:t>
            </w:r>
            <w:r w:rsidR="00B756FF" w:rsidRPr="00907683">
              <w:rPr>
                <w:rFonts w:ascii="Times New Roman" w:eastAsia="Calibri" w:hAnsi="Times New Roman" w:cs="Times New Roman"/>
              </w:rPr>
              <w:t xml:space="preserve">от РОР (Регламент </w:t>
            </w:r>
            <w:r w:rsidR="00857778" w:rsidRPr="00907683">
              <w:rPr>
                <w:rFonts w:ascii="Times New Roman" w:eastAsia="Calibri" w:hAnsi="Times New Roman" w:cs="Times New Roman"/>
              </w:rPr>
              <w:t>2021/1060)</w:t>
            </w:r>
            <w:r w:rsidR="0057668B" w:rsidRPr="00907683">
              <w:rPr>
                <w:rFonts w:ascii="Times New Roman" w:eastAsia="Calibri" w:hAnsi="Times New Roman" w:cs="Times New Roman"/>
              </w:rPr>
              <w:t>.</w:t>
            </w:r>
          </w:p>
          <w:p w14:paraId="69903F56" w14:textId="36B867E6" w:rsidR="00CA20FD" w:rsidRPr="00907683" w:rsidRDefault="00CA20FD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7683">
              <w:rPr>
                <w:rFonts w:ascii="Times New Roman" w:eastAsia="Calibri" w:hAnsi="Times New Roman" w:cs="Times New Roman"/>
                <w:i/>
                <w:iCs/>
              </w:rPr>
              <w:t>Единната ставка от 15 % се прилага върху преките разходи с изключение на разходите за персонал</w:t>
            </w:r>
            <w:r w:rsidR="00006777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, които са изчислени </w:t>
            </w:r>
            <w:r w:rsidR="00B756FF" w:rsidRPr="00907683">
              <w:rPr>
                <w:rFonts w:ascii="Times New Roman" w:eastAsia="Calibri" w:hAnsi="Times New Roman" w:cs="Times New Roman"/>
                <w:i/>
                <w:iCs/>
              </w:rPr>
              <w:t>съгласно чл. 55, параграф 1 от РОР</w:t>
            </w:r>
            <w:r w:rsidRPr="00907683"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14:paraId="59CF4D6F" w14:textId="2DB526C4" w:rsidR="00F55413" w:rsidRPr="00907683" w:rsidRDefault="00F55413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</w:rPr>
            </w:pPr>
          </w:p>
        </w:tc>
      </w:tr>
    </w:tbl>
    <w:p w14:paraId="07996285" w14:textId="77777777" w:rsidR="007B7873" w:rsidRDefault="007B7873" w:rsidP="007B787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26548FB" w14:textId="77777777" w:rsidR="007B7873" w:rsidRPr="00A62725" w:rsidRDefault="007B7873" w:rsidP="007B787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62725"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113A609F" w14:textId="5A7ABEA0" w:rsidR="007B7873" w:rsidRPr="001B0AA6" w:rsidRDefault="007B7873" w:rsidP="001B0AA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C7255B">
        <w:rPr>
          <w:rFonts w:ascii="Times New Roman" w:hAnsi="Times New Roman"/>
          <w:i/>
          <w:iCs/>
          <w:sz w:val="24"/>
          <w:szCs w:val="24"/>
        </w:rPr>
        <w:t>Таблици с изчислителни формули – файл Актуализиране-</w:t>
      </w:r>
      <w:r>
        <w:rPr>
          <w:rFonts w:ascii="Times New Roman" w:hAnsi="Times New Roman"/>
          <w:i/>
          <w:iCs/>
          <w:sz w:val="24"/>
          <w:szCs w:val="24"/>
        </w:rPr>
        <w:t>В</w:t>
      </w:r>
      <w:r w:rsidRPr="00C7255B">
        <w:rPr>
          <w:rFonts w:ascii="Times New Roman" w:hAnsi="Times New Roman"/>
          <w:i/>
          <w:iCs/>
          <w:sz w:val="24"/>
          <w:szCs w:val="24"/>
        </w:rPr>
        <w:t>О.</w:t>
      </w:r>
      <w:proofErr w:type="spellStart"/>
      <w:r w:rsidRPr="00C7255B">
        <w:rPr>
          <w:rFonts w:ascii="Times New Roman" w:hAnsi="Times New Roman"/>
          <w:i/>
          <w:iCs/>
          <w:sz w:val="24"/>
          <w:szCs w:val="24"/>
          <w:lang w:val="en-US"/>
        </w:rPr>
        <w:t>xls</w:t>
      </w:r>
      <w:proofErr w:type="spellEnd"/>
    </w:p>
    <w:sectPr w:rsidR="007B7873" w:rsidRPr="001B0AA6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76561" w14:textId="77777777" w:rsidR="008F0AB7" w:rsidRDefault="008F0AB7" w:rsidP="006263AB">
      <w:pPr>
        <w:spacing w:after="0" w:line="240" w:lineRule="auto"/>
      </w:pPr>
      <w:r>
        <w:separator/>
      </w:r>
    </w:p>
  </w:endnote>
  <w:endnote w:type="continuationSeparator" w:id="0">
    <w:p w14:paraId="2CE0AE49" w14:textId="77777777" w:rsidR="008F0AB7" w:rsidRDefault="008F0AB7" w:rsidP="0062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5837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E10FE" w14:textId="13FABA33" w:rsidR="008C2A49" w:rsidRDefault="008C2A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EA181D" w14:textId="77777777" w:rsidR="008C2A49" w:rsidRDefault="008C2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D30F" w14:textId="77777777" w:rsidR="008F0AB7" w:rsidRDefault="008F0AB7" w:rsidP="006263AB">
      <w:pPr>
        <w:spacing w:after="0" w:line="240" w:lineRule="auto"/>
      </w:pPr>
      <w:r>
        <w:separator/>
      </w:r>
    </w:p>
  </w:footnote>
  <w:footnote w:type="continuationSeparator" w:id="0">
    <w:p w14:paraId="41C79909" w14:textId="77777777" w:rsidR="008F0AB7" w:rsidRDefault="008F0AB7" w:rsidP="006263AB">
      <w:pPr>
        <w:spacing w:after="0" w:line="240" w:lineRule="auto"/>
      </w:pPr>
      <w:r>
        <w:continuationSeparator/>
      </w:r>
    </w:p>
  </w:footnote>
  <w:footnote w:id="1">
    <w:p w14:paraId="3466A92B" w14:textId="77777777" w:rsidR="00E23EA7" w:rsidRPr="001F729F" w:rsidRDefault="00E23EA7" w:rsidP="00E23EA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F729F">
        <w:rPr>
          <w:iCs/>
        </w:rPr>
        <w:t>Сумите се актуализират съгласно последната версия на Ръководството за програма Еразъм+.</w:t>
      </w:r>
    </w:p>
  </w:footnote>
  <w:footnote w:id="2">
    <w:p w14:paraId="6174964F" w14:textId="77777777" w:rsidR="00E23EA7" w:rsidRPr="001F729F" w:rsidRDefault="00E23EA7" w:rsidP="00E23EA7">
      <w:pPr>
        <w:pStyle w:val="FootnoteText"/>
        <w:jc w:val="both"/>
      </w:pPr>
      <w:r w:rsidRPr="001F729F">
        <w:rPr>
          <w:rStyle w:val="FootnoteReference"/>
        </w:rPr>
        <w:footnoteRef/>
      </w:r>
      <w:r w:rsidRPr="001F729F">
        <w:t xml:space="preserve"> </w:t>
      </w:r>
      <w:r w:rsidRPr="001F729F">
        <w:rPr>
          <w:iCs/>
        </w:rPr>
        <w:t>Еразъм+</w:t>
      </w:r>
      <w:r>
        <w:rPr>
          <w:iCs/>
        </w:rPr>
        <w:t xml:space="preserve">. </w:t>
      </w:r>
      <w:r w:rsidRPr="001F729F">
        <w:rPr>
          <w:iCs/>
        </w:rPr>
        <w:t>Ръководство за програма</w:t>
      </w:r>
      <w:r>
        <w:rPr>
          <w:iCs/>
        </w:rPr>
        <w:t>та.</w:t>
      </w:r>
      <w:r w:rsidRPr="001F729F">
        <w:rPr>
          <w:iCs/>
        </w:rPr>
        <w:t xml:space="preserve"> </w:t>
      </w:r>
      <w:r w:rsidRPr="00A57BFD">
        <w:rPr>
          <w:iCs/>
        </w:rPr>
        <w:t>Версия 1 (2024 г.): 28.11.2023,</w:t>
      </w:r>
      <w:r w:rsidRPr="001F729F">
        <w:t xml:space="preserve"> </w:t>
      </w:r>
      <w:r>
        <w:t xml:space="preserve">стр. </w:t>
      </w:r>
      <w:r w:rsidRPr="001F729F">
        <w:t>7</w:t>
      </w:r>
      <w:r>
        <w:t>8-89</w:t>
      </w:r>
      <w:r w:rsidRPr="001F729F">
        <w:t>.</w:t>
      </w:r>
      <w:r>
        <w:t xml:space="preserve"> </w:t>
      </w:r>
      <w:hyperlink r:id="rId1" w:history="1">
        <w:r w:rsidRPr="0086151E">
          <w:rPr>
            <w:rStyle w:val="Hyperlink"/>
          </w:rPr>
          <w:t>https://erasmus-plus.ec.europa.eu/sites/default/files/2023-11/2024-Erasmus%2BProgramme-Guide_BG.pdf</w:t>
        </w:r>
      </w:hyperlink>
      <w:r>
        <w:t xml:space="preserve"> </w:t>
      </w:r>
    </w:p>
  </w:footnote>
  <w:footnote w:id="3">
    <w:p w14:paraId="67687A87" w14:textId="77777777" w:rsidR="009D61C9" w:rsidRPr="001F729F" w:rsidRDefault="009D61C9" w:rsidP="009D61C9">
      <w:pPr>
        <w:pStyle w:val="FootnoteText"/>
        <w:jc w:val="both"/>
      </w:pPr>
      <w:r w:rsidRPr="001F729F">
        <w:rPr>
          <w:rStyle w:val="FootnoteReference"/>
        </w:rPr>
        <w:footnoteRef/>
      </w:r>
      <w:r w:rsidRPr="001F729F">
        <w:t xml:space="preserve"> </w:t>
      </w:r>
      <w:r w:rsidRPr="001F729F">
        <w:t>Екологичното пътуване се определя като пътуване, през по-голямата част от което се използват транспортни средства с ниски емисии като автобус, влак или споделяне на автомобил</w:t>
      </w:r>
      <w:r w:rsidRPr="001F729F">
        <w:rPr>
          <w:lang w:val="en-US"/>
        </w:rPr>
        <w:t>. Erasmus</w:t>
      </w:r>
      <w:r w:rsidRPr="001F729F">
        <w:t xml:space="preserve">+ </w:t>
      </w:r>
      <w:r w:rsidRPr="001F729F">
        <w:rPr>
          <w:lang w:val="en-US"/>
        </w:rPr>
        <w:t>Programme Guide, p</w:t>
      </w:r>
      <w:r w:rsidRPr="001F729F">
        <w:t>.</w:t>
      </w:r>
      <w:r w:rsidRPr="001F729F">
        <w:rPr>
          <w:lang w:val="en-US"/>
        </w:rPr>
        <w:t xml:space="preserve"> 431</w:t>
      </w:r>
      <w:r w:rsidRPr="001F729F">
        <w:t>.</w:t>
      </w:r>
    </w:p>
  </w:footnote>
  <w:footnote w:id="4">
    <w:p w14:paraId="3A80C40A" w14:textId="3B2AE0FA" w:rsidR="009D61C9" w:rsidRPr="00423716" w:rsidRDefault="009D61C9" w:rsidP="00423716">
      <w:pPr>
        <w:pStyle w:val="FootnoteText"/>
        <w:jc w:val="both"/>
        <w:rPr>
          <w:i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B434B8">
          <w:rPr>
            <w:rStyle w:val="Hyperlink"/>
            <w:iCs/>
          </w:rPr>
          <w:t>https://ec.europa.eu/programmes/erasmus-plus/resources/distance-calculator_bg</w:t>
        </w:r>
      </w:hyperlink>
    </w:p>
  </w:footnote>
  <w:footnote w:id="5">
    <w:p w14:paraId="21C79D1D" w14:textId="629FC092" w:rsidR="00423716" w:rsidRDefault="00423716" w:rsidP="0042371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CD3270">
        <w:t>Служители във висши училища и служители в министерство на образованието и науката</w:t>
      </w:r>
      <w:r>
        <w:t>.</w:t>
      </w:r>
    </w:p>
  </w:footnote>
  <w:footnote w:id="6">
    <w:p w14:paraId="3D245105" w14:textId="77777777" w:rsidR="00BB515B" w:rsidRPr="00B434B8" w:rsidRDefault="00BB515B" w:rsidP="00423716">
      <w:pPr>
        <w:pStyle w:val="FootnoteText"/>
        <w:jc w:val="both"/>
      </w:pPr>
      <w:r w:rsidRPr="00B434B8">
        <w:rPr>
          <w:rStyle w:val="FootnoteReference"/>
        </w:rPr>
        <w:footnoteRef/>
      </w:r>
      <w:r w:rsidRPr="00B434B8">
        <w:t xml:space="preserve"> </w:t>
      </w:r>
      <w:r w:rsidRPr="00B434B8">
        <w:t>Списъкът на държавите по региони е посочен на стр. 4</w:t>
      </w:r>
      <w:r>
        <w:t>1</w:t>
      </w:r>
      <w:r w:rsidRPr="00B434B8">
        <w:t>-</w:t>
      </w:r>
      <w:r>
        <w:t>42</w:t>
      </w:r>
      <w:r w:rsidRPr="00B434B8">
        <w:t xml:space="preserve"> от Ръководството на програма Еразъм+.</w:t>
      </w:r>
    </w:p>
  </w:footnote>
  <w:footnote w:id="7">
    <w:p w14:paraId="30CDADC2" w14:textId="61028166" w:rsidR="00DA6C19" w:rsidRPr="00FD3FB8" w:rsidRDefault="00DA6C19" w:rsidP="00DA6C19">
      <w:pPr>
        <w:pStyle w:val="FootnoteText"/>
        <w:spacing w:after="60"/>
        <w:jc w:val="both"/>
      </w:pPr>
      <w:r w:rsidRPr="00FD3FB8">
        <w:rPr>
          <w:rStyle w:val="FootnoteReference"/>
        </w:rPr>
        <w:footnoteRef/>
      </w:r>
      <w:r w:rsidRPr="00FD3FB8">
        <w:t xml:space="preserve"> </w:t>
      </w:r>
      <w:r w:rsidRPr="00FD3FB8">
        <w:t>Единна ставка в размер на 15 % е приложена през предходния програмен период по сходн</w:t>
      </w:r>
      <w:r w:rsidR="00D37FD1">
        <w:t>а</w:t>
      </w:r>
      <w:r w:rsidRPr="00FD3FB8">
        <w:t>т</w:t>
      </w:r>
      <w:r w:rsidR="00D37FD1">
        <w:t>а</w:t>
      </w:r>
      <w:r w:rsidRPr="00FD3FB8">
        <w:t xml:space="preserve"> процедур</w:t>
      </w:r>
      <w:r w:rsidR="00D37FD1">
        <w:t>а</w:t>
      </w:r>
      <w:r w:rsidRPr="00FD3FB8">
        <w:t xml:space="preserve"> </w:t>
      </w:r>
      <w:r w:rsidR="00262B28" w:rsidRPr="00262B28">
        <w:t>BG05M2OP001-2.013 „Студентски практики 2“</w:t>
      </w:r>
      <w:r w:rsidRPr="00FD3FB8">
        <w:t xml:space="preserve">, както и по всички други процедури с конкретен бенефициент МОН и участие </w:t>
      </w:r>
      <w:r>
        <w:t xml:space="preserve">в изпълнението на проекта </w:t>
      </w:r>
      <w:r w:rsidRPr="00FD3FB8">
        <w:t>на образователни институции съгласно параграф 6 от ДР на ЗУСЕФСУ.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6E8C" w14:textId="59130D8D" w:rsidR="00501A0F" w:rsidRDefault="00501A0F">
    <w:pPr>
      <w:pStyle w:val="Head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FBCB24" wp14:editId="38ACF3A7">
          <wp:extent cx="5567680" cy="53657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08" cy="5500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AF13"/>
    <w:multiLevelType w:val="hybridMultilevel"/>
    <w:tmpl w:val="E5D4AE46"/>
    <w:lvl w:ilvl="0" w:tplc="1DD49F5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C466F8DE">
      <w:start w:val="1"/>
      <w:numFmt w:val="lowerLetter"/>
      <w:lvlText w:val="%2."/>
      <w:lvlJc w:val="left"/>
      <w:pPr>
        <w:ind w:left="1440" w:hanging="360"/>
      </w:pPr>
    </w:lvl>
    <w:lvl w:ilvl="2" w:tplc="038A3FD8">
      <w:start w:val="1"/>
      <w:numFmt w:val="lowerRoman"/>
      <w:lvlText w:val="%3."/>
      <w:lvlJc w:val="right"/>
      <w:pPr>
        <w:ind w:left="2160" w:hanging="180"/>
      </w:pPr>
    </w:lvl>
    <w:lvl w:ilvl="3" w:tplc="BAB8A0DC">
      <w:start w:val="1"/>
      <w:numFmt w:val="decimal"/>
      <w:lvlText w:val="%4."/>
      <w:lvlJc w:val="left"/>
      <w:pPr>
        <w:ind w:left="2880" w:hanging="360"/>
      </w:pPr>
    </w:lvl>
    <w:lvl w:ilvl="4" w:tplc="B3AEB1A8">
      <w:start w:val="1"/>
      <w:numFmt w:val="lowerLetter"/>
      <w:lvlText w:val="%5."/>
      <w:lvlJc w:val="left"/>
      <w:pPr>
        <w:ind w:left="3600" w:hanging="360"/>
      </w:pPr>
    </w:lvl>
    <w:lvl w:ilvl="5" w:tplc="EB5A5ED2">
      <w:start w:val="1"/>
      <w:numFmt w:val="lowerRoman"/>
      <w:lvlText w:val="%6."/>
      <w:lvlJc w:val="right"/>
      <w:pPr>
        <w:ind w:left="4320" w:hanging="180"/>
      </w:pPr>
    </w:lvl>
    <w:lvl w:ilvl="6" w:tplc="0152FAC0">
      <w:start w:val="1"/>
      <w:numFmt w:val="decimal"/>
      <w:lvlText w:val="%7."/>
      <w:lvlJc w:val="left"/>
      <w:pPr>
        <w:ind w:left="5040" w:hanging="360"/>
      </w:pPr>
    </w:lvl>
    <w:lvl w:ilvl="7" w:tplc="2D22E7EA">
      <w:start w:val="1"/>
      <w:numFmt w:val="lowerLetter"/>
      <w:lvlText w:val="%8."/>
      <w:lvlJc w:val="left"/>
      <w:pPr>
        <w:ind w:left="5760" w:hanging="360"/>
      </w:pPr>
    </w:lvl>
    <w:lvl w:ilvl="8" w:tplc="8FA4FB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A47"/>
    <w:multiLevelType w:val="hybridMultilevel"/>
    <w:tmpl w:val="46188DC6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B773CFA"/>
    <w:multiLevelType w:val="hybridMultilevel"/>
    <w:tmpl w:val="10B67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507EB"/>
    <w:multiLevelType w:val="hybridMultilevel"/>
    <w:tmpl w:val="9DE6318C"/>
    <w:lvl w:ilvl="0" w:tplc="57BC625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35F4310"/>
    <w:multiLevelType w:val="hybridMultilevel"/>
    <w:tmpl w:val="D0DE83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42570"/>
    <w:multiLevelType w:val="hybridMultilevel"/>
    <w:tmpl w:val="F2D80536"/>
    <w:lvl w:ilvl="0" w:tplc="080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F86369"/>
    <w:multiLevelType w:val="hybridMultilevel"/>
    <w:tmpl w:val="1C36980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6F586E"/>
    <w:multiLevelType w:val="hybridMultilevel"/>
    <w:tmpl w:val="6272319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34F1B71"/>
    <w:multiLevelType w:val="hybridMultilevel"/>
    <w:tmpl w:val="CA2CAF9E"/>
    <w:lvl w:ilvl="0" w:tplc="F790F3A4">
      <w:start w:val="1"/>
      <w:numFmt w:val="bullet"/>
      <w:lvlText w:val=""/>
      <w:lvlJc w:val="left"/>
      <w:pPr>
        <w:ind w:left="152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9" w15:restartNumberingAfterBreak="0">
    <w:nsid w:val="647D056B"/>
    <w:multiLevelType w:val="hybridMultilevel"/>
    <w:tmpl w:val="7CDA4DA6"/>
    <w:lvl w:ilvl="0" w:tplc="2B0A6B0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727C679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DF4CFD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01C1D7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546309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58AFC7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7DA611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F24F5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7DCCFB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  <w15:person w15:author="Dinko Draganov">
    <w15:presenceInfo w15:providerId="AD" w15:userId="S::d.draganov@mon.bg::d46e1566-1c4e-4c00-b72d-9ca945c6a7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0"/>
    <w:rsid w:val="00002041"/>
    <w:rsid w:val="00002762"/>
    <w:rsid w:val="00003D9F"/>
    <w:rsid w:val="00003F2D"/>
    <w:rsid w:val="0000421A"/>
    <w:rsid w:val="0000484D"/>
    <w:rsid w:val="00006777"/>
    <w:rsid w:val="00007C60"/>
    <w:rsid w:val="00010D19"/>
    <w:rsid w:val="000204E2"/>
    <w:rsid w:val="00020EBB"/>
    <w:rsid w:val="000211C5"/>
    <w:rsid w:val="00021775"/>
    <w:rsid w:val="00022C4F"/>
    <w:rsid w:val="0002399F"/>
    <w:rsid w:val="000242B5"/>
    <w:rsid w:val="000278C7"/>
    <w:rsid w:val="00030331"/>
    <w:rsid w:val="00030DBE"/>
    <w:rsid w:val="0003233D"/>
    <w:rsid w:val="00032D67"/>
    <w:rsid w:val="0003786D"/>
    <w:rsid w:val="000413E6"/>
    <w:rsid w:val="00041FB6"/>
    <w:rsid w:val="00042674"/>
    <w:rsid w:val="0004620E"/>
    <w:rsid w:val="00046A8F"/>
    <w:rsid w:val="000505B8"/>
    <w:rsid w:val="0005280F"/>
    <w:rsid w:val="00053413"/>
    <w:rsid w:val="0005376A"/>
    <w:rsid w:val="0005514A"/>
    <w:rsid w:val="00057537"/>
    <w:rsid w:val="00060359"/>
    <w:rsid w:val="00062ED9"/>
    <w:rsid w:val="0006551A"/>
    <w:rsid w:val="000669DC"/>
    <w:rsid w:val="00067CC2"/>
    <w:rsid w:val="0007008D"/>
    <w:rsid w:val="00071AB6"/>
    <w:rsid w:val="00074350"/>
    <w:rsid w:val="00074B25"/>
    <w:rsid w:val="00077172"/>
    <w:rsid w:val="00080811"/>
    <w:rsid w:val="000814BE"/>
    <w:rsid w:val="00086AB7"/>
    <w:rsid w:val="00093AF3"/>
    <w:rsid w:val="0009490D"/>
    <w:rsid w:val="00094E55"/>
    <w:rsid w:val="00095268"/>
    <w:rsid w:val="00095C12"/>
    <w:rsid w:val="000974A7"/>
    <w:rsid w:val="00097910"/>
    <w:rsid w:val="000A12DC"/>
    <w:rsid w:val="000A14BD"/>
    <w:rsid w:val="000A19E2"/>
    <w:rsid w:val="000A55BB"/>
    <w:rsid w:val="000A6462"/>
    <w:rsid w:val="000A65CE"/>
    <w:rsid w:val="000A7E44"/>
    <w:rsid w:val="000B1B34"/>
    <w:rsid w:val="000C00FC"/>
    <w:rsid w:val="000C37A5"/>
    <w:rsid w:val="000C3B4A"/>
    <w:rsid w:val="000C3C1F"/>
    <w:rsid w:val="000C6E13"/>
    <w:rsid w:val="000C7591"/>
    <w:rsid w:val="000C796E"/>
    <w:rsid w:val="000E136A"/>
    <w:rsid w:val="000E1ECB"/>
    <w:rsid w:val="000F1EC7"/>
    <w:rsid w:val="000F593F"/>
    <w:rsid w:val="000F61C7"/>
    <w:rsid w:val="000F6608"/>
    <w:rsid w:val="001007B1"/>
    <w:rsid w:val="00104394"/>
    <w:rsid w:val="001078C5"/>
    <w:rsid w:val="00110FCD"/>
    <w:rsid w:val="001141C5"/>
    <w:rsid w:val="00116873"/>
    <w:rsid w:val="001205E1"/>
    <w:rsid w:val="001232C2"/>
    <w:rsid w:val="00133CD4"/>
    <w:rsid w:val="00136025"/>
    <w:rsid w:val="001361C8"/>
    <w:rsid w:val="001403C3"/>
    <w:rsid w:val="001410D6"/>
    <w:rsid w:val="00141124"/>
    <w:rsid w:val="001414D0"/>
    <w:rsid w:val="00142A7D"/>
    <w:rsid w:val="00145728"/>
    <w:rsid w:val="00146BED"/>
    <w:rsid w:val="00153701"/>
    <w:rsid w:val="00154255"/>
    <w:rsid w:val="0015637B"/>
    <w:rsid w:val="00156763"/>
    <w:rsid w:val="0016191B"/>
    <w:rsid w:val="00162A40"/>
    <w:rsid w:val="00163E76"/>
    <w:rsid w:val="00164CE4"/>
    <w:rsid w:val="001653E3"/>
    <w:rsid w:val="0016761C"/>
    <w:rsid w:val="00173103"/>
    <w:rsid w:val="00174DE9"/>
    <w:rsid w:val="00176CCD"/>
    <w:rsid w:val="00177615"/>
    <w:rsid w:val="00180AC6"/>
    <w:rsid w:val="001834B2"/>
    <w:rsid w:val="00184FC1"/>
    <w:rsid w:val="00190A76"/>
    <w:rsid w:val="00192690"/>
    <w:rsid w:val="001961A0"/>
    <w:rsid w:val="001979AF"/>
    <w:rsid w:val="001A08A1"/>
    <w:rsid w:val="001A1C75"/>
    <w:rsid w:val="001A5C96"/>
    <w:rsid w:val="001A7373"/>
    <w:rsid w:val="001A76F3"/>
    <w:rsid w:val="001B0AA6"/>
    <w:rsid w:val="001B3758"/>
    <w:rsid w:val="001B38A2"/>
    <w:rsid w:val="001B4F0F"/>
    <w:rsid w:val="001B6A28"/>
    <w:rsid w:val="001B7C06"/>
    <w:rsid w:val="001C05D4"/>
    <w:rsid w:val="001C3310"/>
    <w:rsid w:val="001C3A6A"/>
    <w:rsid w:val="001C3C9F"/>
    <w:rsid w:val="001C3D97"/>
    <w:rsid w:val="001D3531"/>
    <w:rsid w:val="001D4561"/>
    <w:rsid w:val="001D5487"/>
    <w:rsid w:val="001D5945"/>
    <w:rsid w:val="001D77AA"/>
    <w:rsid w:val="001D7CA3"/>
    <w:rsid w:val="001E36B0"/>
    <w:rsid w:val="001E3BE4"/>
    <w:rsid w:val="001E6770"/>
    <w:rsid w:val="001F1702"/>
    <w:rsid w:val="001F549E"/>
    <w:rsid w:val="001F5AD8"/>
    <w:rsid w:val="002002D5"/>
    <w:rsid w:val="00202313"/>
    <w:rsid w:val="002024F3"/>
    <w:rsid w:val="00203541"/>
    <w:rsid w:val="00206ABE"/>
    <w:rsid w:val="00210AD4"/>
    <w:rsid w:val="00212C68"/>
    <w:rsid w:val="002137B4"/>
    <w:rsid w:val="002142B0"/>
    <w:rsid w:val="00215FCB"/>
    <w:rsid w:val="00216D02"/>
    <w:rsid w:val="00221A1E"/>
    <w:rsid w:val="00224416"/>
    <w:rsid w:val="00224DE6"/>
    <w:rsid w:val="00226499"/>
    <w:rsid w:val="002306E6"/>
    <w:rsid w:val="00231010"/>
    <w:rsid w:val="002323E5"/>
    <w:rsid w:val="00233B5F"/>
    <w:rsid w:val="00241D99"/>
    <w:rsid w:val="0025671A"/>
    <w:rsid w:val="00257118"/>
    <w:rsid w:val="002604CD"/>
    <w:rsid w:val="00262B28"/>
    <w:rsid w:val="00265ABF"/>
    <w:rsid w:val="00265DB7"/>
    <w:rsid w:val="00267984"/>
    <w:rsid w:val="00267EA2"/>
    <w:rsid w:val="00270DD9"/>
    <w:rsid w:val="00272CF8"/>
    <w:rsid w:val="0027356A"/>
    <w:rsid w:val="002739C8"/>
    <w:rsid w:val="0027516F"/>
    <w:rsid w:val="002767DE"/>
    <w:rsid w:val="00280093"/>
    <w:rsid w:val="00282082"/>
    <w:rsid w:val="00282D42"/>
    <w:rsid w:val="00283197"/>
    <w:rsid w:val="0028373F"/>
    <w:rsid w:val="002857D0"/>
    <w:rsid w:val="00287FD2"/>
    <w:rsid w:val="00295DA6"/>
    <w:rsid w:val="00297DFF"/>
    <w:rsid w:val="002A2B87"/>
    <w:rsid w:val="002A2E24"/>
    <w:rsid w:val="002A49B1"/>
    <w:rsid w:val="002A4B01"/>
    <w:rsid w:val="002A689C"/>
    <w:rsid w:val="002A6925"/>
    <w:rsid w:val="002B2D07"/>
    <w:rsid w:val="002B3485"/>
    <w:rsid w:val="002C282C"/>
    <w:rsid w:val="002D1C16"/>
    <w:rsid w:val="002D3B58"/>
    <w:rsid w:val="002D55B0"/>
    <w:rsid w:val="002D66E7"/>
    <w:rsid w:val="002D6E4B"/>
    <w:rsid w:val="002E4184"/>
    <w:rsid w:val="002E6779"/>
    <w:rsid w:val="002F78B3"/>
    <w:rsid w:val="00300B0A"/>
    <w:rsid w:val="00302595"/>
    <w:rsid w:val="00304563"/>
    <w:rsid w:val="00305ACA"/>
    <w:rsid w:val="0031484C"/>
    <w:rsid w:val="0032493C"/>
    <w:rsid w:val="00331E96"/>
    <w:rsid w:val="00332967"/>
    <w:rsid w:val="003419EB"/>
    <w:rsid w:val="003516A5"/>
    <w:rsid w:val="00356BB7"/>
    <w:rsid w:val="00361369"/>
    <w:rsid w:val="00361881"/>
    <w:rsid w:val="00365E51"/>
    <w:rsid w:val="00366D30"/>
    <w:rsid w:val="00370873"/>
    <w:rsid w:val="0037188E"/>
    <w:rsid w:val="003719DD"/>
    <w:rsid w:val="00372388"/>
    <w:rsid w:val="003724A9"/>
    <w:rsid w:val="003724AB"/>
    <w:rsid w:val="0037430E"/>
    <w:rsid w:val="0037563A"/>
    <w:rsid w:val="00377119"/>
    <w:rsid w:val="00377E37"/>
    <w:rsid w:val="0038225D"/>
    <w:rsid w:val="0038735E"/>
    <w:rsid w:val="00390BA0"/>
    <w:rsid w:val="00392C81"/>
    <w:rsid w:val="00394C06"/>
    <w:rsid w:val="003964C9"/>
    <w:rsid w:val="003A2604"/>
    <w:rsid w:val="003A729D"/>
    <w:rsid w:val="003A77BC"/>
    <w:rsid w:val="003B642E"/>
    <w:rsid w:val="003B65C4"/>
    <w:rsid w:val="003D43F6"/>
    <w:rsid w:val="003D66B6"/>
    <w:rsid w:val="003E0E1B"/>
    <w:rsid w:val="003E1512"/>
    <w:rsid w:val="003E2EB6"/>
    <w:rsid w:val="003E4482"/>
    <w:rsid w:val="003E4CD8"/>
    <w:rsid w:val="003F0DC8"/>
    <w:rsid w:val="003F2394"/>
    <w:rsid w:val="003F2B76"/>
    <w:rsid w:val="003F31B6"/>
    <w:rsid w:val="003F3EFD"/>
    <w:rsid w:val="003F5ABD"/>
    <w:rsid w:val="0040270E"/>
    <w:rsid w:val="00406034"/>
    <w:rsid w:val="0040789F"/>
    <w:rsid w:val="00415D4D"/>
    <w:rsid w:val="004179DF"/>
    <w:rsid w:val="00420AB0"/>
    <w:rsid w:val="00422408"/>
    <w:rsid w:val="0042287D"/>
    <w:rsid w:val="00423716"/>
    <w:rsid w:val="0042684F"/>
    <w:rsid w:val="00427EB8"/>
    <w:rsid w:val="00427FE0"/>
    <w:rsid w:val="004303B4"/>
    <w:rsid w:val="00436650"/>
    <w:rsid w:val="0044192F"/>
    <w:rsid w:val="00443A30"/>
    <w:rsid w:val="00444903"/>
    <w:rsid w:val="004514A8"/>
    <w:rsid w:val="004521E2"/>
    <w:rsid w:val="0045301F"/>
    <w:rsid w:val="00454BBB"/>
    <w:rsid w:val="0045676B"/>
    <w:rsid w:val="00461759"/>
    <w:rsid w:val="00461D89"/>
    <w:rsid w:val="004624C5"/>
    <w:rsid w:val="00463B95"/>
    <w:rsid w:val="00464548"/>
    <w:rsid w:val="004654C5"/>
    <w:rsid w:val="0046681F"/>
    <w:rsid w:val="0046755D"/>
    <w:rsid w:val="00470848"/>
    <w:rsid w:val="00471329"/>
    <w:rsid w:val="00482538"/>
    <w:rsid w:val="00482BDF"/>
    <w:rsid w:val="00484640"/>
    <w:rsid w:val="0048637E"/>
    <w:rsid w:val="00486954"/>
    <w:rsid w:val="00486EFA"/>
    <w:rsid w:val="00491CCB"/>
    <w:rsid w:val="00493DD1"/>
    <w:rsid w:val="00494323"/>
    <w:rsid w:val="004A59A5"/>
    <w:rsid w:val="004A7605"/>
    <w:rsid w:val="004B7B2D"/>
    <w:rsid w:val="004C2036"/>
    <w:rsid w:val="004C2628"/>
    <w:rsid w:val="004C32E3"/>
    <w:rsid w:val="004C70DB"/>
    <w:rsid w:val="004D1DDA"/>
    <w:rsid w:val="004D263F"/>
    <w:rsid w:val="004D369F"/>
    <w:rsid w:val="004D6606"/>
    <w:rsid w:val="004D66DE"/>
    <w:rsid w:val="004D73AD"/>
    <w:rsid w:val="004E3982"/>
    <w:rsid w:val="004F2E82"/>
    <w:rsid w:val="004F5FC3"/>
    <w:rsid w:val="00501A0F"/>
    <w:rsid w:val="00502717"/>
    <w:rsid w:val="00502850"/>
    <w:rsid w:val="00502EF9"/>
    <w:rsid w:val="00507F0E"/>
    <w:rsid w:val="00515C7C"/>
    <w:rsid w:val="00520CE6"/>
    <w:rsid w:val="00524085"/>
    <w:rsid w:val="005300A6"/>
    <w:rsid w:val="00530406"/>
    <w:rsid w:val="0053253F"/>
    <w:rsid w:val="00533012"/>
    <w:rsid w:val="00535B08"/>
    <w:rsid w:val="00540386"/>
    <w:rsid w:val="00542F55"/>
    <w:rsid w:val="00547A3D"/>
    <w:rsid w:val="00550774"/>
    <w:rsid w:val="005522C7"/>
    <w:rsid w:val="005602C3"/>
    <w:rsid w:val="005625F7"/>
    <w:rsid w:val="0056290F"/>
    <w:rsid w:val="0057005A"/>
    <w:rsid w:val="0057074E"/>
    <w:rsid w:val="00575BBB"/>
    <w:rsid w:val="0057668B"/>
    <w:rsid w:val="00580EB5"/>
    <w:rsid w:val="00581A96"/>
    <w:rsid w:val="00581AAF"/>
    <w:rsid w:val="005832C2"/>
    <w:rsid w:val="00594335"/>
    <w:rsid w:val="00594B97"/>
    <w:rsid w:val="0059603F"/>
    <w:rsid w:val="005A292F"/>
    <w:rsid w:val="005B3638"/>
    <w:rsid w:val="005B4295"/>
    <w:rsid w:val="005B4807"/>
    <w:rsid w:val="005B6C6A"/>
    <w:rsid w:val="005C34C8"/>
    <w:rsid w:val="005C6375"/>
    <w:rsid w:val="005C6977"/>
    <w:rsid w:val="005D022B"/>
    <w:rsid w:val="005D4845"/>
    <w:rsid w:val="005D5B29"/>
    <w:rsid w:val="005D7D76"/>
    <w:rsid w:val="005E09DB"/>
    <w:rsid w:val="005E1C78"/>
    <w:rsid w:val="005E2867"/>
    <w:rsid w:val="005E38CA"/>
    <w:rsid w:val="005E3CEA"/>
    <w:rsid w:val="005E569E"/>
    <w:rsid w:val="005F11F1"/>
    <w:rsid w:val="005F35F6"/>
    <w:rsid w:val="005F6C0B"/>
    <w:rsid w:val="005F7612"/>
    <w:rsid w:val="0060068A"/>
    <w:rsid w:val="00600BDC"/>
    <w:rsid w:val="006029AE"/>
    <w:rsid w:val="00606A8D"/>
    <w:rsid w:val="00607863"/>
    <w:rsid w:val="006109CB"/>
    <w:rsid w:val="00612EE2"/>
    <w:rsid w:val="0061351B"/>
    <w:rsid w:val="00613A7B"/>
    <w:rsid w:val="00616392"/>
    <w:rsid w:val="00616905"/>
    <w:rsid w:val="00617AD4"/>
    <w:rsid w:val="006263AB"/>
    <w:rsid w:val="00631347"/>
    <w:rsid w:val="00631BB3"/>
    <w:rsid w:val="0063275A"/>
    <w:rsid w:val="00633C8E"/>
    <w:rsid w:val="006412CE"/>
    <w:rsid w:val="006424EA"/>
    <w:rsid w:val="00644480"/>
    <w:rsid w:val="006476E7"/>
    <w:rsid w:val="00647E06"/>
    <w:rsid w:val="00655A2E"/>
    <w:rsid w:val="00656194"/>
    <w:rsid w:val="00662218"/>
    <w:rsid w:val="00663767"/>
    <w:rsid w:val="006678D5"/>
    <w:rsid w:val="00673CB7"/>
    <w:rsid w:val="00674843"/>
    <w:rsid w:val="006841A0"/>
    <w:rsid w:val="00684DDA"/>
    <w:rsid w:val="0068799D"/>
    <w:rsid w:val="00692486"/>
    <w:rsid w:val="0069412E"/>
    <w:rsid w:val="006941C9"/>
    <w:rsid w:val="00697068"/>
    <w:rsid w:val="006A755D"/>
    <w:rsid w:val="006B22D0"/>
    <w:rsid w:val="006B3DBF"/>
    <w:rsid w:val="006B4AFF"/>
    <w:rsid w:val="006B59FA"/>
    <w:rsid w:val="006B7EA9"/>
    <w:rsid w:val="006C09DB"/>
    <w:rsid w:val="006C268D"/>
    <w:rsid w:val="006C35A3"/>
    <w:rsid w:val="006C5BDD"/>
    <w:rsid w:val="006C5D0B"/>
    <w:rsid w:val="006C711E"/>
    <w:rsid w:val="006D0477"/>
    <w:rsid w:val="006D461F"/>
    <w:rsid w:val="006D4CFF"/>
    <w:rsid w:val="006E45AD"/>
    <w:rsid w:val="006E5A73"/>
    <w:rsid w:val="006E5D32"/>
    <w:rsid w:val="006E73E2"/>
    <w:rsid w:val="006F066B"/>
    <w:rsid w:val="006F386B"/>
    <w:rsid w:val="00703472"/>
    <w:rsid w:val="0070482C"/>
    <w:rsid w:val="00711244"/>
    <w:rsid w:val="007207F9"/>
    <w:rsid w:val="00722E90"/>
    <w:rsid w:val="007321F2"/>
    <w:rsid w:val="00732645"/>
    <w:rsid w:val="007346EC"/>
    <w:rsid w:val="00735F70"/>
    <w:rsid w:val="0073626E"/>
    <w:rsid w:val="007375AA"/>
    <w:rsid w:val="00742FDB"/>
    <w:rsid w:val="00744A96"/>
    <w:rsid w:val="007456A9"/>
    <w:rsid w:val="007457E4"/>
    <w:rsid w:val="00746623"/>
    <w:rsid w:val="00746946"/>
    <w:rsid w:val="00750261"/>
    <w:rsid w:val="0075315C"/>
    <w:rsid w:val="00755383"/>
    <w:rsid w:val="0076060B"/>
    <w:rsid w:val="0076156A"/>
    <w:rsid w:val="00763E02"/>
    <w:rsid w:val="00770E9A"/>
    <w:rsid w:val="007716A4"/>
    <w:rsid w:val="00773304"/>
    <w:rsid w:val="00774828"/>
    <w:rsid w:val="00775E54"/>
    <w:rsid w:val="0077646D"/>
    <w:rsid w:val="007837D5"/>
    <w:rsid w:val="0078390B"/>
    <w:rsid w:val="007925BD"/>
    <w:rsid w:val="00793D65"/>
    <w:rsid w:val="00794785"/>
    <w:rsid w:val="00795637"/>
    <w:rsid w:val="00795903"/>
    <w:rsid w:val="0079608A"/>
    <w:rsid w:val="007A030B"/>
    <w:rsid w:val="007A297B"/>
    <w:rsid w:val="007A5ACF"/>
    <w:rsid w:val="007A62FC"/>
    <w:rsid w:val="007B22DE"/>
    <w:rsid w:val="007B4D6D"/>
    <w:rsid w:val="007B4DF0"/>
    <w:rsid w:val="007B626E"/>
    <w:rsid w:val="007B6847"/>
    <w:rsid w:val="007B7873"/>
    <w:rsid w:val="007C13BD"/>
    <w:rsid w:val="007C1BC4"/>
    <w:rsid w:val="007C2D8C"/>
    <w:rsid w:val="007C4798"/>
    <w:rsid w:val="007C6B51"/>
    <w:rsid w:val="007C6E79"/>
    <w:rsid w:val="007D2C12"/>
    <w:rsid w:val="007D41DA"/>
    <w:rsid w:val="007D4689"/>
    <w:rsid w:val="007E12A3"/>
    <w:rsid w:val="007E4599"/>
    <w:rsid w:val="007E4F07"/>
    <w:rsid w:val="007F262F"/>
    <w:rsid w:val="007F44FC"/>
    <w:rsid w:val="007F4D21"/>
    <w:rsid w:val="008018D2"/>
    <w:rsid w:val="0080547F"/>
    <w:rsid w:val="00805D84"/>
    <w:rsid w:val="008066F6"/>
    <w:rsid w:val="00812A84"/>
    <w:rsid w:val="00816514"/>
    <w:rsid w:val="00816BC5"/>
    <w:rsid w:val="00830B9C"/>
    <w:rsid w:val="00832A7C"/>
    <w:rsid w:val="00834A80"/>
    <w:rsid w:val="00837A8B"/>
    <w:rsid w:val="00840A08"/>
    <w:rsid w:val="00843132"/>
    <w:rsid w:val="00844CB1"/>
    <w:rsid w:val="00851769"/>
    <w:rsid w:val="00852497"/>
    <w:rsid w:val="00856196"/>
    <w:rsid w:val="0085679F"/>
    <w:rsid w:val="008568A6"/>
    <w:rsid w:val="00857778"/>
    <w:rsid w:val="00860196"/>
    <w:rsid w:val="00860F3C"/>
    <w:rsid w:val="0086368B"/>
    <w:rsid w:val="00865CE5"/>
    <w:rsid w:val="008673B6"/>
    <w:rsid w:val="008678EA"/>
    <w:rsid w:val="008678F8"/>
    <w:rsid w:val="00870810"/>
    <w:rsid w:val="00874D5F"/>
    <w:rsid w:val="00881AFC"/>
    <w:rsid w:val="008860F5"/>
    <w:rsid w:val="008877E8"/>
    <w:rsid w:val="0089075A"/>
    <w:rsid w:val="008923FF"/>
    <w:rsid w:val="00892BBD"/>
    <w:rsid w:val="00893314"/>
    <w:rsid w:val="008956FC"/>
    <w:rsid w:val="00895C06"/>
    <w:rsid w:val="008977FE"/>
    <w:rsid w:val="008A0861"/>
    <w:rsid w:val="008A4777"/>
    <w:rsid w:val="008A4BDB"/>
    <w:rsid w:val="008A7A04"/>
    <w:rsid w:val="008B16ED"/>
    <w:rsid w:val="008C2A49"/>
    <w:rsid w:val="008C56FB"/>
    <w:rsid w:val="008C7782"/>
    <w:rsid w:val="008D15B6"/>
    <w:rsid w:val="008D2ADA"/>
    <w:rsid w:val="008D7134"/>
    <w:rsid w:val="008E117B"/>
    <w:rsid w:val="008E5981"/>
    <w:rsid w:val="008E7A30"/>
    <w:rsid w:val="008F0AB7"/>
    <w:rsid w:val="008F0E31"/>
    <w:rsid w:val="008F158B"/>
    <w:rsid w:val="008F4463"/>
    <w:rsid w:val="008F6CA7"/>
    <w:rsid w:val="00901425"/>
    <w:rsid w:val="00901808"/>
    <w:rsid w:val="00907613"/>
    <w:rsid w:val="00907683"/>
    <w:rsid w:val="0091160A"/>
    <w:rsid w:val="00912519"/>
    <w:rsid w:val="00913811"/>
    <w:rsid w:val="00917BEE"/>
    <w:rsid w:val="00917C4C"/>
    <w:rsid w:val="00920B4C"/>
    <w:rsid w:val="00922940"/>
    <w:rsid w:val="00922E4D"/>
    <w:rsid w:val="0092444D"/>
    <w:rsid w:val="009272C6"/>
    <w:rsid w:val="00930235"/>
    <w:rsid w:val="009334A9"/>
    <w:rsid w:val="00934B6C"/>
    <w:rsid w:val="009361E8"/>
    <w:rsid w:val="00936C8E"/>
    <w:rsid w:val="009376AA"/>
    <w:rsid w:val="0094057D"/>
    <w:rsid w:val="00950F96"/>
    <w:rsid w:val="00956686"/>
    <w:rsid w:val="009567EB"/>
    <w:rsid w:val="00961459"/>
    <w:rsid w:val="00964BAD"/>
    <w:rsid w:val="0096677A"/>
    <w:rsid w:val="00966E6A"/>
    <w:rsid w:val="00970D05"/>
    <w:rsid w:val="00971CB6"/>
    <w:rsid w:val="00974D0C"/>
    <w:rsid w:val="0098098E"/>
    <w:rsid w:val="0098171D"/>
    <w:rsid w:val="00982CE9"/>
    <w:rsid w:val="00983C90"/>
    <w:rsid w:val="009865E7"/>
    <w:rsid w:val="009874ED"/>
    <w:rsid w:val="00993CFC"/>
    <w:rsid w:val="009946C6"/>
    <w:rsid w:val="00994993"/>
    <w:rsid w:val="00997CAD"/>
    <w:rsid w:val="009A0269"/>
    <w:rsid w:val="009A0956"/>
    <w:rsid w:val="009A24F5"/>
    <w:rsid w:val="009A4C1B"/>
    <w:rsid w:val="009A5A3E"/>
    <w:rsid w:val="009A65EF"/>
    <w:rsid w:val="009A6657"/>
    <w:rsid w:val="009B01BA"/>
    <w:rsid w:val="009B176B"/>
    <w:rsid w:val="009B3834"/>
    <w:rsid w:val="009B55D7"/>
    <w:rsid w:val="009C077F"/>
    <w:rsid w:val="009C193D"/>
    <w:rsid w:val="009C3851"/>
    <w:rsid w:val="009D61C9"/>
    <w:rsid w:val="009E0394"/>
    <w:rsid w:val="009E12D4"/>
    <w:rsid w:val="009E16D5"/>
    <w:rsid w:val="009E2388"/>
    <w:rsid w:val="009E2E62"/>
    <w:rsid w:val="009E3CA4"/>
    <w:rsid w:val="009E55F3"/>
    <w:rsid w:val="009E734E"/>
    <w:rsid w:val="009F10E5"/>
    <w:rsid w:val="009F6927"/>
    <w:rsid w:val="00A020AC"/>
    <w:rsid w:val="00A02108"/>
    <w:rsid w:val="00A1179D"/>
    <w:rsid w:val="00A13BA8"/>
    <w:rsid w:val="00A16549"/>
    <w:rsid w:val="00A3150E"/>
    <w:rsid w:val="00A32A28"/>
    <w:rsid w:val="00A336A8"/>
    <w:rsid w:val="00A34129"/>
    <w:rsid w:val="00A34C9D"/>
    <w:rsid w:val="00A37382"/>
    <w:rsid w:val="00A43D20"/>
    <w:rsid w:val="00A460E6"/>
    <w:rsid w:val="00A4715B"/>
    <w:rsid w:val="00A50C48"/>
    <w:rsid w:val="00A56AA4"/>
    <w:rsid w:val="00A62929"/>
    <w:rsid w:val="00A6409D"/>
    <w:rsid w:val="00A6489F"/>
    <w:rsid w:val="00A7257F"/>
    <w:rsid w:val="00A754A9"/>
    <w:rsid w:val="00A81127"/>
    <w:rsid w:val="00A82BFF"/>
    <w:rsid w:val="00A8647A"/>
    <w:rsid w:val="00A87BC8"/>
    <w:rsid w:val="00A91EA1"/>
    <w:rsid w:val="00A93539"/>
    <w:rsid w:val="00A94A93"/>
    <w:rsid w:val="00A95DA4"/>
    <w:rsid w:val="00AA4B3C"/>
    <w:rsid w:val="00AC6ABC"/>
    <w:rsid w:val="00AC6D52"/>
    <w:rsid w:val="00AC7AE0"/>
    <w:rsid w:val="00AC7F51"/>
    <w:rsid w:val="00AD0B58"/>
    <w:rsid w:val="00AD2602"/>
    <w:rsid w:val="00AD5BCD"/>
    <w:rsid w:val="00AE0BBE"/>
    <w:rsid w:val="00AE12C6"/>
    <w:rsid w:val="00AE4AA5"/>
    <w:rsid w:val="00AE5291"/>
    <w:rsid w:val="00AE54B7"/>
    <w:rsid w:val="00B0015D"/>
    <w:rsid w:val="00B00209"/>
    <w:rsid w:val="00B06015"/>
    <w:rsid w:val="00B11198"/>
    <w:rsid w:val="00B11A6A"/>
    <w:rsid w:val="00B14393"/>
    <w:rsid w:val="00B150FC"/>
    <w:rsid w:val="00B15D69"/>
    <w:rsid w:val="00B16CA3"/>
    <w:rsid w:val="00B17975"/>
    <w:rsid w:val="00B2212F"/>
    <w:rsid w:val="00B225F8"/>
    <w:rsid w:val="00B239BA"/>
    <w:rsid w:val="00B25090"/>
    <w:rsid w:val="00B336AE"/>
    <w:rsid w:val="00B3529C"/>
    <w:rsid w:val="00B36BD3"/>
    <w:rsid w:val="00B43AA1"/>
    <w:rsid w:val="00B45340"/>
    <w:rsid w:val="00B45C92"/>
    <w:rsid w:val="00B47BA8"/>
    <w:rsid w:val="00B5138D"/>
    <w:rsid w:val="00B570F6"/>
    <w:rsid w:val="00B67A25"/>
    <w:rsid w:val="00B71E36"/>
    <w:rsid w:val="00B756FF"/>
    <w:rsid w:val="00B82AD7"/>
    <w:rsid w:val="00B83FE3"/>
    <w:rsid w:val="00B85536"/>
    <w:rsid w:val="00B862DC"/>
    <w:rsid w:val="00B96AD1"/>
    <w:rsid w:val="00B97182"/>
    <w:rsid w:val="00BA2DDB"/>
    <w:rsid w:val="00BA332A"/>
    <w:rsid w:val="00BA5BDD"/>
    <w:rsid w:val="00BB068A"/>
    <w:rsid w:val="00BB1D3F"/>
    <w:rsid w:val="00BB2A9F"/>
    <w:rsid w:val="00BB2C6D"/>
    <w:rsid w:val="00BB515B"/>
    <w:rsid w:val="00BB6B5C"/>
    <w:rsid w:val="00BC0186"/>
    <w:rsid w:val="00BC01F1"/>
    <w:rsid w:val="00BC3CFC"/>
    <w:rsid w:val="00BC7314"/>
    <w:rsid w:val="00BD23C5"/>
    <w:rsid w:val="00BD764E"/>
    <w:rsid w:val="00BD78C3"/>
    <w:rsid w:val="00BE0CA0"/>
    <w:rsid w:val="00BE0F32"/>
    <w:rsid w:val="00BE5957"/>
    <w:rsid w:val="00BE76AF"/>
    <w:rsid w:val="00BF061B"/>
    <w:rsid w:val="00BF252A"/>
    <w:rsid w:val="00BF2D38"/>
    <w:rsid w:val="00BF3098"/>
    <w:rsid w:val="00BF7B4C"/>
    <w:rsid w:val="00C02EF6"/>
    <w:rsid w:val="00C03505"/>
    <w:rsid w:val="00C035B3"/>
    <w:rsid w:val="00C07154"/>
    <w:rsid w:val="00C1333E"/>
    <w:rsid w:val="00C141BF"/>
    <w:rsid w:val="00C20602"/>
    <w:rsid w:val="00C20867"/>
    <w:rsid w:val="00C21520"/>
    <w:rsid w:val="00C250A6"/>
    <w:rsid w:val="00C26279"/>
    <w:rsid w:val="00C31974"/>
    <w:rsid w:val="00C34A35"/>
    <w:rsid w:val="00C35344"/>
    <w:rsid w:val="00C37C52"/>
    <w:rsid w:val="00C450AC"/>
    <w:rsid w:val="00C50747"/>
    <w:rsid w:val="00C50AE9"/>
    <w:rsid w:val="00C51CD2"/>
    <w:rsid w:val="00C529CC"/>
    <w:rsid w:val="00C5585C"/>
    <w:rsid w:val="00C55883"/>
    <w:rsid w:val="00C569E3"/>
    <w:rsid w:val="00C57381"/>
    <w:rsid w:val="00C674E3"/>
    <w:rsid w:val="00C6755A"/>
    <w:rsid w:val="00C74DC9"/>
    <w:rsid w:val="00C76356"/>
    <w:rsid w:val="00C80DF3"/>
    <w:rsid w:val="00C82EAE"/>
    <w:rsid w:val="00C850FC"/>
    <w:rsid w:val="00C9112F"/>
    <w:rsid w:val="00C91EF7"/>
    <w:rsid w:val="00C961C1"/>
    <w:rsid w:val="00C964E9"/>
    <w:rsid w:val="00C965CF"/>
    <w:rsid w:val="00C9670A"/>
    <w:rsid w:val="00CA20FD"/>
    <w:rsid w:val="00CA2A07"/>
    <w:rsid w:val="00CA3DC8"/>
    <w:rsid w:val="00CB0D1E"/>
    <w:rsid w:val="00CB4E12"/>
    <w:rsid w:val="00CB4EEE"/>
    <w:rsid w:val="00CB67DB"/>
    <w:rsid w:val="00CB7730"/>
    <w:rsid w:val="00CC0480"/>
    <w:rsid w:val="00CC05B4"/>
    <w:rsid w:val="00CC268D"/>
    <w:rsid w:val="00CC2DFE"/>
    <w:rsid w:val="00CC3234"/>
    <w:rsid w:val="00CC3D3C"/>
    <w:rsid w:val="00CC4EFA"/>
    <w:rsid w:val="00CC562F"/>
    <w:rsid w:val="00CD02E5"/>
    <w:rsid w:val="00CD08F5"/>
    <w:rsid w:val="00CD2976"/>
    <w:rsid w:val="00CD3270"/>
    <w:rsid w:val="00CD4798"/>
    <w:rsid w:val="00CD4D39"/>
    <w:rsid w:val="00CD4FF4"/>
    <w:rsid w:val="00CD5515"/>
    <w:rsid w:val="00CD61E1"/>
    <w:rsid w:val="00CD6FB8"/>
    <w:rsid w:val="00CE04ED"/>
    <w:rsid w:val="00CE14F6"/>
    <w:rsid w:val="00CE1578"/>
    <w:rsid w:val="00CE2763"/>
    <w:rsid w:val="00CE33D7"/>
    <w:rsid w:val="00CE3E50"/>
    <w:rsid w:val="00CE476B"/>
    <w:rsid w:val="00CE78A8"/>
    <w:rsid w:val="00CF0722"/>
    <w:rsid w:val="00CF35EB"/>
    <w:rsid w:val="00CF3751"/>
    <w:rsid w:val="00CF3C35"/>
    <w:rsid w:val="00CF5AC2"/>
    <w:rsid w:val="00CF7AAA"/>
    <w:rsid w:val="00D078C7"/>
    <w:rsid w:val="00D1039B"/>
    <w:rsid w:val="00D11364"/>
    <w:rsid w:val="00D12E7D"/>
    <w:rsid w:val="00D137CD"/>
    <w:rsid w:val="00D1437F"/>
    <w:rsid w:val="00D1699A"/>
    <w:rsid w:val="00D2545F"/>
    <w:rsid w:val="00D3133A"/>
    <w:rsid w:val="00D31DF2"/>
    <w:rsid w:val="00D3713F"/>
    <w:rsid w:val="00D37FD1"/>
    <w:rsid w:val="00D40989"/>
    <w:rsid w:val="00D44A6A"/>
    <w:rsid w:val="00D47EDC"/>
    <w:rsid w:val="00D502CD"/>
    <w:rsid w:val="00D513BA"/>
    <w:rsid w:val="00D51664"/>
    <w:rsid w:val="00D53B6A"/>
    <w:rsid w:val="00D5549F"/>
    <w:rsid w:val="00D5652D"/>
    <w:rsid w:val="00D56621"/>
    <w:rsid w:val="00D620B2"/>
    <w:rsid w:val="00D63EB2"/>
    <w:rsid w:val="00D64C45"/>
    <w:rsid w:val="00D701D3"/>
    <w:rsid w:val="00D70D92"/>
    <w:rsid w:val="00D76253"/>
    <w:rsid w:val="00D76A20"/>
    <w:rsid w:val="00D80FCD"/>
    <w:rsid w:val="00D81A02"/>
    <w:rsid w:val="00D82C9D"/>
    <w:rsid w:val="00D8552C"/>
    <w:rsid w:val="00D86C3C"/>
    <w:rsid w:val="00D9559D"/>
    <w:rsid w:val="00D964C7"/>
    <w:rsid w:val="00D967DB"/>
    <w:rsid w:val="00D978D6"/>
    <w:rsid w:val="00DA68CE"/>
    <w:rsid w:val="00DA6C19"/>
    <w:rsid w:val="00DA70CF"/>
    <w:rsid w:val="00DB0579"/>
    <w:rsid w:val="00DB60BB"/>
    <w:rsid w:val="00DC4D5F"/>
    <w:rsid w:val="00DC6230"/>
    <w:rsid w:val="00DD48AC"/>
    <w:rsid w:val="00DD5B7B"/>
    <w:rsid w:val="00DD7EE4"/>
    <w:rsid w:val="00DE147A"/>
    <w:rsid w:val="00DE1CC6"/>
    <w:rsid w:val="00DE74ED"/>
    <w:rsid w:val="00DF03CF"/>
    <w:rsid w:val="00DF1E9C"/>
    <w:rsid w:val="00DF2119"/>
    <w:rsid w:val="00DF3F83"/>
    <w:rsid w:val="00DF5D8A"/>
    <w:rsid w:val="00DF7204"/>
    <w:rsid w:val="00DF73E5"/>
    <w:rsid w:val="00E00C08"/>
    <w:rsid w:val="00E01FA5"/>
    <w:rsid w:val="00E03E03"/>
    <w:rsid w:val="00E04274"/>
    <w:rsid w:val="00E04328"/>
    <w:rsid w:val="00E100BA"/>
    <w:rsid w:val="00E106CC"/>
    <w:rsid w:val="00E1091F"/>
    <w:rsid w:val="00E14A7B"/>
    <w:rsid w:val="00E211A4"/>
    <w:rsid w:val="00E21745"/>
    <w:rsid w:val="00E23EA7"/>
    <w:rsid w:val="00E247D9"/>
    <w:rsid w:val="00E258F0"/>
    <w:rsid w:val="00E2697E"/>
    <w:rsid w:val="00E30748"/>
    <w:rsid w:val="00E31176"/>
    <w:rsid w:val="00E32387"/>
    <w:rsid w:val="00E33AD2"/>
    <w:rsid w:val="00E3496F"/>
    <w:rsid w:val="00E350D0"/>
    <w:rsid w:val="00E3644C"/>
    <w:rsid w:val="00E36750"/>
    <w:rsid w:val="00E36F38"/>
    <w:rsid w:val="00E40736"/>
    <w:rsid w:val="00E438B9"/>
    <w:rsid w:val="00E51A9F"/>
    <w:rsid w:val="00E54882"/>
    <w:rsid w:val="00E604F3"/>
    <w:rsid w:val="00E626DB"/>
    <w:rsid w:val="00E63B53"/>
    <w:rsid w:val="00E646B9"/>
    <w:rsid w:val="00E65855"/>
    <w:rsid w:val="00E667BC"/>
    <w:rsid w:val="00E727FA"/>
    <w:rsid w:val="00E833DF"/>
    <w:rsid w:val="00E83901"/>
    <w:rsid w:val="00E83C71"/>
    <w:rsid w:val="00E85E44"/>
    <w:rsid w:val="00E86B9A"/>
    <w:rsid w:val="00E9029F"/>
    <w:rsid w:val="00E923FA"/>
    <w:rsid w:val="00E956A1"/>
    <w:rsid w:val="00E96471"/>
    <w:rsid w:val="00E975CE"/>
    <w:rsid w:val="00EA3764"/>
    <w:rsid w:val="00EB269A"/>
    <w:rsid w:val="00EB4B8A"/>
    <w:rsid w:val="00EB4BBC"/>
    <w:rsid w:val="00EB5205"/>
    <w:rsid w:val="00EB6317"/>
    <w:rsid w:val="00EB636C"/>
    <w:rsid w:val="00EB7D20"/>
    <w:rsid w:val="00EC05C0"/>
    <w:rsid w:val="00EC1C10"/>
    <w:rsid w:val="00EC205F"/>
    <w:rsid w:val="00EC2FBA"/>
    <w:rsid w:val="00EC3759"/>
    <w:rsid w:val="00EC4C08"/>
    <w:rsid w:val="00EC6EEA"/>
    <w:rsid w:val="00EC6FF2"/>
    <w:rsid w:val="00ED1C09"/>
    <w:rsid w:val="00ED301B"/>
    <w:rsid w:val="00ED4BDE"/>
    <w:rsid w:val="00ED4E65"/>
    <w:rsid w:val="00EE02D7"/>
    <w:rsid w:val="00EE0E94"/>
    <w:rsid w:val="00EF0A06"/>
    <w:rsid w:val="00EF11D7"/>
    <w:rsid w:val="00EF1E34"/>
    <w:rsid w:val="00EF24B5"/>
    <w:rsid w:val="00EF2505"/>
    <w:rsid w:val="00EF3ED2"/>
    <w:rsid w:val="00F00EAA"/>
    <w:rsid w:val="00F072E2"/>
    <w:rsid w:val="00F07684"/>
    <w:rsid w:val="00F1113B"/>
    <w:rsid w:val="00F11277"/>
    <w:rsid w:val="00F125C5"/>
    <w:rsid w:val="00F20371"/>
    <w:rsid w:val="00F2594D"/>
    <w:rsid w:val="00F31888"/>
    <w:rsid w:val="00F347BC"/>
    <w:rsid w:val="00F41999"/>
    <w:rsid w:val="00F41B49"/>
    <w:rsid w:val="00F44A10"/>
    <w:rsid w:val="00F514FA"/>
    <w:rsid w:val="00F5295F"/>
    <w:rsid w:val="00F5353E"/>
    <w:rsid w:val="00F55413"/>
    <w:rsid w:val="00F567D0"/>
    <w:rsid w:val="00F56E8E"/>
    <w:rsid w:val="00F62A10"/>
    <w:rsid w:val="00F639D2"/>
    <w:rsid w:val="00F63B87"/>
    <w:rsid w:val="00F67AEA"/>
    <w:rsid w:val="00F73324"/>
    <w:rsid w:val="00F7364C"/>
    <w:rsid w:val="00F7370D"/>
    <w:rsid w:val="00F75555"/>
    <w:rsid w:val="00F770A7"/>
    <w:rsid w:val="00F7772C"/>
    <w:rsid w:val="00F83F30"/>
    <w:rsid w:val="00F866FE"/>
    <w:rsid w:val="00F91C22"/>
    <w:rsid w:val="00F95961"/>
    <w:rsid w:val="00F97143"/>
    <w:rsid w:val="00F97B0C"/>
    <w:rsid w:val="00F97B44"/>
    <w:rsid w:val="00FA32A0"/>
    <w:rsid w:val="00FA433A"/>
    <w:rsid w:val="00FA79A7"/>
    <w:rsid w:val="00FB1641"/>
    <w:rsid w:val="00FB166D"/>
    <w:rsid w:val="00FB262B"/>
    <w:rsid w:val="00FB3CCA"/>
    <w:rsid w:val="00FB4448"/>
    <w:rsid w:val="00FC1739"/>
    <w:rsid w:val="00FC1EF9"/>
    <w:rsid w:val="00FC2C06"/>
    <w:rsid w:val="00FC403B"/>
    <w:rsid w:val="00FC4384"/>
    <w:rsid w:val="00FD552D"/>
    <w:rsid w:val="00FD6927"/>
    <w:rsid w:val="00FE28CF"/>
    <w:rsid w:val="00FF2DBB"/>
    <w:rsid w:val="00FF54A9"/>
    <w:rsid w:val="00FF6FD8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EAA3"/>
  <w15:chartTrackingRefBased/>
  <w15:docId w15:val="{93310783-C323-4BFD-B2E4-47D57EFD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977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qFormat/>
    <w:rsid w:val="006263A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qFormat/>
    <w:rsid w:val="006263AB"/>
    <w:rPr>
      <w:rFonts w:ascii="Times New Roman" w:eastAsia="SimSun" w:hAnsi="Times New Roman" w:cs="Times New Roman"/>
      <w:sz w:val="20"/>
      <w:szCs w:val="20"/>
      <w:lang w:val="bg-BG" w:eastAsia="zh-CN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qFormat/>
    <w:rsid w:val="006263AB"/>
    <w:rPr>
      <w:vertAlign w:val="superscript"/>
    </w:rPr>
  </w:style>
  <w:style w:type="character" w:styleId="Hyperlink">
    <w:name w:val="Hyperlink"/>
    <w:uiPriority w:val="99"/>
    <w:unhideWhenUsed/>
    <w:rsid w:val="006263AB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6279"/>
    <w:rPr>
      <w:color w:val="605E5C"/>
      <w:shd w:val="clear" w:color="auto" w:fill="E1DFDD"/>
    </w:rPr>
  </w:style>
  <w:style w:type="paragraph" w:customStyle="1" w:styleId="Default">
    <w:name w:val="Default"/>
    <w:rsid w:val="008C77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2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A49"/>
  </w:style>
  <w:style w:type="paragraph" w:styleId="Footer">
    <w:name w:val="footer"/>
    <w:basedOn w:val="Normal"/>
    <w:link w:val="FooterChar"/>
    <w:uiPriority w:val="99"/>
    <w:unhideWhenUsed/>
    <w:rsid w:val="008C2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A49"/>
  </w:style>
  <w:style w:type="table" w:customStyle="1" w:styleId="TableGrid1">
    <w:name w:val="Table Grid1"/>
    <w:basedOn w:val="TableNormal"/>
    <w:next w:val="TableGrid"/>
    <w:uiPriority w:val="59"/>
    <w:rsid w:val="001E3BE4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3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0204E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4CD8"/>
    <w:rPr>
      <w:color w:val="954F72" w:themeColor="followedHyperlink"/>
      <w:u w:val="single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9D61C9"/>
    <w:rPr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64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9D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9D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programmes/erasmus-plus/resources/distance-calculator_bg" TargetMode="External"/><Relationship Id="rId1" Type="http://schemas.openxmlformats.org/officeDocument/2006/relationships/hyperlink" Target="https://erasmus-plus.ec.europa.eu/sites/default/files/2023-11/2024-Erasmus%2BProgramme-Guide_BG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515DE-D9D2-486D-B047-311E2632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3513</Words>
  <Characters>20025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Neli Georgieva</dc:creator>
  <cp:keywords/>
  <dc:description/>
  <cp:lastModifiedBy>user</cp:lastModifiedBy>
  <cp:revision>26</cp:revision>
  <dcterms:created xsi:type="dcterms:W3CDTF">2024-02-29T12:20:00Z</dcterms:created>
  <dcterms:modified xsi:type="dcterms:W3CDTF">2024-10-25T10:19:00Z</dcterms:modified>
</cp:coreProperties>
</file>