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bookmarkStart w:id="0" w:name="_Hlk169701406"/>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bookmarkEnd w:id="0"/>
    <w:p w14:paraId="1CFE13BC" w14:textId="77777777" w:rsidR="00E306F4" w:rsidRPr="008277DD" w:rsidRDefault="00E306F4" w:rsidP="00D813A7">
      <w:pPr>
        <w:rPr>
          <w:lang w:val="bg-BG"/>
        </w:rPr>
      </w:pPr>
    </w:p>
    <w:p w14:paraId="2BC290C6" w14:textId="57268B1B" w:rsidR="00323FFF" w:rsidRDefault="00E306F4" w:rsidP="00323FFF">
      <w:pPr>
        <w:jc w:val="center"/>
        <w:rPr>
          <w:i/>
          <w:szCs w:val="24"/>
          <w:lang w:val="bg-BG"/>
        </w:rPr>
      </w:pPr>
      <w:bookmarkStart w:id="1" w:name="_Hlk169701394"/>
      <w:r w:rsidRPr="008277DD">
        <w:rPr>
          <w:i/>
          <w:szCs w:val="24"/>
          <w:lang w:val="bg-BG"/>
        </w:rPr>
        <w:t xml:space="preserve"> ПРОЦЕДУРА ЗА </w:t>
      </w:r>
      <w:r w:rsidRPr="00515AA8">
        <w:rPr>
          <w:i/>
          <w:szCs w:val="24"/>
          <w:lang w:val="bg-BG"/>
        </w:rPr>
        <w:t>ПРЕДОСТАВЯНЕ НА БЕЗВЪЗМЕЗДНА ФИНАНСОВА ПОМОЩ</w:t>
      </w:r>
    </w:p>
    <w:p w14:paraId="376F0FBD" w14:textId="77777777" w:rsidR="00323FFF" w:rsidRPr="00323FFF" w:rsidRDefault="00323FFF" w:rsidP="00323FFF">
      <w:pPr>
        <w:jc w:val="center"/>
        <w:rPr>
          <w:i/>
          <w:szCs w:val="24"/>
          <w:lang w:val="bg-BG"/>
        </w:rPr>
      </w:pPr>
      <w:r w:rsidRPr="00323FFF">
        <w:rPr>
          <w:i/>
          <w:szCs w:val="24"/>
          <w:lang w:val="bg-BG"/>
        </w:rPr>
        <w:t>BG05SFPR001-3.005</w:t>
      </w:r>
    </w:p>
    <w:p w14:paraId="7CB3774D" w14:textId="3ABB8C51" w:rsidR="00323FFF" w:rsidRDefault="00323FFF" w:rsidP="00323FFF">
      <w:pPr>
        <w:jc w:val="center"/>
        <w:rPr>
          <w:i/>
          <w:szCs w:val="24"/>
          <w:lang w:val="bg-BG"/>
        </w:rPr>
      </w:pPr>
      <w:r w:rsidRPr="00323FFF">
        <w:rPr>
          <w:i/>
          <w:szCs w:val="24"/>
          <w:lang w:val="bg-BG"/>
        </w:rPr>
        <w:t xml:space="preserve"> „</w:t>
      </w:r>
      <w:bookmarkStart w:id="2" w:name="_Hlk174717100"/>
      <w:r w:rsidRPr="00323FFF">
        <w:rPr>
          <w:i/>
          <w:szCs w:val="24"/>
          <w:lang w:val="bg-BG"/>
        </w:rPr>
        <w:t>РАЗВИТИЕ НА ДУАЛНАТА СИСТЕМА НА ОБУЧЕНИЕ В ПОО (ЧРЕЗ ПРИЛАГАНЕ НА ПОДХОДА ИТИ)</w:t>
      </w:r>
      <w:bookmarkEnd w:id="2"/>
      <w:r w:rsidRPr="00323FFF">
        <w:rPr>
          <w:i/>
          <w:szCs w:val="24"/>
          <w:lang w:val="bg-BG"/>
        </w:rPr>
        <w:t>“</w:t>
      </w:r>
    </w:p>
    <w:bookmarkEnd w:id="1"/>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B3CD081"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787D56">
        <w:rPr>
          <w:szCs w:val="24"/>
          <w:lang w:val="bg-BG"/>
        </w:rPr>
        <w:t xml:space="preserve">чл. </w:t>
      </w:r>
      <w:r w:rsidR="00C3269E" w:rsidRPr="00787D56">
        <w:rPr>
          <w:szCs w:val="24"/>
          <w:lang w:val="bg-BG"/>
        </w:rPr>
        <w:t>45</w:t>
      </w:r>
      <w:r w:rsidRPr="00787D56">
        <w:rPr>
          <w:szCs w:val="24"/>
          <w:lang w:val="bg-BG"/>
        </w:rPr>
        <w:t xml:space="preserve">, ал. </w:t>
      </w:r>
      <w:r w:rsidR="00C3269E" w:rsidRPr="00787D56">
        <w:rPr>
          <w:szCs w:val="24"/>
          <w:lang w:val="bg-BG"/>
        </w:rPr>
        <w:t>2</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802E447" w:rsidR="00FF09C2" w:rsidRPr="008277DD" w:rsidRDefault="00C737AE" w:rsidP="00D813A7">
      <w:pPr>
        <w:jc w:val="both"/>
        <w:rPr>
          <w:szCs w:val="24"/>
          <w:lang w:val="bg-BG"/>
        </w:rPr>
      </w:pPr>
      <w:r>
        <w:rPr>
          <w:b/>
          <w:szCs w:val="24"/>
          <w:lang w:val="bg-BG"/>
        </w:rPr>
        <w:t>Изпълнителна агенция „</w:t>
      </w:r>
      <w:r w:rsidR="00D81417">
        <w:rPr>
          <w:b/>
          <w:szCs w:val="24"/>
          <w:lang w:val="bg-BG"/>
        </w:rPr>
        <w:t>П</w:t>
      </w:r>
      <w:r>
        <w:rPr>
          <w:b/>
          <w:szCs w:val="24"/>
          <w:lang w:val="bg-BG"/>
        </w:rPr>
        <w:t xml:space="preserve">рограма </w:t>
      </w:r>
      <w:r w:rsidR="00D81417">
        <w:rPr>
          <w:b/>
          <w:szCs w:val="24"/>
          <w:lang w:val="bg-BG"/>
        </w:rPr>
        <w:t>за</w:t>
      </w:r>
      <w:r>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4139B403" w14:textId="138CC114" w:rsidR="001214BA" w:rsidRPr="001214BA" w:rsidRDefault="00B423AD" w:rsidP="001214BA">
      <w:pPr>
        <w:pStyle w:val="ListParagraph"/>
        <w:numPr>
          <w:ilvl w:val="1"/>
          <w:numId w:val="6"/>
        </w:numPr>
        <w:jc w:val="both"/>
        <w:rPr>
          <w:rFonts w:eastAsia="Calibri"/>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1214BA">
        <w:rPr>
          <w:szCs w:val="24"/>
          <w:lang w:val="bg-BG"/>
        </w:rPr>
        <w:t>П</w:t>
      </w:r>
      <w:r w:rsidR="001214BA" w:rsidRPr="00B45692">
        <w:rPr>
          <w:szCs w:val="24"/>
          <w:lang w:val="bg-BG"/>
        </w:rPr>
        <w:t>рограма „</w:t>
      </w:r>
      <w:r w:rsidR="001214BA">
        <w:rPr>
          <w:szCs w:val="24"/>
          <w:lang w:val="bg-BG"/>
        </w:rPr>
        <w:t>Образование</w:t>
      </w:r>
      <w:r w:rsidR="001214BA" w:rsidRPr="00B45692">
        <w:rPr>
          <w:szCs w:val="24"/>
          <w:lang w:val="bg-BG"/>
        </w:rPr>
        <w:t>“</w:t>
      </w:r>
      <w:r w:rsidR="001214BA">
        <w:rPr>
          <w:szCs w:val="24"/>
          <w:lang w:val="bg-BG"/>
        </w:rPr>
        <w:t xml:space="preserve"> 2021 – 2027 г.</w:t>
      </w:r>
      <w:r w:rsidR="001214BA" w:rsidRPr="00B45692">
        <w:rPr>
          <w:szCs w:val="24"/>
          <w:lang w:val="bg-BG"/>
        </w:rPr>
        <w:t xml:space="preserve">, </w:t>
      </w:r>
      <w:r w:rsidR="001214BA">
        <w:rPr>
          <w:szCs w:val="24"/>
          <w:lang w:val="bg-BG"/>
        </w:rPr>
        <w:t>П</w:t>
      </w:r>
      <w:r w:rsidR="001214BA" w:rsidRPr="00B45692">
        <w:rPr>
          <w:szCs w:val="24"/>
          <w:lang w:val="bg-BG"/>
        </w:rPr>
        <w:t>риоритет</w:t>
      </w:r>
      <w:r w:rsidR="001214BA">
        <w:rPr>
          <w:szCs w:val="24"/>
          <w:lang w:val="bg-BG"/>
        </w:rPr>
        <w:t xml:space="preserve"> 3</w:t>
      </w:r>
      <w:r w:rsidR="001214BA" w:rsidRPr="00B45692">
        <w:rPr>
          <w:szCs w:val="24"/>
          <w:lang w:val="bg-BG"/>
        </w:rPr>
        <w:t xml:space="preserve"> </w:t>
      </w:r>
      <w:r w:rsidR="001214BA" w:rsidRPr="00B45692">
        <w:rPr>
          <w:rFonts w:eastAsia="Calibri"/>
          <w:szCs w:val="24"/>
          <w:lang w:val="bg-BG"/>
        </w:rPr>
        <w:t>„</w:t>
      </w:r>
      <w:r w:rsidR="001214BA" w:rsidRPr="002D7168">
        <w:rPr>
          <w:rFonts w:eastAsia="Calibri"/>
          <w:szCs w:val="24"/>
          <w:lang w:val="bg-BG"/>
        </w:rPr>
        <w:t>Връзка на образованието с пазара на труда</w:t>
      </w:r>
      <w:r w:rsidR="001214BA" w:rsidRPr="00B45692">
        <w:rPr>
          <w:rFonts w:eastAsia="Calibri"/>
          <w:szCs w:val="24"/>
          <w:lang w:val="bg-BG"/>
        </w:rPr>
        <w:t xml:space="preserve">“, </w:t>
      </w:r>
      <w:bookmarkStart w:id="3" w:name="_Hlk169701457"/>
      <w:r w:rsidR="001214BA">
        <w:rPr>
          <w:rFonts w:eastAsia="Calibri"/>
          <w:szCs w:val="24"/>
          <w:lang w:val="bg-BG"/>
        </w:rPr>
        <w:t xml:space="preserve">процедура </w:t>
      </w:r>
      <w:r w:rsidR="001214BA" w:rsidRPr="001214BA">
        <w:rPr>
          <w:rFonts w:eastAsia="Calibri"/>
          <w:szCs w:val="24"/>
          <w:lang w:val="bg-BG"/>
        </w:rPr>
        <w:t>BG05SFPR001-3.005</w:t>
      </w:r>
      <w:r w:rsidR="001214BA">
        <w:rPr>
          <w:rFonts w:eastAsia="Calibri"/>
          <w:szCs w:val="24"/>
          <w:lang w:val="bg-BG"/>
        </w:rPr>
        <w:t xml:space="preserve"> </w:t>
      </w:r>
      <w:r w:rsidR="001214BA" w:rsidRPr="001214BA">
        <w:rPr>
          <w:rFonts w:eastAsia="Calibri"/>
          <w:szCs w:val="24"/>
          <w:lang w:val="bg-BG"/>
        </w:rPr>
        <w:t>„</w:t>
      </w:r>
      <w:r w:rsidR="001214BA">
        <w:rPr>
          <w:rFonts w:eastAsia="Calibri"/>
          <w:szCs w:val="24"/>
          <w:lang w:val="bg-BG"/>
        </w:rPr>
        <w:t>Р</w:t>
      </w:r>
      <w:r w:rsidR="001214BA" w:rsidRPr="001214BA">
        <w:rPr>
          <w:rFonts w:eastAsia="Calibri"/>
          <w:szCs w:val="24"/>
          <w:lang w:val="bg-BG"/>
        </w:rPr>
        <w:t xml:space="preserve">азвитие на </w:t>
      </w:r>
      <w:proofErr w:type="spellStart"/>
      <w:r w:rsidR="001214BA" w:rsidRPr="001214BA">
        <w:rPr>
          <w:rFonts w:eastAsia="Calibri"/>
          <w:szCs w:val="24"/>
          <w:lang w:val="bg-BG"/>
        </w:rPr>
        <w:t>дуалната</w:t>
      </w:r>
      <w:proofErr w:type="spellEnd"/>
      <w:r w:rsidR="001214BA" w:rsidRPr="001214BA">
        <w:rPr>
          <w:rFonts w:eastAsia="Calibri"/>
          <w:szCs w:val="24"/>
          <w:lang w:val="bg-BG"/>
        </w:rPr>
        <w:t xml:space="preserve"> система на обучение в </w:t>
      </w:r>
      <w:r w:rsidR="001214BA">
        <w:rPr>
          <w:rFonts w:eastAsia="Calibri"/>
          <w:szCs w:val="24"/>
          <w:lang w:val="bg-BG"/>
        </w:rPr>
        <w:t xml:space="preserve">ПОО </w:t>
      </w:r>
      <w:r w:rsidR="001214BA" w:rsidRPr="001214BA">
        <w:rPr>
          <w:rFonts w:eastAsia="Calibri"/>
          <w:szCs w:val="24"/>
          <w:lang w:val="bg-BG"/>
        </w:rPr>
        <w:t xml:space="preserve">(чрез прилагане на подхода </w:t>
      </w:r>
      <w:r w:rsidR="001214BA">
        <w:rPr>
          <w:rFonts w:eastAsia="Calibri"/>
          <w:szCs w:val="24"/>
          <w:lang w:val="bg-BG"/>
        </w:rPr>
        <w:t>ИТИ</w:t>
      </w:r>
      <w:r w:rsidR="001214BA" w:rsidRPr="001214BA">
        <w:rPr>
          <w:rFonts w:eastAsia="Calibri"/>
          <w:szCs w:val="24"/>
          <w:lang w:val="bg-BG"/>
        </w:rPr>
        <w:t>)“</w:t>
      </w:r>
      <w:bookmarkEnd w:id="3"/>
    </w:p>
    <w:p w14:paraId="6EEEBAF5" w14:textId="77777777" w:rsidR="001214BA" w:rsidRPr="001214BA" w:rsidRDefault="001214BA" w:rsidP="001214BA">
      <w:pPr>
        <w:jc w:val="both"/>
        <w:rPr>
          <w:szCs w:val="24"/>
          <w:lang w:val="bg-BG"/>
        </w:rPr>
      </w:pPr>
    </w:p>
    <w:p w14:paraId="042F6D59" w14:textId="6C82BF38" w:rsidR="001214BA" w:rsidRPr="00B45692" w:rsidRDefault="001214BA" w:rsidP="001214BA">
      <w:pPr>
        <w:pStyle w:val="ListParagraph"/>
        <w:numPr>
          <w:ilvl w:val="1"/>
          <w:numId w:val="6"/>
        </w:numPr>
        <w:jc w:val="both"/>
        <w:rPr>
          <w:szCs w:val="24"/>
          <w:lang w:val="bg-BG"/>
        </w:rPr>
      </w:pPr>
      <w:r w:rsidRPr="00B45692">
        <w:rPr>
          <w:szCs w:val="24"/>
          <w:lang w:val="bg-BG"/>
        </w:rPr>
        <w:t>за изпълнение на проект ……………………………. /</w:t>
      </w:r>
      <w:r w:rsidRPr="00B45692">
        <w:rPr>
          <w:i/>
          <w:szCs w:val="24"/>
          <w:lang w:val="bg-BG"/>
        </w:rPr>
        <w:t>наименование и номер от ИСУН</w:t>
      </w:r>
      <w:r w:rsidRPr="00B45692">
        <w:rPr>
          <w:szCs w:val="24"/>
          <w:lang w:val="bg-BG"/>
        </w:rPr>
        <w:t>/, Приложение ІІ, неразделна част към настоящия договор.</w:t>
      </w:r>
    </w:p>
    <w:p w14:paraId="77E360B4" w14:textId="2A82922D" w:rsidR="00B423AD" w:rsidRPr="001214BA" w:rsidRDefault="00B423AD" w:rsidP="001214BA">
      <w:pPr>
        <w:jc w:val="both"/>
        <w:rPr>
          <w:szCs w:val="24"/>
          <w:lang w:val="bg-BG"/>
        </w:rPr>
      </w:pP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4899C79A" w:rsidR="00B423AD" w:rsidRPr="008277DD" w:rsidRDefault="00B423AD" w:rsidP="00D813A7">
      <w:pPr>
        <w:ind w:left="426"/>
        <w:jc w:val="both"/>
        <w:rPr>
          <w:szCs w:val="24"/>
          <w:lang w:val="bg-BG"/>
        </w:rPr>
      </w:pPr>
      <w:r w:rsidRPr="008277DD">
        <w:rPr>
          <w:szCs w:val="24"/>
          <w:lang w:val="bg-BG"/>
        </w:rPr>
        <w:t>в) с индикатори за изпълнение</w:t>
      </w:r>
      <w:r w:rsidR="001214BA">
        <w:rPr>
          <w:szCs w:val="24"/>
          <w:lang w:val="bg-BG"/>
        </w:rPr>
        <w:t xml:space="preserve"> (показатели за краен продукт)</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22DCCC7F" w:rsidR="00640939" w:rsidRPr="008277DD" w:rsidRDefault="00640939" w:rsidP="00640939">
      <w:pPr>
        <w:ind w:left="567" w:hanging="141"/>
        <w:jc w:val="both"/>
        <w:rPr>
          <w:szCs w:val="24"/>
          <w:lang w:val="bg-BG"/>
        </w:rPr>
      </w:pPr>
      <w:r>
        <w:rPr>
          <w:szCs w:val="24"/>
          <w:lang w:val="bg-BG"/>
        </w:rPr>
        <w:t>г) с индикатори</w:t>
      </w:r>
      <w:r w:rsidR="001214BA">
        <w:rPr>
          <w:szCs w:val="24"/>
          <w:lang w:val="bg-BG"/>
        </w:rPr>
        <w:t xml:space="preserve"> </w:t>
      </w:r>
      <w:r>
        <w:rPr>
          <w:szCs w:val="24"/>
          <w:lang w:val="bg-BG"/>
        </w:rPr>
        <w:t>за резултат</w:t>
      </w:r>
      <w:r w:rsidR="001214BA">
        <w:rPr>
          <w:szCs w:val="24"/>
          <w:lang w:val="bg-BG"/>
        </w:rPr>
        <w:t xml:space="preserve"> (показатели за резултат)</w:t>
      </w:r>
      <w:r>
        <w:rPr>
          <w:szCs w:val="24"/>
          <w:lang w:val="bg-BG"/>
        </w:rPr>
        <w:t xml:space="preserve">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6F510BA2"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9618D4">
        <w:rPr>
          <w:szCs w:val="24"/>
          <w:lang w:val="bg-BG"/>
        </w:rPr>
        <w:t>31.12.</w:t>
      </w:r>
      <w:r w:rsidR="00521FB0" w:rsidRPr="009618D4">
        <w:rPr>
          <w:szCs w:val="24"/>
          <w:lang w:val="bg-BG"/>
        </w:rPr>
        <w:t>202</w:t>
      </w:r>
      <w:r w:rsidR="001214BA">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w:t>
      </w:r>
      <w:r w:rsidR="00C80B44" w:rsidRPr="001214BA">
        <w:rPr>
          <w:i/>
          <w:iCs/>
          <w:szCs w:val="24"/>
          <w:lang w:val="bg-BG"/>
        </w:rPr>
        <w:t>(посочва се номер от ИСУН, от модул „Договори“),</w:t>
      </w:r>
      <w:r w:rsidR="00C80B44" w:rsidRPr="008277DD">
        <w:rPr>
          <w:szCs w:val="24"/>
          <w:lang w:val="bg-BG"/>
        </w:rPr>
        <w:t xml:space="preserve"> условията за </w:t>
      </w:r>
      <w:r w:rsidR="00C80B44" w:rsidRPr="0082154A">
        <w:rPr>
          <w:szCs w:val="24"/>
          <w:lang w:val="bg-BG"/>
        </w:rPr>
        <w:lastRenderedPageBreak/>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w:t>
      </w:r>
      <w:r w:rsidR="00FF09C2" w:rsidRPr="001214BA">
        <w:rPr>
          <w:i/>
          <w:iCs/>
          <w:szCs w:val="24"/>
          <w:lang w:val="bg-BG"/>
        </w:rPr>
        <w:t xml:space="preserve">[словом в лева], </w:t>
      </w:r>
      <w:r w:rsidR="00FF09C2" w:rsidRPr="008277DD">
        <w:rPr>
          <w:szCs w:val="24"/>
          <w:lang w:val="bg-BG"/>
        </w:rPr>
        <w:t xml:space="preserve">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7C6FAD92" w14:textId="6971F14B" w:rsidR="00DB5285" w:rsidRDefault="006A3F4D" w:rsidP="00DB5285">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w:t>
      </w:r>
      <w:r w:rsidR="00FF09C2" w:rsidRPr="00DB5285">
        <w:rPr>
          <w:i/>
          <w:iCs/>
          <w:szCs w:val="24"/>
          <w:lang w:val="bg-BG"/>
        </w:rPr>
        <w:t xml:space="preserve">[словом в лева] </w:t>
      </w:r>
      <w:r w:rsidR="00FF09C2" w:rsidRPr="008277DD">
        <w:rPr>
          <w:szCs w:val="24"/>
          <w:lang w:val="bg-BG"/>
        </w:rPr>
        <w:t xml:space="preserve">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r w:rsidR="00DB5285">
        <w:rPr>
          <w:szCs w:val="24"/>
          <w:lang w:val="bg-BG"/>
        </w:rPr>
        <w:t xml:space="preserve"> </w:t>
      </w:r>
    </w:p>
    <w:p w14:paraId="32283F76" w14:textId="77777777" w:rsidR="00DB5285" w:rsidRDefault="00DB5285" w:rsidP="00DB5285">
      <w:pPr>
        <w:jc w:val="both"/>
        <w:rPr>
          <w:szCs w:val="24"/>
          <w:lang w:val="bg-BG"/>
        </w:rPr>
      </w:pPr>
    </w:p>
    <w:p w14:paraId="08939359" w14:textId="40E6D3AC" w:rsidR="00DB5285" w:rsidRPr="00CA35E0" w:rsidRDefault="00DB5285" w:rsidP="007674E4">
      <w:pPr>
        <w:ind w:left="567" w:hanging="567"/>
        <w:jc w:val="both"/>
        <w:rPr>
          <w:szCs w:val="24"/>
          <w:lang w:val="en-US"/>
        </w:rPr>
      </w:pPr>
      <w:bookmarkStart w:id="4" w:name="_Hlk169701508"/>
      <w:r>
        <w:rPr>
          <w:szCs w:val="24"/>
          <w:lang w:val="bg-BG"/>
        </w:rPr>
        <w:t>2.2.1. За кандидати – частни училища с</w:t>
      </w:r>
      <w:r w:rsidR="0083693D" w:rsidRPr="005134F7">
        <w:rPr>
          <w:szCs w:val="24"/>
          <w:lang w:val="bg-BG"/>
        </w:rPr>
        <w:t>умата</w:t>
      </w:r>
      <w:r>
        <w:rPr>
          <w:szCs w:val="24"/>
          <w:lang w:val="bg-BG"/>
        </w:rPr>
        <w:t xml:space="preserve"> по чл. 2.2.</w:t>
      </w:r>
      <w:r w:rsidR="0083693D" w:rsidRPr="005134F7">
        <w:rPr>
          <w:szCs w:val="24"/>
          <w:lang w:val="bg-BG"/>
        </w:rPr>
        <w:t xml:space="preserve"> </w:t>
      </w:r>
      <w:r w:rsidR="0083693D" w:rsidRPr="005134F7">
        <w:rPr>
          <w:b/>
          <w:szCs w:val="24"/>
          <w:lang w:val="bg-BG"/>
        </w:rPr>
        <w:t>представлява минимална помощ</w:t>
      </w:r>
      <w:r w:rsidR="0083693D" w:rsidRPr="005134F7">
        <w:rPr>
          <w:szCs w:val="24"/>
          <w:lang w:val="bg-BG"/>
        </w:rPr>
        <w:t xml:space="preserve"> в съответствие с </w:t>
      </w:r>
      <w:bookmarkStart w:id="5" w:name="_Hlk142900846"/>
      <w:r w:rsidR="0083693D" w:rsidRPr="005134F7">
        <w:rPr>
          <w:szCs w:val="24"/>
          <w:lang w:val="bg-BG"/>
        </w:rPr>
        <w:t>Регламент (ЕС)</w:t>
      </w:r>
      <w:r w:rsidR="00EF1899" w:rsidRPr="00EF1899">
        <w:rPr>
          <w:rFonts w:ascii="Calibri" w:eastAsiaTheme="minorHAnsi" w:hAnsi="Calibri" w:cs="Calibri"/>
          <w:sz w:val="22"/>
          <w:szCs w:val="22"/>
          <w:lang w:val="bg-BG" w:eastAsia="en-US"/>
        </w:rPr>
        <w:t xml:space="preserve"> </w:t>
      </w:r>
      <w:r w:rsidR="00EF1899" w:rsidRPr="00EF1899">
        <w:rPr>
          <w:szCs w:val="24"/>
          <w:lang w:val="bg-BG"/>
        </w:rPr>
        <w:t xml:space="preserve">№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EF1899" w:rsidRPr="00EF1899">
        <w:rPr>
          <w:szCs w:val="24"/>
          <w:lang w:val="bg-BG"/>
        </w:rPr>
        <w:t>de</w:t>
      </w:r>
      <w:proofErr w:type="spellEnd"/>
      <w:r w:rsidR="00EF1899" w:rsidRPr="00EF1899">
        <w:rPr>
          <w:szCs w:val="24"/>
          <w:lang w:val="bg-BG"/>
        </w:rPr>
        <w:t xml:space="preserve"> </w:t>
      </w:r>
      <w:proofErr w:type="spellStart"/>
      <w:r w:rsidR="00EF1899" w:rsidRPr="00EF1899">
        <w:rPr>
          <w:szCs w:val="24"/>
          <w:lang w:val="bg-BG"/>
        </w:rPr>
        <w:t>minimis</w:t>
      </w:r>
      <w:proofErr w:type="spellEnd"/>
      <w:r w:rsidR="00EF1899" w:rsidRPr="00EF1899">
        <w:rPr>
          <w:szCs w:val="24"/>
          <w:lang w:val="bg-BG"/>
        </w:rPr>
        <w:t xml:space="preserve"> (OJ L, 2023/2831, 15.12.2023</w:t>
      </w:r>
      <w:r w:rsidR="00EF1899" w:rsidRPr="00EF1899">
        <w:rPr>
          <w:szCs w:val="24"/>
          <w:lang w:val="en-US"/>
        </w:rPr>
        <w:t>)</w:t>
      </w:r>
      <w:r w:rsidR="007674E4">
        <w:rPr>
          <w:szCs w:val="24"/>
          <w:lang w:val="bg-BG"/>
        </w:rPr>
        <w:t xml:space="preserve">. </w:t>
      </w:r>
      <w:bookmarkEnd w:id="5"/>
      <w:r w:rsidRPr="0083693D">
        <w:rPr>
          <w:szCs w:val="24"/>
          <w:lang w:val="bg-BG"/>
        </w:rPr>
        <w:t xml:space="preserve">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1E0C0042" w14:textId="20887AB3" w:rsidR="0083693D" w:rsidRDefault="0083693D" w:rsidP="00DB5285">
      <w:pPr>
        <w:jc w:val="both"/>
        <w:rPr>
          <w:szCs w:val="24"/>
          <w:lang w:val="bg-BG"/>
        </w:rPr>
      </w:pPr>
    </w:p>
    <w:p w14:paraId="5A6364B1" w14:textId="2DFD8BF8" w:rsidR="00DB5285" w:rsidRDefault="0083693D" w:rsidP="001D0202">
      <w:pPr>
        <w:ind w:left="567"/>
        <w:jc w:val="both"/>
        <w:rPr>
          <w:b/>
          <w:szCs w:val="24"/>
          <w:lang w:val="bg-BG"/>
        </w:rPr>
      </w:pPr>
      <w:r w:rsidRPr="005134F7">
        <w:rPr>
          <w:b/>
          <w:szCs w:val="24"/>
          <w:lang w:val="bg-BG"/>
        </w:rPr>
        <w:t>Администратор на посочената минимална помощ е Изпълнителна агенция</w:t>
      </w:r>
      <w:r w:rsidR="00DB5285">
        <w:rPr>
          <w:b/>
          <w:szCs w:val="24"/>
          <w:lang w:val="bg-BG"/>
        </w:rPr>
        <w:t xml:space="preserve"> </w:t>
      </w:r>
      <w:r w:rsidRPr="005134F7">
        <w:rPr>
          <w:b/>
          <w:szCs w:val="24"/>
          <w:lang w:val="bg-BG"/>
        </w:rPr>
        <w:t>„</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r w:rsidR="00DB5285">
        <w:rPr>
          <w:b/>
          <w:szCs w:val="24"/>
          <w:lang w:val="bg-BG"/>
        </w:rPr>
        <w:t xml:space="preserve"> </w:t>
      </w:r>
    </w:p>
    <w:bookmarkEnd w:id="4"/>
    <w:p w14:paraId="6EF5092B" w14:textId="77777777" w:rsidR="00FF09C2" w:rsidRPr="008277DD" w:rsidRDefault="00FF09C2" w:rsidP="00DB5285">
      <w:pPr>
        <w:jc w:val="both"/>
        <w:rPr>
          <w:szCs w:val="24"/>
          <w:lang w:val="bg-BG"/>
        </w:rPr>
      </w:pPr>
    </w:p>
    <w:p w14:paraId="496DAAAF" w14:textId="696ABD6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DB5285">
        <w:rPr>
          <w:szCs w:val="24"/>
          <w:lang w:val="bg-BG"/>
        </w:rPr>
        <w:t>3</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 xml:space="preserve">на </w:t>
      </w:r>
      <w:r w:rsidR="00AA283B" w:rsidRPr="00C449AC">
        <w:rPr>
          <w:szCs w:val="24"/>
          <w:lang w:val="bg-BG"/>
        </w:rPr>
        <w:t>чл. 15 и чл.</w:t>
      </w:r>
      <w:r w:rsidR="00E112D4" w:rsidRPr="00C449AC">
        <w:rPr>
          <w:szCs w:val="24"/>
          <w:lang w:val="bg-BG"/>
        </w:rPr>
        <w:t xml:space="preserve"> </w:t>
      </w:r>
      <w:r w:rsidR="00AA283B" w:rsidRPr="00C449AC">
        <w:rPr>
          <w:szCs w:val="24"/>
          <w:lang w:val="bg-BG"/>
        </w:rPr>
        <w:t xml:space="preserve">16 от </w:t>
      </w:r>
      <w:r w:rsidR="00FF09C2" w:rsidRPr="00C449AC">
        <w:rPr>
          <w:szCs w:val="24"/>
          <w:lang w:val="bg-BG"/>
        </w:rPr>
        <w:t>Приложение I</w:t>
      </w:r>
      <w:r w:rsidR="00FF09C2" w:rsidRPr="008277DD">
        <w:rPr>
          <w:szCs w:val="24"/>
          <w:lang w:val="bg-BG"/>
        </w:rPr>
        <w:t xml:space="preserve">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379417B1" w:rsidR="00DC2E47" w:rsidRDefault="00DC2E47" w:rsidP="00D813A7">
      <w:pPr>
        <w:ind w:left="567" w:hanging="567"/>
        <w:jc w:val="both"/>
        <w:rPr>
          <w:szCs w:val="24"/>
          <w:lang w:val="bg-BG"/>
        </w:rPr>
      </w:pPr>
      <w:r>
        <w:rPr>
          <w:szCs w:val="24"/>
          <w:lang w:val="bg-BG"/>
        </w:rPr>
        <w:tab/>
      </w:r>
      <w:bookmarkStart w:id="6" w:name="_Hlk169701601"/>
      <w:r w:rsidRPr="0083693D">
        <w:rPr>
          <w:szCs w:val="24"/>
          <w:lang w:val="bg-BG"/>
        </w:rPr>
        <w:t>в)</w:t>
      </w:r>
      <w:r w:rsidR="00157BE1">
        <w:rPr>
          <w:szCs w:val="24"/>
          <w:lang w:val="bg-BG"/>
        </w:rPr>
        <w:t xml:space="preserve"> </w:t>
      </w:r>
      <w:r w:rsidRPr="0083693D">
        <w:rPr>
          <w:szCs w:val="24"/>
          <w:lang w:val="bg-BG"/>
        </w:rPr>
        <w:t xml:space="preserve">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министъра на 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07E87CC5"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финансова институция, регистрирани в Република България, за стойността на аванса като Управляващият орган си запазва правото да изиска и допълнителни документи във връзка с обезпечаване на авансовото плащане</w:t>
      </w:r>
      <w:r>
        <w:rPr>
          <w:szCs w:val="24"/>
          <w:lang w:val="bg-BG"/>
        </w:rPr>
        <w:t>.</w:t>
      </w:r>
      <w:r w:rsidR="00D66025">
        <w:rPr>
          <w:szCs w:val="24"/>
          <w:lang w:val="bg-BG"/>
        </w:rPr>
        <w:t xml:space="preserve"> За обезпечение на авансово плащане </w:t>
      </w:r>
      <w:r w:rsidR="00D66025">
        <w:rPr>
          <w:szCs w:val="24"/>
          <w:lang w:val="bg-BG"/>
        </w:rPr>
        <w:lastRenderedPageBreak/>
        <w:t xml:space="preserve">в пълен размер </w:t>
      </w:r>
      <w:r w:rsidR="003E1535">
        <w:rPr>
          <w:szCs w:val="24"/>
          <w:lang w:val="bg-BG"/>
        </w:rPr>
        <w:t xml:space="preserve">вместо гаранция от банка </w:t>
      </w:r>
      <w:r w:rsidR="000E2562">
        <w:rPr>
          <w:szCs w:val="24"/>
          <w:lang w:val="bg-BG"/>
        </w:rPr>
        <w:t xml:space="preserve">или финансова институция </w:t>
      </w:r>
      <w:r w:rsidR="003E1535">
        <w:rPr>
          <w:szCs w:val="24"/>
          <w:lang w:val="bg-BG"/>
        </w:rPr>
        <w:t xml:space="preserve">бенефициентът </w:t>
      </w:r>
      <w:r w:rsidR="00C449AC">
        <w:rPr>
          <w:szCs w:val="24"/>
          <w:lang w:val="bg-BG"/>
        </w:rPr>
        <w:t xml:space="preserve">може да </w:t>
      </w:r>
      <w:r w:rsidR="003E1535">
        <w:rPr>
          <w:szCs w:val="24"/>
          <w:lang w:val="bg-BG"/>
        </w:rPr>
        <w:t>представ</w:t>
      </w:r>
      <w:r w:rsidR="00C449AC">
        <w:rPr>
          <w:szCs w:val="24"/>
          <w:lang w:val="bg-BG"/>
        </w:rPr>
        <w:t>и</w:t>
      </w:r>
      <w:r w:rsidR="003E1535">
        <w:rPr>
          <w:szCs w:val="24"/>
          <w:lang w:val="bg-BG"/>
        </w:rPr>
        <w:t xml:space="preserve">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r w:rsidR="00AE3D82" w:rsidRPr="00AE3D82">
        <w:t xml:space="preserve"> </w:t>
      </w:r>
      <w:r w:rsidR="00AE3D82" w:rsidRPr="00AE3D82">
        <w:rPr>
          <w:szCs w:val="24"/>
          <w:lang w:val="bg-BG"/>
        </w:rPr>
        <w:t>Бенефициентът представя един от двата горепосочени документа за обезпечаване на авансово плащане по своя преценка.</w:t>
      </w:r>
    </w:p>
    <w:p w14:paraId="0FD60E3E" w14:textId="21ED1C18" w:rsidR="0083693D" w:rsidRDefault="0083693D" w:rsidP="00D813A7">
      <w:pPr>
        <w:ind w:left="567" w:hanging="567"/>
        <w:jc w:val="both"/>
        <w:rPr>
          <w:szCs w:val="24"/>
          <w:lang w:val="bg-BG"/>
        </w:rPr>
      </w:pPr>
      <w:r>
        <w:rPr>
          <w:szCs w:val="24"/>
          <w:lang w:val="bg-BG"/>
        </w:rPr>
        <w:tab/>
      </w:r>
    </w:p>
    <w:p w14:paraId="19608A21" w14:textId="279FD9F9" w:rsidR="00157BE1" w:rsidRPr="0083693D" w:rsidRDefault="004049DF" w:rsidP="00C449AC">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7"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7"/>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3F75D6EB" w14:textId="77777777" w:rsidR="00157BE1" w:rsidRDefault="00157BE1" w:rsidP="0083693D">
      <w:pPr>
        <w:ind w:left="567"/>
        <w:jc w:val="both"/>
        <w:rPr>
          <w:szCs w:val="24"/>
          <w:lang w:val="bg-BG"/>
        </w:rPr>
      </w:pPr>
    </w:p>
    <w:p w14:paraId="6B049C53" w14:textId="2BDC5A02"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A46B19">
        <w:rPr>
          <w:szCs w:val="24"/>
          <w:lang w:val="bg-BG"/>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w:t>
      </w:r>
      <w:r w:rsidR="00157BE1">
        <w:rPr>
          <w:szCs w:val="24"/>
          <w:lang w:val="bg-BG"/>
        </w:rPr>
        <w:t xml:space="preserve"> </w:t>
      </w:r>
      <w:r w:rsidRPr="009618D4">
        <w:rPr>
          <w:szCs w:val="24"/>
          <w:lang w:val="bg-BG"/>
        </w:rPr>
        <w:t>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bookmarkEnd w:id="6"/>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 xml:space="preserve">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w:t>
      </w:r>
      <w:r w:rsidR="0082275E" w:rsidRPr="009618D4">
        <w:rPr>
          <w:szCs w:val="24"/>
          <w:lang w:val="bg-BG"/>
        </w:rPr>
        <w:lastRenderedPageBreak/>
        <w:t>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46EB571C" w:rsidR="009B1A51" w:rsidRPr="008277DD" w:rsidRDefault="00CB0146" w:rsidP="00D813A7">
      <w:pPr>
        <w:ind w:left="567" w:hanging="567"/>
        <w:jc w:val="both"/>
        <w:rPr>
          <w:szCs w:val="24"/>
          <w:lang w:val="bg-BG"/>
        </w:rPr>
      </w:pPr>
      <w:r>
        <w:rPr>
          <w:szCs w:val="24"/>
          <w:lang w:val="bg-BG"/>
        </w:rPr>
        <w:t>3.3.</w:t>
      </w:r>
      <w:r w:rsidR="00AE0479">
        <w:rPr>
          <w:szCs w:val="24"/>
          <w:lang w:val="bg-BG"/>
        </w:rPr>
        <w:t>2</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75D6B931" w14:textId="198B1078" w:rsidR="00F25AA2" w:rsidRDefault="00F25AA2" w:rsidP="00F25AA2">
      <w:pPr>
        <w:ind w:left="567" w:hanging="567"/>
        <w:jc w:val="both"/>
        <w:rPr>
          <w:szCs w:val="24"/>
          <w:lang w:val="bg-BG"/>
        </w:rPr>
      </w:pPr>
      <w:r w:rsidRPr="00F25AA2">
        <w:rPr>
          <w:szCs w:val="24"/>
          <w:lang w:val="bg-BG"/>
        </w:rPr>
        <w:tab/>
        <w:t>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551532E3" w14:textId="2CE38AC7" w:rsidR="00FF09C2" w:rsidRPr="008277DD" w:rsidRDefault="001332AF" w:rsidP="00D813A7">
      <w:pPr>
        <w:ind w:left="567" w:hanging="567"/>
        <w:jc w:val="both"/>
        <w:rPr>
          <w:szCs w:val="24"/>
          <w:lang w:val="bg-BG"/>
        </w:rPr>
      </w:pPr>
      <w:r w:rsidRPr="007D5609">
        <w:rPr>
          <w:szCs w:val="24"/>
          <w:lang w:val="bg-BG"/>
        </w:rPr>
        <w:t xml:space="preserve">. </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 xml:space="preserve">и лихвите, </w:t>
      </w:r>
      <w:r w:rsidR="001F4C6F" w:rsidRPr="001F4C6F">
        <w:rPr>
          <w:szCs w:val="24"/>
          <w:lang w:val="bg-BG"/>
        </w:rPr>
        <w:lastRenderedPageBreak/>
        <w:t>начислени по банковата сметка, използвана за целите на проекта, когато е 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41BB6F2D"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144879">
        <w:rPr>
          <w:szCs w:val="24"/>
          <w:lang w:val="bg-BG"/>
        </w:rPr>
        <w:t>,</w:t>
      </w:r>
      <w:r w:rsidR="00144879" w:rsidRPr="00144879">
        <w:rPr>
          <w:szCs w:val="24"/>
          <w:lang w:val="bg-BG"/>
        </w:rPr>
        <w:t xml:space="preserve">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0D27F673" w14:textId="500BBD3C" w:rsidR="00C449AC" w:rsidRDefault="00C449AC" w:rsidP="005B4165">
      <w:pPr>
        <w:pStyle w:val="Text1"/>
        <w:numPr>
          <w:ilvl w:val="0"/>
          <w:numId w:val="5"/>
        </w:numPr>
        <w:spacing w:after="0"/>
        <w:ind w:left="709" w:hanging="283"/>
        <w:jc w:val="both"/>
        <w:rPr>
          <w:szCs w:val="24"/>
          <w:lang w:val="bg-BG"/>
        </w:rPr>
      </w:pPr>
      <w:r w:rsidRPr="00FD5CFD">
        <w:rPr>
          <w:szCs w:val="24"/>
          <w:lang w:val="bg-BG"/>
        </w:rPr>
        <w:t>Хартата на основните права на Европейския съюз</w:t>
      </w:r>
      <w:r>
        <w:rPr>
          <w:szCs w:val="24"/>
          <w:lang w:val="bg-BG"/>
        </w:rPr>
        <w:t xml:space="preserve">, </w:t>
      </w:r>
      <w:r w:rsidRPr="00B42D39">
        <w:rPr>
          <w:szCs w:val="24"/>
          <w:lang w:val="bg-BG"/>
        </w:rPr>
        <w:t>Конвенцията на ООН за правата на хората с увреждания</w:t>
      </w:r>
      <w:r w:rsidRPr="00FD5CFD">
        <w:rPr>
          <w:szCs w:val="24"/>
          <w:lang w:val="bg-BG"/>
        </w:rPr>
        <w:t xml:space="preserve"> и приложимите разпоредби от Регламент (ЕС) 2021/1060</w:t>
      </w:r>
    </w:p>
    <w:p w14:paraId="71054FE0" w14:textId="2F0FD33F"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7FC6587E" w14:textId="50828EE0" w:rsidR="00FF09C2" w:rsidRPr="00C449AC" w:rsidRDefault="003B61E0" w:rsidP="00C449AC">
      <w:pPr>
        <w:pStyle w:val="Text1"/>
        <w:numPr>
          <w:ilvl w:val="0"/>
          <w:numId w:val="5"/>
        </w:numPr>
        <w:spacing w:after="0"/>
        <w:ind w:left="709" w:hanging="283"/>
        <w:jc w:val="both"/>
        <w:rPr>
          <w:szCs w:val="24"/>
          <w:lang w:val="bg-BG"/>
        </w:rPr>
      </w:pPr>
      <w:r w:rsidRPr="003B61E0">
        <w:rPr>
          <w:szCs w:val="24"/>
          <w:lang w:val="bg-BG"/>
        </w:rPr>
        <w:t xml:space="preserve">Наредба за администриране на нередности по Европейските фондове при споделено </w:t>
      </w:r>
      <w:proofErr w:type="spellStart"/>
      <w:r w:rsidRPr="003B61E0">
        <w:rPr>
          <w:szCs w:val="24"/>
          <w:lang w:val="bg-BG"/>
        </w:rPr>
        <w:t>управление</w:t>
      </w:r>
      <w:r w:rsidR="0082154A" w:rsidRPr="009618D4">
        <w:rPr>
          <w:szCs w:val="24"/>
          <w:lang w:val="bg-BG"/>
        </w:rPr>
        <w:t>;</w:t>
      </w:r>
      <w:r w:rsidR="00521FB0" w:rsidRPr="00C449AC">
        <w:rPr>
          <w:szCs w:val="24"/>
          <w:lang w:val="bg-BG"/>
        </w:rPr>
        <w:t>Условия</w:t>
      </w:r>
      <w:proofErr w:type="spellEnd"/>
      <w:r w:rsidR="00521FB0" w:rsidRPr="00C449AC">
        <w:rPr>
          <w:szCs w:val="24"/>
          <w:lang w:val="bg-BG"/>
        </w:rPr>
        <w:t xml:space="preserve"> за възстановяване на разходите по процедура</w:t>
      </w:r>
      <w:r w:rsidR="00157BE1" w:rsidRPr="00C449AC">
        <w:rPr>
          <w:rFonts w:eastAsia="Calibri"/>
          <w:szCs w:val="24"/>
          <w:lang w:val="bg-BG"/>
        </w:rPr>
        <w:t xml:space="preserve"> BG05SFPR001-3.005 „Развитие на </w:t>
      </w:r>
      <w:proofErr w:type="spellStart"/>
      <w:r w:rsidR="00157BE1" w:rsidRPr="00C449AC">
        <w:rPr>
          <w:rFonts w:eastAsia="Calibri"/>
          <w:szCs w:val="24"/>
          <w:lang w:val="bg-BG"/>
        </w:rPr>
        <w:t>дуалната</w:t>
      </w:r>
      <w:proofErr w:type="spellEnd"/>
      <w:r w:rsidR="00157BE1" w:rsidRPr="00C449AC">
        <w:rPr>
          <w:rFonts w:eastAsia="Calibri"/>
          <w:szCs w:val="24"/>
          <w:lang w:val="bg-BG"/>
        </w:rPr>
        <w:t xml:space="preserve"> система на обучение в ПОО (чрез прилагане на подхода ИТИ)“</w:t>
      </w:r>
      <w:r w:rsidR="00FF09C2" w:rsidRPr="00C449AC">
        <w:rPr>
          <w:szCs w:val="24"/>
          <w:lang w:val="bg-BG"/>
        </w:rPr>
        <w:t>Изисквания за избягване на конфликт на интереси по смисъла на</w:t>
      </w:r>
      <w:r w:rsidR="00241EF0" w:rsidRPr="00C449AC">
        <w:rPr>
          <w:szCs w:val="24"/>
          <w:lang w:val="bg-BG"/>
        </w:rPr>
        <w:t xml:space="preserve"> чл. 61 от</w:t>
      </w:r>
      <w:r w:rsidR="00FF09C2" w:rsidRPr="00C449AC">
        <w:rPr>
          <w:szCs w:val="24"/>
          <w:lang w:val="bg-BG"/>
        </w:rPr>
        <w:t xml:space="preserve"> Регламент (Е</w:t>
      </w:r>
      <w:r w:rsidR="00241EF0" w:rsidRPr="00C449AC">
        <w:rPr>
          <w:szCs w:val="24"/>
          <w:lang w:val="bg-BG"/>
        </w:rPr>
        <w:t>С</w:t>
      </w:r>
      <w:r w:rsidR="00FF09C2" w:rsidRPr="00C449AC">
        <w:rPr>
          <w:szCs w:val="24"/>
          <w:lang w:val="bg-BG"/>
        </w:rPr>
        <w:t xml:space="preserve">, Евратом) </w:t>
      </w:r>
      <w:r w:rsidR="00144879" w:rsidRPr="00144879">
        <w:rPr>
          <w:szCs w:val="24"/>
          <w:lang w:val="bg-BG"/>
        </w:rPr>
        <w:t>2024/2509</w:t>
      </w:r>
      <w:r w:rsidR="00144879">
        <w:rPr>
          <w:szCs w:val="24"/>
          <w:lang w:val="bg-BG"/>
        </w:rPr>
        <w:t xml:space="preserve"> </w:t>
      </w:r>
      <w:r w:rsidR="00FF09C2" w:rsidRPr="00C449AC">
        <w:rPr>
          <w:szCs w:val="24"/>
          <w:lang w:val="bg-BG"/>
        </w:rPr>
        <w:t xml:space="preserve">на Европейския парламент и на Съвета от </w:t>
      </w:r>
      <w:r w:rsidR="00144879">
        <w:rPr>
          <w:szCs w:val="24"/>
          <w:lang w:val="bg-BG"/>
        </w:rPr>
        <w:t>23</w:t>
      </w:r>
      <w:r w:rsidR="00144879" w:rsidRPr="00C449AC">
        <w:rPr>
          <w:szCs w:val="24"/>
          <w:lang w:val="bg-BG"/>
        </w:rPr>
        <w:t xml:space="preserve"> </w:t>
      </w:r>
      <w:r w:rsidR="00144879">
        <w:rPr>
          <w:szCs w:val="24"/>
          <w:lang w:val="bg-BG"/>
        </w:rPr>
        <w:t>септември</w:t>
      </w:r>
      <w:r w:rsidR="00144879" w:rsidRPr="00C449AC">
        <w:rPr>
          <w:szCs w:val="24"/>
          <w:lang w:val="bg-BG"/>
        </w:rPr>
        <w:t xml:space="preserve"> </w:t>
      </w:r>
      <w:r w:rsidR="00241EF0" w:rsidRPr="00C449AC">
        <w:rPr>
          <w:szCs w:val="24"/>
          <w:lang w:val="bg-BG"/>
        </w:rPr>
        <w:t>20</w:t>
      </w:r>
      <w:r w:rsidR="00144879">
        <w:rPr>
          <w:szCs w:val="24"/>
          <w:lang w:val="bg-BG"/>
        </w:rPr>
        <w:t>24</w:t>
      </w:r>
      <w:r w:rsidR="00241EF0" w:rsidRPr="00C449AC">
        <w:rPr>
          <w:szCs w:val="24"/>
          <w:lang w:val="bg-BG"/>
        </w:rPr>
        <w:t xml:space="preserve"> година за финансовите правила, приложими за общия бюджет на Съюза, </w:t>
      </w:r>
      <w:r w:rsidR="00144879" w:rsidRPr="00144879">
        <w:rPr>
          <w:szCs w:val="24"/>
          <w:lang w:val="bg-BG"/>
        </w:rPr>
        <w:t>(OJ L, 2024/2509, 23.09.2024 г.)</w:t>
      </w:r>
      <w:r w:rsidR="00241EF0" w:rsidRPr="00C449AC">
        <w:rPr>
          <w:szCs w:val="24"/>
          <w:lang w:val="bg-BG"/>
        </w:rPr>
        <w:t>;</w:t>
      </w:r>
    </w:p>
    <w:p w14:paraId="773DD7F3" w14:textId="7923FB2F" w:rsidR="00FF09C2"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w:t>
      </w:r>
      <w:r w:rsidR="007013CF" w:rsidRPr="009618D4">
        <w:rPr>
          <w:szCs w:val="24"/>
          <w:lang w:val="bg-BG"/>
        </w:rPr>
        <w:lastRenderedPageBreak/>
        <w:t xml:space="preserve">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74682299" w14:textId="58829965" w:rsidR="00B1152B" w:rsidRPr="00B1152B" w:rsidRDefault="00B1152B" w:rsidP="00B1152B">
      <w:pPr>
        <w:pStyle w:val="Text1"/>
        <w:numPr>
          <w:ilvl w:val="0"/>
          <w:numId w:val="5"/>
        </w:numPr>
        <w:suppressAutoHyphens w:val="0"/>
        <w:jc w:val="both"/>
        <w:rPr>
          <w:szCs w:val="24"/>
          <w:lang w:val="bg-BG"/>
        </w:rPr>
      </w:pPr>
      <w:r w:rsidRPr="00E22999">
        <w:rPr>
          <w:szCs w:val="24"/>
          <w:lang w:val="bg-BG"/>
        </w:rPr>
        <w:t xml:space="preserve">Указанията на </w:t>
      </w:r>
      <w:r>
        <w:rPr>
          <w:szCs w:val="24"/>
          <w:lang w:val="bg-BG"/>
        </w:rPr>
        <w:t xml:space="preserve">министъра на финансите </w:t>
      </w:r>
      <w:r w:rsidRPr="00E22999">
        <w:rPr>
          <w:szCs w:val="24"/>
          <w:lang w:val="bg-BG"/>
        </w:rPr>
        <w:t xml:space="preserve">за третиране на данъка върху добавената стойност като допустим разход при изпълнение на проекти по програмите, съфинансирани от ЕФРР, ЕСФ +, </w:t>
      </w:r>
      <w:r>
        <w:rPr>
          <w:szCs w:val="24"/>
          <w:lang w:val="bg-BG"/>
        </w:rPr>
        <w:t>КФ</w:t>
      </w:r>
      <w:r w:rsidRPr="00E22999">
        <w:rPr>
          <w:szCs w:val="24"/>
          <w:lang w:val="bg-BG"/>
        </w:rPr>
        <w:t xml:space="preserve">, </w:t>
      </w:r>
      <w:r>
        <w:rPr>
          <w:szCs w:val="24"/>
          <w:lang w:val="bg-BG"/>
        </w:rPr>
        <w:t>ФСП</w:t>
      </w:r>
      <w:r w:rsidRPr="00910CBC">
        <w:rPr>
          <w:szCs w:val="24"/>
          <w:lang w:val="bg-BG"/>
        </w:rPr>
        <w:t>, ЕФМДР</w:t>
      </w:r>
      <w:r>
        <w:rPr>
          <w:szCs w:val="24"/>
          <w:lang w:val="bg-BG"/>
        </w:rPr>
        <w:t>А</w:t>
      </w:r>
      <w:r w:rsidRPr="00910CBC">
        <w:rPr>
          <w:szCs w:val="24"/>
          <w:lang w:val="bg-BG"/>
        </w:rPr>
        <w:t>, ФУМИ, ФВС, програмата по ИУГВП, както и на средствата за финансиране на подхода ВОМР, за програмен период 2021 – 2027 г.</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tab/>
      </w:r>
    </w:p>
    <w:p w14:paraId="6D612D75" w14:textId="77777777"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6726F9DB" w14:textId="599578B9" w:rsidR="00962F5A" w:rsidRPr="009618D4" w:rsidRDefault="0083693D" w:rsidP="001963D5">
      <w:pPr>
        <w:tabs>
          <w:tab w:val="left" w:pos="1100"/>
        </w:tabs>
        <w:ind w:left="425"/>
        <w:jc w:val="both"/>
        <w:rPr>
          <w:szCs w:val="24"/>
          <w:lang w:val="bg-BG"/>
        </w:rPr>
      </w:pPr>
      <w:r w:rsidRPr="009618D4">
        <w:rPr>
          <w:szCs w:val="24"/>
          <w:lang w:val="bg-BG"/>
        </w:rPr>
        <w:t>2. ……………… със седалище …………. и адрес на управление ……………, ЕИК по БУЛСТАТ: ……………….;</w:t>
      </w: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1DC7128B" w14:textId="1217C1AD" w:rsidR="008E7B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w:t>
      </w:r>
      <w:r w:rsidRPr="00F52F02">
        <w:rPr>
          <w:szCs w:val="24"/>
          <w:lang w:val="bg-BG"/>
        </w:rPr>
        <w:t xml:space="preserve">. </w:t>
      </w:r>
      <w:r w:rsidR="008E7B5E" w:rsidRPr="00F52F02">
        <w:rPr>
          <w:szCs w:val="24"/>
          <w:lang w:val="bg-BG"/>
        </w:rPr>
        <w:t xml:space="preserve">За целите на мониторинг на резултатите от дейностите по проекта, Бенефициентът следва да използва като образец примерните анкетни карти, част от Инструментариума за оценка на качеството на преподаване в </w:t>
      </w:r>
      <w:proofErr w:type="spellStart"/>
      <w:r w:rsidR="008E7B5E" w:rsidRPr="00F52F02">
        <w:rPr>
          <w:szCs w:val="24"/>
          <w:lang w:val="bg-BG"/>
        </w:rPr>
        <w:t>дуалната</w:t>
      </w:r>
      <w:proofErr w:type="spellEnd"/>
      <w:r w:rsidR="008E7B5E" w:rsidRPr="00F52F02">
        <w:rPr>
          <w:szCs w:val="24"/>
          <w:lang w:val="bg-BG"/>
        </w:rPr>
        <w:t xml:space="preserve"> система на обучение и за оценяване на работното място, разработен от МОН в рамките на проект „Подкрепа за </w:t>
      </w:r>
      <w:proofErr w:type="spellStart"/>
      <w:r w:rsidR="008E7B5E" w:rsidRPr="00F52F02">
        <w:rPr>
          <w:szCs w:val="24"/>
          <w:lang w:val="bg-BG"/>
        </w:rPr>
        <w:t>дуалната</w:t>
      </w:r>
      <w:proofErr w:type="spellEnd"/>
      <w:r w:rsidR="008E7B5E" w:rsidRPr="00F52F02">
        <w:rPr>
          <w:szCs w:val="24"/>
          <w:lang w:val="bg-BG"/>
        </w:rPr>
        <w:t xml:space="preserve"> система на обучение“ по ОПНОИР, неразделна част от условията за изпълнение по процедурата (Приложение XVIII към Условията за изпълнение). Въз основа на попълнените анкетни карти от включените в проекта представители на целевите групи, конкретният бенефициент следва да изготви Доклад за осъществения мониторинг на резултатите от дейностите по проекта.</w:t>
      </w:r>
      <w:r w:rsidR="008E7B5E" w:rsidRPr="008E7B5E">
        <w:rPr>
          <w:szCs w:val="24"/>
          <w:lang w:val="bg-BG"/>
        </w:rPr>
        <w:t xml:space="preserve"> </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lastRenderedPageBreak/>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6D646789" w:rsidR="0083693D" w:rsidRPr="0083693D" w:rsidRDefault="0083693D" w:rsidP="0083693D">
      <w:pPr>
        <w:pStyle w:val="Text1"/>
        <w:ind w:left="567"/>
        <w:jc w:val="both"/>
        <w:rPr>
          <w:szCs w:val="24"/>
          <w:lang w:val="bg-BG"/>
        </w:rPr>
      </w:pPr>
      <w:r w:rsidRPr="0083693D">
        <w:rPr>
          <w:szCs w:val="24"/>
          <w:lang w:val="bg-BG"/>
        </w:rPr>
        <w:t>- Бенефициентът/партньорът е предоставил невярна или непълна информация, довела до нарушаване на Регламент (ЕС)</w:t>
      </w:r>
      <w:r w:rsidR="00866FD3">
        <w:rPr>
          <w:szCs w:val="24"/>
          <w:lang w:val="bg-BG"/>
        </w:rPr>
        <w:t xml:space="preserve"> </w:t>
      </w:r>
      <w:bookmarkStart w:id="8" w:name="_Hlk174351099"/>
      <w:r w:rsidR="00866FD3" w:rsidRPr="00866FD3">
        <w:rPr>
          <w:szCs w:val="24"/>
          <w:lang w:val="bg-BG"/>
        </w:rPr>
        <w:t>2023/2831</w:t>
      </w:r>
      <w:bookmarkEnd w:id="8"/>
      <w:r w:rsidR="00866FD3">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20D31CD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Регламент (ЕС) </w:t>
      </w:r>
      <w:r w:rsidR="00866FD3" w:rsidRPr="00866FD3">
        <w:rPr>
          <w:szCs w:val="24"/>
          <w:lang w:val="bg-BG"/>
        </w:rPr>
        <w:t>2023/2831</w:t>
      </w:r>
      <w:r w:rsidR="00866FD3">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t>minimis</w:t>
      </w:r>
      <w:proofErr w:type="spellEnd"/>
      <w:r w:rsidR="00AF73DE">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5E069010" w:rsidR="0083693D" w:rsidRPr="0083693D" w:rsidRDefault="0083693D" w:rsidP="0083693D">
      <w:pPr>
        <w:pStyle w:val="Text1"/>
        <w:ind w:left="567"/>
        <w:jc w:val="both"/>
        <w:rPr>
          <w:szCs w:val="24"/>
          <w:lang w:val="bg-BG"/>
        </w:rPr>
      </w:pPr>
      <w:r w:rsidRPr="0083693D">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w:t>
      </w:r>
      <w:r w:rsidR="007D2F96">
        <w:rPr>
          <w:szCs w:val="24"/>
          <w:lang w:val="bg-BG"/>
        </w:rPr>
        <w:t>,</w:t>
      </w:r>
      <w:r w:rsidRPr="0083693D">
        <w:rPr>
          <w:szCs w:val="24"/>
          <w:lang w:val="bg-BG"/>
        </w:rPr>
        <w:t xml:space="preserve"> съгласно Регламент (ЕС) </w:t>
      </w:r>
      <w:r w:rsidR="003073E9" w:rsidRPr="003073E9">
        <w:rPr>
          <w:szCs w:val="24"/>
          <w:lang w:val="bg-BG"/>
        </w:rPr>
        <w:t>2023/2831</w:t>
      </w:r>
      <w:r w:rsidR="003073E9">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t>minimis</w:t>
      </w:r>
      <w:proofErr w:type="spellEnd"/>
      <w:r w:rsidR="00AF73DE">
        <w:rPr>
          <w:szCs w:val="24"/>
          <w:lang w:val="bg-BG"/>
        </w:rPr>
        <w:t xml:space="preserve"> </w:t>
      </w:r>
      <w:r w:rsidRPr="0083693D">
        <w:rPr>
          <w:szCs w:val="24"/>
          <w:lang w:val="bg-BG"/>
        </w:rPr>
        <w:t xml:space="preserve">, не може да надхвърля левовата равностойност на </w:t>
      </w:r>
      <w:r w:rsidR="00AF73DE" w:rsidRPr="00AF73DE">
        <w:rPr>
          <w:lang w:val="bg-BG"/>
        </w:rPr>
        <w:t xml:space="preserve"> </w:t>
      </w:r>
      <w:r w:rsidR="00AF73DE" w:rsidRPr="00AF73DE">
        <w:rPr>
          <w:szCs w:val="24"/>
          <w:lang w:val="bg-BG"/>
        </w:rPr>
        <w:t xml:space="preserve">не може да надхвърля левовата равностойност на </w:t>
      </w:r>
      <w:r w:rsidR="00AF73DE" w:rsidRPr="00AF73DE">
        <w:rPr>
          <w:szCs w:val="24"/>
        </w:rPr>
        <w:t>3</w:t>
      </w:r>
      <w:r w:rsidR="00AF73DE" w:rsidRPr="00AF73DE">
        <w:rPr>
          <w:szCs w:val="24"/>
          <w:lang w:val="bg-BG"/>
        </w:rPr>
        <w:t>00 000 евро (586 749 лева) за период от три предходни години;</w:t>
      </w:r>
    </w:p>
    <w:p w14:paraId="00E7F0CE" w14:textId="70E8FE78" w:rsidR="0083693D" w:rsidRPr="0083693D" w:rsidRDefault="0083693D" w:rsidP="009722E2">
      <w:pPr>
        <w:pStyle w:val="Text1"/>
        <w:ind w:left="567"/>
        <w:jc w:val="both"/>
        <w:rPr>
          <w:szCs w:val="24"/>
          <w:lang w:val="bg-BG"/>
        </w:rPr>
      </w:pPr>
      <w:r w:rsidRPr="0083693D">
        <w:rPr>
          <w:szCs w:val="24"/>
          <w:lang w:val="bg-BG"/>
        </w:rPr>
        <w:t>б)</w:t>
      </w:r>
      <w:r w:rsidR="00070B6D" w:rsidRPr="00070B6D">
        <w:rPr>
          <w:szCs w:val="24"/>
          <w:lang w:val="bg-BG"/>
        </w:rPr>
        <w:t xml:space="preserve">Минималната помощ, предоставена по настоящия договор, може да се натрупва с минимална помощ, предоставена съгласно </w:t>
      </w:r>
      <w:r w:rsidR="00144879" w:rsidRPr="00144879">
        <w:rPr>
          <w:szCs w:val="24"/>
          <w:lang w:val="bg-BG"/>
        </w:rPr>
        <w:t xml:space="preserve">Регламент (ЕС) № 1407/2013 и </w:t>
      </w:r>
      <w:r w:rsidR="00070B6D" w:rsidRPr="00070B6D">
        <w:rPr>
          <w:szCs w:val="24"/>
          <w:lang w:val="bg-BG"/>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w:t>
      </w:r>
      <w:r w:rsidR="00070B6D" w:rsidRPr="00070B6D">
        <w:rPr>
          <w:szCs w:val="24"/>
          <w:lang w:val="bg-BG"/>
        </w:rPr>
        <w:lastRenderedPageBreak/>
        <w:t xml:space="preserve">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сектора на рибарството и аквакултурите (ОВ L 190 от 28.06.2014 г.) до съответния размер, определен в буква „а“</w:t>
      </w:r>
      <w:r w:rsidR="00144879">
        <w:rPr>
          <w:szCs w:val="24"/>
          <w:lang w:val="bg-BG"/>
        </w:rPr>
        <w:t xml:space="preserve"> </w:t>
      </w:r>
      <w:r w:rsidR="00144879" w:rsidRPr="00144879">
        <w:rPr>
          <w:szCs w:val="24"/>
          <w:lang w:val="bg-BG"/>
        </w:rPr>
        <w:t>(минимална помощ по Регламент</w:t>
      </w:r>
      <w:r w:rsidR="00144879" w:rsidRPr="00144879">
        <w:rPr>
          <w:szCs w:val="24"/>
        </w:rPr>
        <w:t xml:space="preserve"> </w:t>
      </w:r>
      <w:r w:rsidR="00144879" w:rsidRPr="00144879">
        <w:rPr>
          <w:szCs w:val="24"/>
          <w:lang w:val="bg-BG"/>
        </w:rPr>
        <w:t xml:space="preserve">(ЕС) 2023/2831 + </w:t>
      </w:r>
      <w:bookmarkStart w:id="9" w:name="_Hlk182484718"/>
      <w:r w:rsidR="00144879" w:rsidRPr="00144879">
        <w:rPr>
          <w:szCs w:val="24"/>
          <w:lang w:val="bg-BG"/>
        </w:rPr>
        <w:t xml:space="preserve">минималната помощ по Регламент (ЕС) № 1407/2013 </w:t>
      </w:r>
      <w:bookmarkEnd w:id="9"/>
      <w:r w:rsidR="00144879" w:rsidRPr="00144879">
        <w:rPr>
          <w:szCs w:val="24"/>
          <w:lang w:val="bg-BG"/>
        </w:rPr>
        <w:t>+ минимална помощ по Регламент (ЕС) № 1408/2013 + минимална помощ по  Регламент (ЕС) № 717/2014  е не повече от 300 000 евро)</w:t>
      </w:r>
      <w:r w:rsidR="00070B6D" w:rsidRPr="00070B6D">
        <w:rPr>
          <w:szCs w:val="24"/>
          <w:lang w:val="bg-BG"/>
        </w:rPr>
        <w:t>. В случаите на предприятия, които са в обхвата на Регламент (ЕС) 2023/2832 на Комисията от 13 декември 2023 година относно прилагането на членове 107 и 108 от Договора за функционирането на Европейския съюз към минималната помощ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за предприятия, предоставящи услуги от общ икономически интерес (OB, L  от 15.12.2023 г.); приложимият праг за натрупване на минималната помощ </w:t>
      </w:r>
      <w:r w:rsidR="00144879" w:rsidRPr="00144879">
        <w:rPr>
          <w:szCs w:val="24"/>
          <w:lang w:val="bg-BG"/>
        </w:rPr>
        <w:t xml:space="preserve">по </w:t>
      </w:r>
      <w:bookmarkStart w:id="10" w:name="_Hlk182478065"/>
      <w:r w:rsidR="00144879" w:rsidRPr="00144879">
        <w:rPr>
          <w:szCs w:val="24"/>
          <w:lang w:val="bg-BG"/>
        </w:rPr>
        <w:t xml:space="preserve">Регламент (ЕС) 2023/2831 </w:t>
      </w:r>
      <w:bookmarkEnd w:id="10"/>
      <w:r w:rsidR="00144879" w:rsidRPr="00144879">
        <w:rPr>
          <w:szCs w:val="24"/>
          <w:lang w:val="bg-BG"/>
        </w:rPr>
        <w:t xml:space="preserve">и Регламент (ЕС) 2023/2832 </w:t>
      </w:r>
      <w:r w:rsidR="00070B6D" w:rsidRPr="00070B6D">
        <w:rPr>
          <w:szCs w:val="24"/>
          <w:lang w:val="bg-BG"/>
        </w:rPr>
        <w:t xml:space="preserve">е до левовата равностойност на </w:t>
      </w:r>
      <w:r w:rsidR="00144879" w:rsidRPr="00144879">
        <w:rPr>
          <w:szCs w:val="24"/>
          <w:lang w:val="bg-BG"/>
        </w:rPr>
        <w:t>1 050 000 евро за период от три години (300 000 евро минимална помощ по Регламент (ЕС) 2023/2832  +</w:t>
      </w:r>
      <w:r w:rsidR="00070B6D" w:rsidRPr="00070B6D">
        <w:rPr>
          <w:szCs w:val="24"/>
          <w:lang w:val="bg-BG"/>
        </w:rPr>
        <w:t>750 000 евро</w:t>
      </w:r>
      <w:r w:rsidR="00144879" w:rsidRPr="00144879">
        <w:rPr>
          <w:szCs w:val="24"/>
          <w:lang w:val="bg-BG"/>
        </w:rPr>
        <w:t xml:space="preserve"> минимална помощ по Регламент (ЕС) 2023/2832)</w:t>
      </w:r>
      <w:r w:rsidR="00070B6D" w:rsidRPr="00070B6D">
        <w:rPr>
          <w:szCs w:val="24"/>
          <w:lang w:val="bg-BG"/>
        </w:rPr>
        <w:t>.</w:t>
      </w:r>
    </w:p>
    <w:p w14:paraId="729F82D8" w14:textId="27D22802" w:rsidR="0083693D" w:rsidRPr="0083693D" w:rsidRDefault="0083693D" w:rsidP="0083693D">
      <w:pPr>
        <w:pStyle w:val="Text1"/>
        <w:ind w:left="567"/>
        <w:jc w:val="both"/>
        <w:rPr>
          <w:szCs w:val="24"/>
          <w:lang w:val="bg-BG"/>
        </w:rPr>
      </w:pPr>
      <w:r w:rsidRPr="0083693D">
        <w:rPr>
          <w:szCs w:val="24"/>
          <w:lang w:val="bg-BG"/>
        </w:rPr>
        <w:t xml:space="preserve">в)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не се </w:t>
      </w:r>
      <w:proofErr w:type="spellStart"/>
      <w:r w:rsidRPr="0083693D">
        <w:rPr>
          <w:szCs w:val="24"/>
          <w:lang w:val="bg-BG"/>
        </w:rPr>
        <w:t>кумулира</w:t>
      </w:r>
      <w:proofErr w:type="spellEnd"/>
      <w:r w:rsidRPr="0083693D">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7915C780"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може да бъде надвишен съответният таван, определен в чл. 3 </w:t>
      </w:r>
      <w:r w:rsidR="00254B78" w:rsidRPr="00254B78">
        <w:rPr>
          <w:szCs w:val="24"/>
          <w:lang w:val="bg-BG"/>
        </w:rPr>
        <w:t xml:space="preserve">параграф 2 </w:t>
      </w:r>
      <w:r w:rsidRPr="0083693D">
        <w:rPr>
          <w:szCs w:val="24"/>
          <w:lang w:val="bg-BG"/>
        </w:rPr>
        <w:t xml:space="preserve">на Регламент (ЕС) </w:t>
      </w:r>
      <w:r w:rsidR="001637F2" w:rsidRPr="001637F2">
        <w:rPr>
          <w:szCs w:val="24"/>
          <w:lang w:val="bg-BG"/>
        </w:rPr>
        <w:t xml:space="preserve"> 2023/2831 /</w:t>
      </w:r>
      <w:r w:rsidR="00852DAD" w:rsidRPr="00852DAD">
        <w:rPr>
          <w:szCs w:val="24"/>
          <w:lang w:val="bg-BG"/>
        </w:rPr>
        <w:t>периодът обхваща три предходни години към момента на предоставяне на помощта – административният договор за БФП /, никоя част от тази нова помощ не може да попада в приложното поле на Регламент (ЕС) № 2023/2831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241BDB" w:rsidRPr="00241BDB">
        <w:rPr>
          <w:szCs w:val="24"/>
          <w:lang w:val="bg-BG"/>
        </w:rPr>
        <w:t>2023/2831</w:t>
      </w:r>
      <w:r w:rsidRPr="0083693D">
        <w:rPr>
          <w:szCs w:val="24"/>
          <w:lang w:val="bg-BG"/>
        </w:rPr>
        <w:t xml:space="preserve"> 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83693D">
        <w:rPr>
          <w:szCs w:val="24"/>
          <w:lang w:val="bg-BG"/>
        </w:rPr>
        <w:t>съотносимо</w:t>
      </w:r>
      <w:proofErr w:type="spellEnd"/>
      <w:r w:rsidRPr="0083693D">
        <w:rPr>
          <w:szCs w:val="24"/>
          <w:lang w:val="bg-BG"/>
        </w:rPr>
        <w:t xml:space="preserve">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lastRenderedPageBreak/>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79B32E90"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AE3D82">
        <w:rPr>
          <w:szCs w:val="24"/>
          <w:lang w:val="bg-BG"/>
        </w:rPr>
        <w:t>41</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2C20F907"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1D1D33">
        <w:rPr>
          <w:lang w:val="bg-BG"/>
        </w:rPr>
        <w:t>/ПАРТН</w:t>
      </w:r>
      <w:r w:rsidR="001D1D33" w:rsidRPr="001D1D33">
        <w:rPr>
          <w:caps/>
          <w:lang w:val="bg-BG"/>
        </w:rPr>
        <w:t>ь</w:t>
      </w:r>
      <w:r w:rsidR="001D1D33">
        <w:rPr>
          <w:lang w:val="bg-BG"/>
        </w:rPr>
        <w:t>ОРА</w:t>
      </w:r>
      <w:r w:rsidR="00FF09C2" w:rsidRPr="0083693D">
        <w:rPr>
          <w:szCs w:val="24"/>
          <w:lang w:val="bg-BG"/>
        </w:rPr>
        <w:t xml:space="preserve">; </w:t>
      </w:r>
    </w:p>
    <w:p w14:paraId="500D47CD" w14:textId="5393791A"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7059E3E4" w:rsidR="00CC31A2" w:rsidRPr="00CC31A2" w:rsidRDefault="00DD460E" w:rsidP="00CC31A2">
      <w:pPr>
        <w:pStyle w:val="ListParagraph"/>
        <w:numPr>
          <w:ilvl w:val="0"/>
          <w:numId w:val="3"/>
        </w:numPr>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УСЛОВИЯ ЗА ВЪЗСТАНОВЯВАНЕ НА РАЗХОДИТЕ ПО ПРОЦЕДУРА „</w:t>
      </w:r>
      <w:r w:rsidR="00784CB2" w:rsidRPr="00323FFF">
        <w:rPr>
          <w:i/>
          <w:szCs w:val="24"/>
          <w:lang w:val="bg-BG"/>
        </w:rPr>
        <w:t>РАЗВИТИЕ НА ДУАЛНАТА СИСТЕМА НА ОБУЧЕНИЕ В ПОО (ЧРЕЗ ПРИЛАГАНЕ НА ПОДХОДА ИТИ)</w:t>
      </w:r>
      <w:r w:rsidR="00CC31A2" w:rsidRPr="00CC31A2">
        <w:rPr>
          <w:szCs w:val="24"/>
          <w:lang w:val="bg-BG"/>
        </w:rPr>
        <w:t>“;</w:t>
      </w:r>
    </w:p>
    <w:p w14:paraId="3C34DB67" w14:textId="3DD38DB9" w:rsidR="00DD460E" w:rsidRDefault="00CC31A2" w:rsidP="00D813A7">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ВЪПРОСНИК ЗА МОНИТОРИНГ НА ИЗПЪЛНЕНИЕТО НА ПРОЕКТА</w:t>
      </w:r>
      <w:r w:rsidR="00DD460E">
        <w:rPr>
          <w:szCs w:val="24"/>
          <w:lang w:val="bg-BG"/>
        </w:rPr>
        <w:t>.</w:t>
      </w:r>
    </w:p>
    <w:p w14:paraId="706BFD16" w14:textId="77777777" w:rsidR="00C9755E" w:rsidRDefault="0083693D" w:rsidP="00D813A7">
      <w:pPr>
        <w:numPr>
          <w:ilvl w:val="0"/>
          <w:numId w:val="3"/>
        </w:numPr>
        <w:jc w:val="both"/>
        <w:rPr>
          <w:szCs w:val="24"/>
          <w:lang w:val="bg-BG"/>
        </w:rPr>
      </w:pPr>
      <w:r>
        <w:rPr>
          <w:szCs w:val="24"/>
          <w:lang w:val="bg-BG"/>
        </w:rPr>
        <w:lastRenderedPageBreak/>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r w:rsidR="00C9755E">
        <w:rPr>
          <w:szCs w:val="24"/>
          <w:lang w:val="bg-BG"/>
        </w:rPr>
        <w:t>;</w:t>
      </w:r>
    </w:p>
    <w:p w14:paraId="77F0C094" w14:textId="67DE3EC8" w:rsidR="0083693D" w:rsidRPr="00C9755E" w:rsidRDefault="00C9755E" w:rsidP="00C9755E">
      <w:pPr>
        <w:numPr>
          <w:ilvl w:val="0"/>
          <w:numId w:val="3"/>
        </w:numPr>
        <w:jc w:val="both"/>
        <w:rPr>
          <w:szCs w:val="24"/>
          <w:lang w:val="bg-BG"/>
        </w:rPr>
      </w:pPr>
      <w:r>
        <w:rPr>
          <w:szCs w:val="24"/>
          <w:lang w:val="bg-BG"/>
        </w:rPr>
        <w:t xml:space="preserve">ПРИЛОЖЕНИЕ </w:t>
      </w:r>
      <w:r>
        <w:rPr>
          <w:szCs w:val="24"/>
          <w:lang w:val="en-US"/>
        </w:rPr>
        <w:t xml:space="preserve">IX: </w:t>
      </w:r>
      <w:r>
        <w:rPr>
          <w:szCs w:val="24"/>
          <w:lang w:val="bg-BG"/>
        </w:rPr>
        <w:t>СПОРАЗУМЕНИЕ ЗА ПАРТНЬОРСТВО</w:t>
      </w:r>
      <w:r w:rsidR="0083693D" w:rsidRPr="00C9755E">
        <w:rPr>
          <w:szCs w:val="24"/>
          <w:lang w:val="bg-BG"/>
        </w:rPr>
        <w:t>.</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769CC" w14:textId="77777777" w:rsidR="0084599A" w:rsidRDefault="0084599A">
      <w:r>
        <w:separator/>
      </w:r>
    </w:p>
  </w:endnote>
  <w:endnote w:type="continuationSeparator" w:id="0">
    <w:p w14:paraId="29F189C5" w14:textId="77777777" w:rsidR="0084599A" w:rsidRDefault="0084599A">
      <w:r>
        <w:continuationSeparator/>
      </w:r>
    </w:p>
  </w:endnote>
  <w:endnote w:type="continuationNotice" w:id="1">
    <w:p w14:paraId="3793276D" w14:textId="77777777" w:rsidR="0084599A" w:rsidRDefault="008459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8ABD" w14:textId="77777777" w:rsidR="0084599A" w:rsidRDefault="0084599A">
      <w:r>
        <w:separator/>
      </w:r>
    </w:p>
  </w:footnote>
  <w:footnote w:type="continuationSeparator" w:id="0">
    <w:p w14:paraId="7C7A437D" w14:textId="77777777" w:rsidR="0084599A" w:rsidRDefault="0084599A">
      <w:r>
        <w:continuationSeparator/>
      </w:r>
    </w:p>
  </w:footnote>
  <w:footnote w:type="continuationNotice" w:id="1">
    <w:p w14:paraId="28307F5E" w14:textId="77777777" w:rsidR="0084599A" w:rsidRDefault="008459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11" w:name="_Hlk109119317"/>
    <w:bookmarkStart w:id="12"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1"/>
  <w:bookmarkEnd w:id="12"/>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AF5456D"/>
    <w:multiLevelType w:val="hybridMultilevel"/>
    <w:tmpl w:val="42201FC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2"/>
  </w:num>
  <w:num w:numId="11">
    <w:abstractNumId w:val="9"/>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0D18"/>
    <w:rsid w:val="000215A1"/>
    <w:rsid w:val="00033262"/>
    <w:rsid w:val="00033CB0"/>
    <w:rsid w:val="00051ACE"/>
    <w:rsid w:val="00054037"/>
    <w:rsid w:val="00056D6D"/>
    <w:rsid w:val="00061A6C"/>
    <w:rsid w:val="000634CE"/>
    <w:rsid w:val="00064558"/>
    <w:rsid w:val="00064EE4"/>
    <w:rsid w:val="00066B5D"/>
    <w:rsid w:val="000702D4"/>
    <w:rsid w:val="00070338"/>
    <w:rsid w:val="00070B6D"/>
    <w:rsid w:val="00070E34"/>
    <w:rsid w:val="00071E44"/>
    <w:rsid w:val="000732D2"/>
    <w:rsid w:val="00074E92"/>
    <w:rsid w:val="000751C7"/>
    <w:rsid w:val="00076C1A"/>
    <w:rsid w:val="0008197B"/>
    <w:rsid w:val="000820D3"/>
    <w:rsid w:val="00085450"/>
    <w:rsid w:val="00086132"/>
    <w:rsid w:val="00086484"/>
    <w:rsid w:val="000941BA"/>
    <w:rsid w:val="000A2D52"/>
    <w:rsid w:val="000A3D48"/>
    <w:rsid w:val="000B273E"/>
    <w:rsid w:val="000B2ACA"/>
    <w:rsid w:val="000B3164"/>
    <w:rsid w:val="000B437A"/>
    <w:rsid w:val="000B6B49"/>
    <w:rsid w:val="000C0A5D"/>
    <w:rsid w:val="000C32EC"/>
    <w:rsid w:val="000C35A1"/>
    <w:rsid w:val="000C4F80"/>
    <w:rsid w:val="000C4FD4"/>
    <w:rsid w:val="000C5914"/>
    <w:rsid w:val="000D05C5"/>
    <w:rsid w:val="000D1952"/>
    <w:rsid w:val="000D2507"/>
    <w:rsid w:val="000D293C"/>
    <w:rsid w:val="000D47ED"/>
    <w:rsid w:val="000D5F1A"/>
    <w:rsid w:val="000E2562"/>
    <w:rsid w:val="000E4968"/>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14BA"/>
    <w:rsid w:val="001259C3"/>
    <w:rsid w:val="0012679E"/>
    <w:rsid w:val="00126E9B"/>
    <w:rsid w:val="00131322"/>
    <w:rsid w:val="001332AF"/>
    <w:rsid w:val="00133683"/>
    <w:rsid w:val="001345B1"/>
    <w:rsid w:val="00134F35"/>
    <w:rsid w:val="00143A77"/>
    <w:rsid w:val="00143BC7"/>
    <w:rsid w:val="00144386"/>
    <w:rsid w:val="00144879"/>
    <w:rsid w:val="0014568F"/>
    <w:rsid w:val="00146D18"/>
    <w:rsid w:val="00150F19"/>
    <w:rsid w:val="00153BF4"/>
    <w:rsid w:val="00155FD5"/>
    <w:rsid w:val="0015724C"/>
    <w:rsid w:val="00157BE1"/>
    <w:rsid w:val="00161FA4"/>
    <w:rsid w:val="00163707"/>
    <w:rsid w:val="001637F2"/>
    <w:rsid w:val="001655CB"/>
    <w:rsid w:val="001675A5"/>
    <w:rsid w:val="00177820"/>
    <w:rsid w:val="001808A4"/>
    <w:rsid w:val="00181D89"/>
    <w:rsid w:val="00186DC7"/>
    <w:rsid w:val="00187FE6"/>
    <w:rsid w:val="00191FB0"/>
    <w:rsid w:val="00194DC2"/>
    <w:rsid w:val="00195471"/>
    <w:rsid w:val="001963D5"/>
    <w:rsid w:val="00197690"/>
    <w:rsid w:val="001A32D9"/>
    <w:rsid w:val="001A58B6"/>
    <w:rsid w:val="001A5C82"/>
    <w:rsid w:val="001B1207"/>
    <w:rsid w:val="001B41D9"/>
    <w:rsid w:val="001B4853"/>
    <w:rsid w:val="001B5B7D"/>
    <w:rsid w:val="001C2D43"/>
    <w:rsid w:val="001C4858"/>
    <w:rsid w:val="001C4B30"/>
    <w:rsid w:val="001C553D"/>
    <w:rsid w:val="001C67EA"/>
    <w:rsid w:val="001D0202"/>
    <w:rsid w:val="001D1C41"/>
    <w:rsid w:val="001D1D33"/>
    <w:rsid w:val="001E079B"/>
    <w:rsid w:val="001E3138"/>
    <w:rsid w:val="001E6A7E"/>
    <w:rsid w:val="001F06FE"/>
    <w:rsid w:val="001F30A9"/>
    <w:rsid w:val="001F4744"/>
    <w:rsid w:val="001F4C6F"/>
    <w:rsid w:val="001F71DD"/>
    <w:rsid w:val="001F728A"/>
    <w:rsid w:val="002003F8"/>
    <w:rsid w:val="002010F7"/>
    <w:rsid w:val="00202B31"/>
    <w:rsid w:val="0020500C"/>
    <w:rsid w:val="00210E04"/>
    <w:rsid w:val="00210F27"/>
    <w:rsid w:val="002122C8"/>
    <w:rsid w:val="00213D9C"/>
    <w:rsid w:val="00217B37"/>
    <w:rsid w:val="00220C7F"/>
    <w:rsid w:val="00222EA4"/>
    <w:rsid w:val="0022409A"/>
    <w:rsid w:val="00224616"/>
    <w:rsid w:val="00224F08"/>
    <w:rsid w:val="00230848"/>
    <w:rsid w:val="00231E85"/>
    <w:rsid w:val="002331BA"/>
    <w:rsid w:val="00233824"/>
    <w:rsid w:val="00233F8D"/>
    <w:rsid w:val="00241BDB"/>
    <w:rsid w:val="00241EF0"/>
    <w:rsid w:val="0024324E"/>
    <w:rsid w:val="002478EC"/>
    <w:rsid w:val="00250EE9"/>
    <w:rsid w:val="002542AC"/>
    <w:rsid w:val="00254B78"/>
    <w:rsid w:val="00262053"/>
    <w:rsid w:val="00262513"/>
    <w:rsid w:val="00264FFE"/>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20FD"/>
    <w:rsid w:val="002A4E6E"/>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073E9"/>
    <w:rsid w:val="0031041D"/>
    <w:rsid w:val="00313129"/>
    <w:rsid w:val="0031675B"/>
    <w:rsid w:val="0032021A"/>
    <w:rsid w:val="0032039D"/>
    <w:rsid w:val="00320991"/>
    <w:rsid w:val="00320C3F"/>
    <w:rsid w:val="00321668"/>
    <w:rsid w:val="00322187"/>
    <w:rsid w:val="00323781"/>
    <w:rsid w:val="00323FFF"/>
    <w:rsid w:val="00324654"/>
    <w:rsid w:val="0032715E"/>
    <w:rsid w:val="00327A7F"/>
    <w:rsid w:val="003302D3"/>
    <w:rsid w:val="00334642"/>
    <w:rsid w:val="003356CB"/>
    <w:rsid w:val="003356DB"/>
    <w:rsid w:val="00335D2D"/>
    <w:rsid w:val="00337854"/>
    <w:rsid w:val="0034200E"/>
    <w:rsid w:val="0034235D"/>
    <w:rsid w:val="00344C4A"/>
    <w:rsid w:val="00346741"/>
    <w:rsid w:val="00353511"/>
    <w:rsid w:val="003547BC"/>
    <w:rsid w:val="003569E0"/>
    <w:rsid w:val="003621B6"/>
    <w:rsid w:val="00363CA9"/>
    <w:rsid w:val="00371144"/>
    <w:rsid w:val="003712D2"/>
    <w:rsid w:val="00372BE9"/>
    <w:rsid w:val="0037304B"/>
    <w:rsid w:val="003754C1"/>
    <w:rsid w:val="003758E6"/>
    <w:rsid w:val="0037784D"/>
    <w:rsid w:val="003824CB"/>
    <w:rsid w:val="0038411A"/>
    <w:rsid w:val="003849CF"/>
    <w:rsid w:val="0038526F"/>
    <w:rsid w:val="00385330"/>
    <w:rsid w:val="003855A8"/>
    <w:rsid w:val="00385FD7"/>
    <w:rsid w:val="00391B4B"/>
    <w:rsid w:val="00393063"/>
    <w:rsid w:val="003958CC"/>
    <w:rsid w:val="003A62AA"/>
    <w:rsid w:val="003A6C0B"/>
    <w:rsid w:val="003B04B6"/>
    <w:rsid w:val="003B11E6"/>
    <w:rsid w:val="003B5B40"/>
    <w:rsid w:val="003B61E0"/>
    <w:rsid w:val="003C1926"/>
    <w:rsid w:val="003C2135"/>
    <w:rsid w:val="003C5EB3"/>
    <w:rsid w:val="003C706E"/>
    <w:rsid w:val="003D5463"/>
    <w:rsid w:val="003D609E"/>
    <w:rsid w:val="003D65DD"/>
    <w:rsid w:val="003D7309"/>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3DD"/>
    <w:rsid w:val="00456EEE"/>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252D"/>
    <w:rsid w:val="005069C1"/>
    <w:rsid w:val="0050763E"/>
    <w:rsid w:val="00507FD6"/>
    <w:rsid w:val="00510954"/>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EB3"/>
    <w:rsid w:val="00553E9F"/>
    <w:rsid w:val="00557FC7"/>
    <w:rsid w:val="005610C2"/>
    <w:rsid w:val="00561CBF"/>
    <w:rsid w:val="0056702B"/>
    <w:rsid w:val="00571FC3"/>
    <w:rsid w:val="005737C9"/>
    <w:rsid w:val="005751E3"/>
    <w:rsid w:val="0057606C"/>
    <w:rsid w:val="005802F9"/>
    <w:rsid w:val="0058465A"/>
    <w:rsid w:val="00593732"/>
    <w:rsid w:val="00593958"/>
    <w:rsid w:val="00593E3E"/>
    <w:rsid w:val="0059648B"/>
    <w:rsid w:val="00596922"/>
    <w:rsid w:val="0059770D"/>
    <w:rsid w:val="00597C34"/>
    <w:rsid w:val="005A2387"/>
    <w:rsid w:val="005A2389"/>
    <w:rsid w:val="005A248C"/>
    <w:rsid w:val="005A25B7"/>
    <w:rsid w:val="005A2ED9"/>
    <w:rsid w:val="005A3802"/>
    <w:rsid w:val="005B4165"/>
    <w:rsid w:val="005B4A4F"/>
    <w:rsid w:val="005B611C"/>
    <w:rsid w:val="005B6F07"/>
    <w:rsid w:val="005C2B31"/>
    <w:rsid w:val="005C3F2B"/>
    <w:rsid w:val="005C5A5E"/>
    <w:rsid w:val="005C71AE"/>
    <w:rsid w:val="005D0FC8"/>
    <w:rsid w:val="005D6BA9"/>
    <w:rsid w:val="005E0E13"/>
    <w:rsid w:val="005E1196"/>
    <w:rsid w:val="005E1AA9"/>
    <w:rsid w:val="005E25C2"/>
    <w:rsid w:val="005E288F"/>
    <w:rsid w:val="005E5E99"/>
    <w:rsid w:val="006045B6"/>
    <w:rsid w:val="00607570"/>
    <w:rsid w:val="00611FEA"/>
    <w:rsid w:val="00612F57"/>
    <w:rsid w:val="006150AD"/>
    <w:rsid w:val="006176B2"/>
    <w:rsid w:val="00623DC1"/>
    <w:rsid w:val="0062458D"/>
    <w:rsid w:val="0062464A"/>
    <w:rsid w:val="0063002C"/>
    <w:rsid w:val="00633B63"/>
    <w:rsid w:val="0063410A"/>
    <w:rsid w:val="006365A8"/>
    <w:rsid w:val="00640939"/>
    <w:rsid w:val="006419C5"/>
    <w:rsid w:val="00647CE2"/>
    <w:rsid w:val="00652102"/>
    <w:rsid w:val="00652B5D"/>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9338F"/>
    <w:rsid w:val="006A2FBB"/>
    <w:rsid w:val="006A3EBD"/>
    <w:rsid w:val="006A3F4D"/>
    <w:rsid w:val="006A48B7"/>
    <w:rsid w:val="006B1654"/>
    <w:rsid w:val="006B16C2"/>
    <w:rsid w:val="006B19B8"/>
    <w:rsid w:val="006B3448"/>
    <w:rsid w:val="006B6D0D"/>
    <w:rsid w:val="006B709E"/>
    <w:rsid w:val="006C195C"/>
    <w:rsid w:val="006C3466"/>
    <w:rsid w:val="006C5BA8"/>
    <w:rsid w:val="006C5BC5"/>
    <w:rsid w:val="006C7178"/>
    <w:rsid w:val="006D0265"/>
    <w:rsid w:val="006D0459"/>
    <w:rsid w:val="006D07E6"/>
    <w:rsid w:val="006D0DA4"/>
    <w:rsid w:val="006D162D"/>
    <w:rsid w:val="006D3828"/>
    <w:rsid w:val="006D4FD5"/>
    <w:rsid w:val="006E3C53"/>
    <w:rsid w:val="006E3EDD"/>
    <w:rsid w:val="006F0840"/>
    <w:rsid w:val="006F2152"/>
    <w:rsid w:val="006F28FC"/>
    <w:rsid w:val="006F46CC"/>
    <w:rsid w:val="006F6EA7"/>
    <w:rsid w:val="006F728A"/>
    <w:rsid w:val="006F7DF3"/>
    <w:rsid w:val="007013CF"/>
    <w:rsid w:val="007017D1"/>
    <w:rsid w:val="0070228F"/>
    <w:rsid w:val="007028A7"/>
    <w:rsid w:val="00707768"/>
    <w:rsid w:val="00712B3F"/>
    <w:rsid w:val="00717E96"/>
    <w:rsid w:val="00720C25"/>
    <w:rsid w:val="00722AF5"/>
    <w:rsid w:val="00725067"/>
    <w:rsid w:val="00730915"/>
    <w:rsid w:val="00731678"/>
    <w:rsid w:val="0073319E"/>
    <w:rsid w:val="0073614D"/>
    <w:rsid w:val="00737595"/>
    <w:rsid w:val="00745E80"/>
    <w:rsid w:val="00761D12"/>
    <w:rsid w:val="007632AA"/>
    <w:rsid w:val="00767335"/>
    <w:rsid w:val="007674E4"/>
    <w:rsid w:val="00771531"/>
    <w:rsid w:val="007719DF"/>
    <w:rsid w:val="00773D8A"/>
    <w:rsid w:val="00784746"/>
    <w:rsid w:val="00784CB2"/>
    <w:rsid w:val="00785DC7"/>
    <w:rsid w:val="00787D56"/>
    <w:rsid w:val="007916A3"/>
    <w:rsid w:val="00793AF5"/>
    <w:rsid w:val="00793F50"/>
    <w:rsid w:val="00794B16"/>
    <w:rsid w:val="00794CF4"/>
    <w:rsid w:val="00795A5E"/>
    <w:rsid w:val="007A3286"/>
    <w:rsid w:val="007A3824"/>
    <w:rsid w:val="007A4C48"/>
    <w:rsid w:val="007B2C3A"/>
    <w:rsid w:val="007B39C9"/>
    <w:rsid w:val="007B4F2E"/>
    <w:rsid w:val="007B6BBD"/>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41BF"/>
    <w:rsid w:val="00824A2D"/>
    <w:rsid w:val="00826AEA"/>
    <w:rsid w:val="0082753D"/>
    <w:rsid w:val="008277DD"/>
    <w:rsid w:val="00832031"/>
    <w:rsid w:val="00834758"/>
    <w:rsid w:val="00834DE9"/>
    <w:rsid w:val="0083693D"/>
    <w:rsid w:val="00837C06"/>
    <w:rsid w:val="00840EF8"/>
    <w:rsid w:val="00841880"/>
    <w:rsid w:val="008437C7"/>
    <w:rsid w:val="008455D1"/>
    <w:rsid w:val="0084599A"/>
    <w:rsid w:val="00850ED8"/>
    <w:rsid w:val="00852DAD"/>
    <w:rsid w:val="00854D64"/>
    <w:rsid w:val="008558B3"/>
    <w:rsid w:val="008615CF"/>
    <w:rsid w:val="00862200"/>
    <w:rsid w:val="00864EC5"/>
    <w:rsid w:val="008651F5"/>
    <w:rsid w:val="00866376"/>
    <w:rsid w:val="008666D8"/>
    <w:rsid w:val="00866FD3"/>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5E"/>
    <w:rsid w:val="008E7BA0"/>
    <w:rsid w:val="008F26D2"/>
    <w:rsid w:val="008F2C73"/>
    <w:rsid w:val="008F5ADB"/>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115E"/>
    <w:rsid w:val="009426C7"/>
    <w:rsid w:val="0094786E"/>
    <w:rsid w:val="00947B72"/>
    <w:rsid w:val="00950FDE"/>
    <w:rsid w:val="00952261"/>
    <w:rsid w:val="00956652"/>
    <w:rsid w:val="00960B82"/>
    <w:rsid w:val="009618D4"/>
    <w:rsid w:val="00962F5A"/>
    <w:rsid w:val="00963D1C"/>
    <w:rsid w:val="009656B3"/>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7AB"/>
    <w:rsid w:val="009F7903"/>
    <w:rsid w:val="00A0055B"/>
    <w:rsid w:val="00A01B67"/>
    <w:rsid w:val="00A038AA"/>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7C1"/>
    <w:rsid w:val="00A32800"/>
    <w:rsid w:val="00A32F1E"/>
    <w:rsid w:val="00A34551"/>
    <w:rsid w:val="00A35AAA"/>
    <w:rsid w:val="00A37908"/>
    <w:rsid w:val="00A40FA7"/>
    <w:rsid w:val="00A43987"/>
    <w:rsid w:val="00A43D36"/>
    <w:rsid w:val="00A459FB"/>
    <w:rsid w:val="00A4605C"/>
    <w:rsid w:val="00A46B19"/>
    <w:rsid w:val="00A50708"/>
    <w:rsid w:val="00A507A9"/>
    <w:rsid w:val="00A52873"/>
    <w:rsid w:val="00A5359C"/>
    <w:rsid w:val="00A54103"/>
    <w:rsid w:val="00A63FB6"/>
    <w:rsid w:val="00A67663"/>
    <w:rsid w:val="00A70C31"/>
    <w:rsid w:val="00A71668"/>
    <w:rsid w:val="00A800EA"/>
    <w:rsid w:val="00A834F4"/>
    <w:rsid w:val="00A87601"/>
    <w:rsid w:val="00A91B7F"/>
    <w:rsid w:val="00A9239B"/>
    <w:rsid w:val="00AA1588"/>
    <w:rsid w:val="00AA283B"/>
    <w:rsid w:val="00AA378A"/>
    <w:rsid w:val="00AA4C12"/>
    <w:rsid w:val="00AA61E6"/>
    <w:rsid w:val="00AA6765"/>
    <w:rsid w:val="00AA74F7"/>
    <w:rsid w:val="00AB6C16"/>
    <w:rsid w:val="00AC23C2"/>
    <w:rsid w:val="00AC35A9"/>
    <w:rsid w:val="00AC3CC2"/>
    <w:rsid w:val="00AC429B"/>
    <w:rsid w:val="00AC56E1"/>
    <w:rsid w:val="00AD05A0"/>
    <w:rsid w:val="00AD5ECF"/>
    <w:rsid w:val="00AD778F"/>
    <w:rsid w:val="00AE0479"/>
    <w:rsid w:val="00AE187C"/>
    <w:rsid w:val="00AE3903"/>
    <w:rsid w:val="00AE3962"/>
    <w:rsid w:val="00AE3B4C"/>
    <w:rsid w:val="00AE3D82"/>
    <w:rsid w:val="00AE572B"/>
    <w:rsid w:val="00AF37EA"/>
    <w:rsid w:val="00AF5EAC"/>
    <w:rsid w:val="00AF73DE"/>
    <w:rsid w:val="00B03103"/>
    <w:rsid w:val="00B03723"/>
    <w:rsid w:val="00B041D3"/>
    <w:rsid w:val="00B0550E"/>
    <w:rsid w:val="00B0573C"/>
    <w:rsid w:val="00B06B4F"/>
    <w:rsid w:val="00B1152B"/>
    <w:rsid w:val="00B12912"/>
    <w:rsid w:val="00B14250"/>
    <w:rsid w:val="00B16F87"/>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3647"/>
    <w:rsid w:val="00B64C2B"/>
    <w:rsid w:val="00B64EFC"/>
    <w:rsid w:val="00B72CFC"/>
    <w:rsid w:val="00B75EBF"/>
    <w:rsid w:val="00B8793A"/>
    <w:rsid w:val="00B90231"/>
    <w:rsid w:val="00B90DBF"/>
    <w:rsid w:val="00B92947"/>
    <w:rsid w:val="00B9332B"/>
    <w:rsid w:val="00B93CDD"/>
    <w:rsid w:val="00B942D3"/>
    <w:rsid w:val="00B94588"/>
    <w:rsid w:val="00BA5450"/>
    <w:rsid w:val="00BB0456"/>
    <w:rsid w:val="00BB38EE"/>
    <w:rsid w:val="00BB3A5D"/>
    <w:rsid w:val="00BB3E44"/>
    <w:rsid w:val="00BB4CFE"/>
    <w:rsid w:val="00BB7604"/>
    <w:rsid w:val="00BC02CA"/>
    <w:rsid w:val="00BC34ED"/>
    <w:rsid w:val="00BC45E6"/>
    <w:rsid w:val="00BC54C2"/>
    <w:rsid w:val="00BD09DC"/>
    <w:rsid w:val="00BD6F7B"/>
    <w:rsid w:val="00BE3ED0"/>
    <w:rsid w:val="00BF081B"/>
    <w:rsid w:val="00BF2BBF"/>
    <w:rsid w:val="00C0190A"/>
    <w:rsid w:val="00C02B80"/>
    <w:rsid w:val="00C038ED"/>
    <w:rsid w:val="00C06202"/>
    <w:rsid w:val="00C10542"/>
    <w:rsid w:val="00C123E8"/>
    <w:rsid w:val="00C22120"/>
    <w:rsid w:val="00C31746"/>
    <w:rsid w:val="00C3269E"/>
    <w:rsid w:val="00C349BC"/>
    <w:rsid w:val="00C3597D"/>
    <w:rsid w:val="00C37A5E"/>
    <w:rsid w:val="00C449AC"/>
    <w:rsid w:val="00C45675"/>
    <w:rsid w:val="00C50725"/>
    <w:rsid w:val="00C515DC"/>
    <w:rsid w:val="00C51FC5"/>
    <w:rsid w:val="00C53289"/>
    <w:rsid w:val="00C54C20"/>
    <w:rsid w:val="00C54CE5"/>
    <w:rsid w:val="00C568F7"/>
    <w:rsid w:val="00C61B76"/>
    <w:rsid w:val="00C72172"/>
    <w:rsid w:val="00C737AE"/>
    <w:rsid w:val="00C73CA6"/>
    <w:rsid w:val="00C740E6"/>
    <w:rsid w:val="00C80B44"/>
    <w:rsid w:val="00C827D2"/>
    <w:rsid w:val="00C85647"/>
    <w:rsid w:val="00C8640F"/>
    <w:rsid w:val="00C87120"/>
    <w:rsid w:val="00C90398"/>
    <w:rsid w:val="00C90C57"/>
    <w:rsid w:val="00C915BD"/>
    <w:rsid w:val="00C9272C"/>
    <w:rsid w:val="00C9755E"/>
    <w:rsid w:val="00CA35E0"/>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2934"/>
    <w:rsid w:val="00D23420"/>
    <w:rsid w:val="00D25B7B"/>
    <w:rsid w:val="00D2689B"/>
    <w:rsid w:val="00D26F5F"/>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B5285"/>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E032F5"/>
    <w:rsid w:val="00E04345"/>
    <w:rsid w:val="00E05B5D"/>
    <w:rsid w:val="00E066C3"/>
    <w:rsid w:val="00E112D4"/>
    <w:rsid w:val="00E132CF"/>
    <w:rsid w:val="00E13ED2"/>
    <w:rsid w:val="00E140A5"/>
    <w:rsid w:val="00E15F9D"/>
    <w:rsid w:val="00E1708C"/>
    <w:rsid w:val="00E20926"/>
    <w:rsid w:val="00E2146E"/>
    <w:rsid w:val="00E25484"/>
    <w:rsid w:val="00E26076"/>
    <w:rsid w:val="00E2778B"/>
    <w:rsid w:val="00E306F4"/>
    <w:rsid w:val="00E309F2"/>
    <w:rsid w:val="00E30D9E"/>
    <w:rsid w:val="00E330A9"/>
    <w:rsid w:val="00E33B76"/>
    <w:rsid w:val="00E34910"/>
    <w:rsid w:val="00E353E6"/>
    <w:rsid w:val="00E41510"/>
    <w:rsid w:val="00E4159E"/>
    <w:rsid w:val="00E47319"/>
    <w:rsid w:val="00E64D4F"/>
    <w:rsid w:val="00E65482"/>
    <w:rsid w:val="00E65C01"/>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B14C7"/>
    <w:rsid w:val="00EB6065"/>
    <w:rsid w:val="00EC0333"/>
    <w:rsid w:val="00EC41E1"/>
    <w:rsid w:val="00EC78ED"/>
    <w:rsid w:val="00ED00BD"/>
    <w:rsid w:val="00ED6E54"/>
    <w:rsid w:val="00EE2E65"/>
    <w:rsid w:val="00EE739E"/>
    <w:rsid w:val="00EF1899"/>
    <w:rsid w:val="00EF23CD"/>
    <w:rsid w:val="00EF240C"/>
    <w:rsid w:val="00F01F67"/>
    <w:rsid w:val="00F022F1"/>
    <w:rsid w:val="00F04A58"/>
    <w:rsid w:val="00F076D2"/>
    <w:rsid w:val="00F10B60"/>
    <w:rsid w:val="00F12EBF"/>
    <w:rsid w:val="00F12FB1"/>
    <w:rsid w:val="00F13557"/>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2F02"/>
    <w:rsid w:val="00F53716"/>
    <w:rsid w:val="00F54C15"/>
    <w:rsid w:val="00F55BD7"/>
    <w:rsid w:val="00F56466"/>
    <w:rsid w:val="00F57336"/>
    <w:rsid w:val="00F636B1"/>
    <w:rsid w:val="00F666EB"/>
    <w:rsid w:val="00F6713D"/>
    <w:rsid w:val="00F674BB"/>
    <w:rsid w:val="00F67E9E"/>
    <w:rsid w:val="00F67FDB"/>
    <w:rsid w:val="00F739F8"/>
    <w:rsid w:val="00F77084"/>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9F7"/>
    <w:rsid w:val="00FD518D"/>
    <w:rsid w:val="00FD634C"/>
    <w:rsid w:val="00FD7F50"/>
    <w:rsid w:val="00FE7041"/>
    <w:rsid w:val="00FF0068"/>
    <w:rsid w:val="00FF09C2"/>
    <w:rsid w:val="00FF0E3E"/>
    <w:rsid w:val="00FF145F"/>
    <w:rsid w:val="00FF5217"/>
    <w:rsid w:val="00FF7F3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50252D"/>
    <w:rPr>
      <w:sz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144928">
      <w:bodyDiv w:val="1"/>
      <w:marLeft w:val="0"/>
      <w:marRight w:val="0"/>
      <w:marTop w:val="0"/>
      <w:marBottom w:val="0"/>
      <w:divBdr>
        <w:top w:val="none" w:sz="0" w:space="0" w:color="auto"/>
        <w:left w:val="none" w:sz="0" w:space="0" w:color="auto"/>
        <w:bottom w:val="none" w:sz="0" w:space="0" w:color="auto"/>
        <w:right w:val="none" w:sz="0" w:space="0" w:color="auto"/>
      </w:divBdr>
    </w:div>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4017</Words>
  <Characters>22899</Characters>
  <Application>Microsoft Office Word</Application>
  <DocSecurity>0</DocSecurity>
  <Lines>190</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Irena Dankova</cp:lastModifiedBy>
  <cp:revision>2</cp:revision>
  <cp:lastPrinted>2016-04-06T13:36:00Z</cp:lastPrinted>
  <dcterms:created xsi:type="dcterms:W3CDTF">2024-11-20T11:56:00Z</dcterms:created>
  <dcterms:modified xsi:type="dcterms:W3CDTF">2024-11-20T11:56:00Z</dcterms:modified>
</cp:coreProperties>
</file>