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5F7F" w:rsidRPr="00615F7F" w:rsidRDefault="00615F7F" w:rsidP="00615F7F">
      <w:pPr>
        <w:tabs>
          <w:tab w:val="left" w:pos="375"/>
        </w:tabs>
        <w:spacing w:before="120" w:after="0" w:line="240" w:lineRule="auto"/>
        <w:rPr>
          <w:rFonts w:ascii="Times New Roman" w:eastAsia="Calibri" w:hAnsi="Times New Roman" w:cs="Times New Roman"/>
          <w:b/>
          <w:bCs/>
          <w:sz w:val="24"/>
          <w:szCs w:val="24"/>
          <w:lang w:eastAsia="bg-BG"/>
        </w:rPr>
      </w:pPr>
    </w:p>
    <w:p w:rsidR="00615F7F" w:rsidRPr="0051189A" w:rsidRDefault="00615F7F" w:rsidP="00615F7F">
      <w:pPr>
        <w:spacing w:before="120" w:after="0" w:line="240" w:lineRule="auto"/>
        <w:ind w:firstLine="851"/>
        <w:jc w:val="center"/>
        <w:rPr>
          <w:rFonts w:ascii="Times New Roman" w:eastAsia="Calibri" w:hAnsi="Times New Roman" w:cs="Times New Roman"/>
          <w:b/>
          <w:bCs/>
          <w:sz w:val="36"/>
          <w:szCs w:val="36"/>
          <w:lang w:eastAsia="bg-BG"/>
        </w:rPr>
      </w:pPr>
      <w:r w:rsidRPr="0051189A">
        <w:rPr>
          <w:rFonts w:ascii="Times New Roman" w:eastAsia="Calibri" w:hAnsi="Times New Roman" w:cs="Times New Roman"/>
          <w:b/>
          <w:bCs/>
          <w:sz w:val="36"/>
          <w:szCs w:val="36"/>
          <w:lang w:eastAsia="bg-BG"/>
        </w:rPr>
        <w:t>КОМУНИКАЦИОНЕН ПЛАН</w:t>
      </w:r>
    </w:p>
    <w:p w:rsidR="00615F7F" w:rsidRPr="00615F7F" w:rsidRDefault="00615F7F" w:rsidP="00615F7F">
      <w:pPr>
        <w:spacing w:before="120" w:after="0" w:line="240" w:lineRule="auto"/>
        <w:ind w:firstLine="851"/>
        <w:jc w:val="center"/>
        <w:rPr>
          <w:rFonts w:ascii="Times New Roman" w:eastAsia="Calibri" w:hAnsi="Times New Roman" w:cs="Times New Roman"/>
          <w:bCs/>
          <w:sz w:val="24"/>
          <w:szCs w:val="24"/>
          <w:lang w:eastAsia="bg-BG"/>
        </w:rPr>
      </w:pPr>
      <w:r w:rsidRPr="00615F7F">
        <w:rPr>
          <w:rFonts w:ascii="Times New Roman" w:eastAsia="Calibri" w:hAnsi="Times New Roman" w:cs="Times New Roman"/>
          <w:bCs/>
          <w:sz w:val="24"/>
          <w:szCs w:val="24"/>
          <w:lang w:eastAsia="bg-BG"/>
        </w:rPr>
        <w:t>ЗА ПРОЕКТ</w:t>
      </w:r>
    </w:p>
    <w:p w:rsidR="00615F7F" w:rsidRPr="00615F7F" w:rsidRDefault="00615F7F" w:rsidP="00615F7F">
      <w:pPr>
        <w:tabs>
          <w:tab w:val="left" w:pos="4140"/>
        </w:tabs>
        <w:spacing w:before="120" w:after="0" w:line="240" w:lineRule="auto"/>
        <w:jc w:val="center"/>
        <w:rPr>
          <w:rFonts w:ascii="Times New Roman" w:eastAsia="Times New Roman" w:hAnsi="Times New Roman" w:cs="Times New Roman"/>
          <w:b/>
          <w:bCs/>
          <w:sz w:val="24"/>
          <w:szCs w:val="24"/>
          <w:lang w:eastAsia="x-none"/>
        </w:rPr>
      </w:pPr>
      <w:r w:rsidRPr="00615F7F">
        <w:rPr>
          <w:rFonts w:ascii="Times New Roman" w:eastAsia="Calibri" w:hAnsi="Times New Roman" w:cs="Times New Roman"/>
          <w:b/>
          <w:bCs/>
          <w:sz w:val="24"/>
          <w:szCs w:val="24"/>
          <w:lang w:val="x-none" w:eastAsia="x-none"/>
        </w:rPr>
        <w:t>„</w:t>
      </w:r>
      <w:r w:rsidRPr="00615F7F">
        <w:rPr>
          <w:rFonts w:ascii="Times New Roman" w:eastAsia="Calibri" w:hAnsi="Times New Roman" w:cs="Times New Roman"/>
          <w:b/>
          <w:bCs/>
          <w:sz w:val="24"/>
          <w:szCs w:val="24"/>
          <w:lang w:eastAsia="x-none"/>
        </w:rPr>
        <w:t xml:space="preserve"> ……………………………………………………………………..………..</w:t>
      </w:r>
      <w:r w:rsidRPr="00615F7F">
        <w:rPr>
          <w:rFonts w:ascii="Times New Roman" w:eastAsia="Times New Roman" w:hAnsi="Times New Roman" w:cs="Times New Roman"/>
          <w:b/>
          <w:bCs/>
          <w:sz w:val="24"/>
          <w:szCs w:val="24"/>
          <w:lang w:val="x-none" w:eastAsia="x-none"/>
        </w:rPr>
        <w:t>”</w:t>
      </w:r>
    </w:p>
    <w:p w:rsidR="00615F7F" w:rsidRPr="00615F7F" w:rsidRDefault="00615F7F" w:rsidP="00615F7F">
      <w:pPr>
        <w:spacing w:before="120" w:after="0" w:line="240" w:lineRule="auto"/>
        <w:ind w:firstLine="851"/>
        <w:jc w:val="center"/>
        <w:rPr>
          <w:rFonts w:ascii="Times New Roman" w:eastAsia="Calibri" w:hAnsi="Times New Roman" w:cs="Times New Roman"/>
          <w:b/>
          <w:bCs/>
          <w:sz w:val="24"/>
          <w:szCs w:val="24"/>
          <w:lang w:eastAsia="bg-BG"/>
        </w:rPr>
      </w:pPr>
      <w:r w:rsidRPr="00615F7F">
        <w:rPr>
          <w:rFonts w:ascii="Times New Roman" w:eastAsia="Calibri" w:hAnsi="Times New Roman" w:cs="Times New Roman"/>
          <w:b/>
          <w:bCs/>
          <w:sz w:val="24"/>
          <w:szCs w:val="24"/>
          <w:lang w:eastAsia="bg-BG"/>
        </w:rPr>
        <w:t>ОПЕРАЦИЯ ОТ СТРАТЕГИЧЕСКО ЗНАЧЕНИЕ</w:t>
      </w:r>
    </w:p>
    <w:p w:rsidR="00615F7F" w:rsidRPr="00615F7F" w:rsidRDefault="00615F7F" w:rsidP="00615F7F">
      <w:pPr>
        <w:spacing w:before="120" w:after="0" w:line="240" w:lineRule="auto"/>
        <w:rPr>
          <w:rFonts w:ascii="Times New Roman" w:eastAsia="Calibri" w:hAnsi="Times New Roman" w:cs="Times New Roman"/>
          <w:sz w:val="24"/>
          <w:szCs w:val="24"/>
          <w:lang w:val="ru-RU" w:eastAsia="bg-BG"/>
        </w:rPr>
      </w:pPr>
    </w:p>
    <w:p w:rsidR="00615F7F" w:rsidRPr="00615F7F" w:rsidRDefault="00615F7F" w:rsidP="00615F7F">
      <w:pPr>
        <w:spacing w:before="120" w:after="0" w:line="240" w:lineRule="auto"/>
        <w:ind w:left="720"/>
        <w:jc w:val="both"/>
        <w:rPr>
          <w:rFonts w:ascii="Times New Roman" w:eastAsia="Calibri" w:hAnsi="Times New Roman" w:cs="Times New Roman"/>
          <w:sz w:val="24"/>
          <w:szCs w:val="24"/>
          <w:lang w:eastAsia="bg-BG"/>
        </w:rPr>
      </w:pPr>
      <w:r w:rsidRPr="00615F7F">
        <w:rPr>
          <w:rFonts w:ascii="Times New Roman" w:eastAsia="Calibri" w:hAnsi="Times New Roman" w:cs="Times New Roman"/>
          <w:b/>
          <w:sz w:val="24"/>
          <w:szCs w:val="24"/>
          <w:lang w:eastAsia="bg-BG"/>
        </w:rPr>
        <w:t>Управляващ орган</w:t>
      </w:r>
      <w:r w:rsidRPr="00615F7F">
        <w:rPr>
          <w:rFonts w:ascii="Times New Roman" w:eastAsia="Calibri" w:hAnsi="Times New Roman" w:cs="Times New Roman"/>
          <w:sz w:val="24"/>
          <w:szCs w:val="24"/>
          <w:lang w:eastAsia="bg-BG"/>
        </w:rPr>
        <w:t xml:space="preserve">: Дирекция „Координация на програми и проекти”, </w:t>
      </w:r>
    </w:p>
    <w:p w:rsidR="00615F7F" w:rsidRPr="00615F7F" w:rsidRDefault="00615F7F" w:rsidP="00615F7F">
      <w:pPr>
        <w:spacing w:before="120" w:after="0" w:line="240" w:lineRule="auto"/>
        <w:ind w:left="720"/>
        <w:jc w:val="both"/>
        <w:rPr>
          <w:rFonts w:ascii="Times New Roman" w:eastAsia="Calibri" w:hAnsi="Times New Roman" w:cs="Times New Roman"/>
          <w:sz w:val="24"/>
          <w:szCs w:val="24"/>
          <w:lang w:eastAsia="bg-BG"/>
        </w:rPr>
      </w:pPr>
      <w:r w:rsidRPr="00615F7F">
        <w:rPr>
          <w:rFonts w:ascii="Times New Roman" w:eastAsia="Calibri" w:hAnsi="Times New Roman" w:cs="Times New Roman"/>
          <w:sz w:val="24"/>
          <w:szCs w:val="24"/>
          <w:lang w:eastAsia="bg-BG"/>
        </w:rPr>
        <w:t>Министерство на транспорта и съобщенията</w:t>
      </w:r>
    </w:p>
    <w:p w:rsidR="00615F7F" w:rsidRPr="00615F7F" w:rsidRDefault="00615F7F" w:rsidP="00615F7F">
      <w:pPr>
        <w:spacing w:before="120" w:after="0" w:line="240" w:lineRule="auto"/>
        <w:ind w:left="720"/>
        <w:jc w:val="both"/>
        <w:rPr>
          <w:rFonts w:ascii="Times New Roman" w:eastAsia="Calibri" w:hAnsi="Times New Roman" w:cs="Times New Roman"/>
          <w:i/>
          <w:sz w:val="24"/>
          <w:szCs w:val="24"/>
          <w:lang w:eastAsia="bg-BG"/>
        </w:rPr>
      </w:pPr>
      <w:r w:rsidRPr="00615F7F">
        <w:rPr>
          <w:rFonts w:ascii="Times New Roman" w:eastAsia="Calibri" w:hAnsi="Times New Roman" w:cs="Times New Roman"/>
          <w:b/>
          <w:sz w:val="24"/>
          <w:szCs w:val="24"/>
          <w:lang w:eastAsia="bg-BG"/>
        </w:rPr>
        <w:t>Бенефициент</w:t>
      </w:r>
      <w:r w:rsidRPr="00615F7F">
        <w:rPr>
          <w:rFonts w:ascii="Times New Roman" w:eastAsia="Calibri" w:hAnsi="Times New Roman" w:cs="Times New Roman"/>
          <w:sz w:val="24"/>
          <w:szCs w:val="24"/>
          <w:lang w:eastAsia="bg-BG"/>
        </w:rPr>
        <w:t xml:space="preserve">: „…………………………….……” </w:t>
      </w:r>
      <w:r w:rsidRPr="00615F7F">
        <w:rPr>
          <w:rFonts w:ascii="Times New Roman" w:eastAsia="Calibri" w:hAnsi="Times New Roman" w:cs="Times New Roman"/>
          <w:i/>
          <w:sz w:val="24"/>
          <w:szCs w:val="24"/>
          <w:lang w:eastAsia="bg-BG"/>
        </w:rPr>
        <w:t>(изписва се пълното наименование)</w:t>
      </w:r>
    </w:p>
    <w:p w:rsidR="00615F7F" w:rsidRPr="00615F7F" w:rsidRDefault="00615F7F" w:rsidP="00615F7F">
      <w:pPr>
        <w:spacing w:before="120" w:after="0" w:line="240" w:lineRule="auto"/>
        <w:ind w:left="720"/>
        <w:jc w:val="both"/>
        <w:rPr>
          <w:rFonts w:ascii="Times New Roman" w:eastAsia="Calibri" w:hAnsi="Times New Roman" w:cs="Times New Roman"/>
          <w:b/>
          <w:sz w:val="24"/>
          <w:szCs w:val="24"/>
          <w:lang w:eastAsia="bg-BG"/>
        </w:rPr>
      </w:pPr>
      <w:r w:rsidRPr="00615F7F">
        <w:rPr>
          <w:rFonts w:ascii="Times New Roman" w:eastAsia="Calibri" w:hAnsi="Times New Roman" w:cs="Times New Roman"/>
          <w:b/>
          <w:sz w:val="24"/>
          <w:szCs w:val="24"/>
          <w:lang w:eastAsia="bg-BG"/>
        </w:rPr>
        <w:t xml:space="preserve">Обща стойност на проекта (според АФ): </w:t>
      </w:r>
      <w:r w:rsidRPr="00615F7F">
        <w:rPr>
          <w:rFonts w:ascii="Times New Roman" w:eastAsia="Calibri" w:hAnsi="Times New Roman" w:cs="Times New Roman"/>
          <w:sz w:val="24"/>
          <w:szCs w:val="24"/>
          <w:lang w:eastAsia="bg-BG"/>
        </w:rPr>
        <w:t>…………………………………….</w:t>
      </w:r>
    </w:p>
    <w:p w:rsidR="00615F7F" w:rsidRPr="00615F7F" w:rsidRDefault="00615F7F" w:rsidP="00615F7F">
      <w:pPr>
        <w:spacing w:before="120" w:after="0" w:line="240" w:lineRule="auto"/>
        <w:ind w:left="720"/>
        <w:jc w:val="both"/>
        <w:rPr>
          <w:rFonts w:ascii="Times New Roman" w:eastAsia="Calibri" w:hAnsi="Times New Roman" w:cs="Times New Roman"/>
          <w:b/>
          <w:sz w:val="24"/>
          <w:szCs w:val="24"/>
          <w:lang w:eastAsia="bg-BG"/>
        </w:rPr>
      </w:pPr>
      <w:r w:rsidRPr="00615F7F">
        <w:rPr>
          <w:rFonts w:ascii="Times New Roman" w:eastAsia="Calibri" w:hAnsi="Times New Roman" w:cs="Times New Roman"/>
          <w:b/>
          <w:sz w:val="24"/>
          <w:szCs w:val="24"/>
          <w:lang w:eastAsia="bg-BG"/>
        </w:rPr>
        <w:t xml:space="preserve">Стойност на БФП на проекта (според АФ): </w:t>
      </w:r>
      <w:r w:rsidRPr="00615F7F">
        <w:rPr>
          <w:rFonts w:ascii="Times New Roman" w:eastAsia="Calibri" w:hAnsi="Times New Roman" w:cs="Times New Roman"/>
          <w:sz w:val="24"/>
          <w:szCs w:val="24"/>
          <w:lang w:eastAsia="bg-BG"/>
        </w:rPr>
        <w:t>…………………………………</w:t>
      </w:r>
    </w:p>
    <w:p w:rsidR="00615F7F" w:rsidRPr="00615F7F" w:rsidRDefault="00615F7F" w:rsidP="00615F7F">
      <w:pPr>
        <w:spacing w:before="120" w:after="0" w:line="240" w:lineRule="auto"/>
        <w:ind w:left="720"/>
        <w:jc w:val="both"/>
        <w:rPr>
          <w:rFonts w:ascii="Times New Roman" w:eastAsia="Calibri" w:hAnsi="Times New Roman" w:cs="Times New Roman"/>
          <w:sz w:val="24"/>
          <w:szCs w:val="24"/>
          <w:lang w:eastAsia="bg-BG"/>
        </w:rPr>
      </w:pPr>
      <w:r w:rsidRPr="00615F7F">
        <w:rPr>
          <w:rFonts w:ascii="Times New Roman" w:eastAsia="Calibri" w:hAnsi="Times New Roman" w:cs="Times New Roman"/>
          <w:b/>
          <w:sz w:val="24"/>
          <w:szCs w:val="24"/>
          <w:lang w:eastAsia="bg-BG"/>
        </w:rPr>
        <w:t xml:space="preserve">Срок на изпълнение на проекта: </w:t>
      </w:r>
      <w:r w:rsidRPr="00615F7F">
        <w:rPr>
          <w:rFonts w:ascii="Times New Roman" w:eastAsia="Calibri" w:hAnsi="Times New Roman" w:cs="Times New Roman"/>
          <w:sz w:val="24"/>
          <w:szCs w:val="24"/>
          <w:lang w:eastAsia="bg-BG"/>
        </w:rPr>
        <w:t>…………………………………………………..</w:t>
      </w:r>
    </w:p>
    <w:p w:rsidR="00615F7F" w:rsidRPr="00615F7F" w:rsidRDefault="00615F7F" w:rsidP="00615F7F">
      <w:pPr>
        <w:spacing w:before="120" w:after="0" w:line="240" w:lineRule="auto"/>
        <w:ind w:left="3552" w:firstLine="696"/>
        <w:jc w:val="both"/>
        <w:rPr>
          <w:rFonts w:ascii="Times New Roman" w:eastAsia="Calibri" w:hAnsi="Times New Roman" w:cs="Times New Roman"/>
          <w:b/>
          <w:sz w:val="24"/>
          <w:szCs w:val="24"/>
          <w:lang w:eastAsia="bg-BG"/>
        </w:rPr>
      </w:pPr>
      <w:r w:rsidRPr="00615F7F">
        <w:rPr>
          <w:rFonts w:ascii="Times New Roman" w:eastAsia="Calibri" w:hAnsi="Times New Roman" w:cs="Times New Roman"/>
          <w:b/>
          <w:sz w:val="24"/>
          <w:szCs w:val="24"/>
          <w:lang w:eastAsia="bg-BG"/>
        </w:rPr>
        <w:t>/</w:t>
      </w:r>
      <w:r w:rsidRPr="00615F7F">
        <w:rPr>
          <w:rFonts w:ascii="Times New Roman" w:eastAsia="Calibri" w:hAnsi="Times New Roman" w:cs="Times New Roman"/>
          <w:i/>
          <w:sz w:val="24"/>
          <w:szCs w:val="24"/>
          <w:lang w:eastAsia="bg-BG"/>
        </w:rPr>
        <w:t>посочете конкретен период, начало – край/</w:t>
      </w:r>
    </w:p>
    <w:p w:rsidR="00615F7F" w:rsidRPr="00615F7F" w:rsidRDefault="00615F7F" w:rsidP="00615F7F">
      <w:pPr>
        <w:spacing w:before="120" w:after="0" w:line="240" w:lineRule="auto"/>
        <w:ind w:left="720"/>
        <w:jc w:val="both"/>
        <w:rPr>
          <w:rFonts w:ascii="Times New Roman" w:eastAsia="Calibri" w:hAnsi="Times New Roman" w:cs="Times New Roman"/>
          <w:sz w:val="24"/>
          <w:szCs w:val="24"/>
          <w:lang w:eastAsia="bg-BG"/>
        </w:rPr>
      </w:pPr>
      <w:r w:rsidRPr="00615F7F">
        <w:rPr>
          <w:rFonts w:ascii="Times New Roman" w:eastAsia="Calibri" w:hAnsi="Times New Roman" w:cs="Times New Roman"/>
          <w:b/>
          <w:sz w:val="24"/>
          <w:szCs w:val="24"/>
          <w:lang w:eastAsia="bg-BG"/>
        </w:rPr>
        <w:t>Срок на изпълнение на КП</w:t>
      </w:r>
      <w:r w:rsidRPr="00615F7F">
        <w:rPr>
          <w:rFonts w:ascii="Times New Roman" w:eastAsia="Calibri" w:hAnsi="Times New Roman" w:cs="Times New Roman"/>
          <w:sz w:val="24"/>
          <w:szCs w:val="24"/>
          <w:lang w:eastAsia="bg-BG"/>
        </w:rPr>
        <w:t xml:space="preserve">: </w:t>
      </w:r>
      <w:r w:rsidRPr="00615F7F">
        <w:rPr>
          <w:rFonts w:ascii="Times New Roman" w:eastAsia="Calibri" w:hAnsi="Times New Roman" w:cs="Times New Roman"/>
          <w:b/>
          <w:sz w:val="24"/>
          <w:szCs w:val="24"/>
          <w:lang w:eastAsia="bg-BG"/>
        </w:rPr>
        <w:t xml:space="preserve"> </w:t>
      </w:r>
      <w:r w:rsidRPr="00615F7F">
        <w:rPr>
          <w:rFonts w:ascii="Times New Roman" w:eastAsia="Calibri" w:hAnsi="Times New Roman" w:cs="Times New Roman"/>
          <w:sz w:val="24"/>
          <w:szCs w:val="24"/>
          <w:lang w:eastAsia="bg-BG"/>
        </w:rPr>
        <w:t>………………………………………………………..</w:t>
      </w:r>
    </w:p>
    <w:p w:rsidR="00615F7F" w:rsidRPr="00615F7F" w:rsidRDefault="00615F7F" w:rsidP="00615F7F">
      <w:pPr>
        <w:spacing w:before="120" w:after="0" w:line="240" w:lineRule="auto"/>
        <w:ind w:left="3552" w:firstLine="696"/>
        <w:jc w:val="both"/>
        <w:rPr>
          <w:rFonts w:ascii="Times New Roman" w:eastAsia="Calibri" w:hAnsi="Times New Roman" w:cs="Times New Roman"/>
          <w:b/>
          <w:sz w:val="24"/>
          <w:szCs w:val="24"/>
          <w:lang w:eastAsia="bg-BG"/>
        </w:rPr>
      </w:pPr>
      <w:r w:rsidRPr="00615F7F">
        <w:rPr>
          <w:rFonts w:ascii="Times New Roman" w:eastAsia="Calibri" w:hAnsi="Times New Roman" w:cs="Times New Roman"/>
          <w:b/>
          <w:sz w:val="24"/>
          <w:szCs w:val="24"/>
          <w:lang w:eastAsia="bg-BG"/>
        </w:rPr>
        <w:t>/</w:t>
      </w:r>
      <w:r w:rsidRPr="00615F7F">
        <w:rPr>
          <w:rFonts w:ascii="Times New Roman" w:eastAsia="Calibri" w:hAnsi="Times New Roman" w:cs="Times New Roman"/>
          <w:i/>
          <w:sz w:val="24"/>
          <w:szCs w:val="24"/>
          <w:lang w:eastAsia="bg-BG"/>
        </w:rPr>
        <w:t>посочете  конкретен период, начало – край/</w:t>
      </w:r>
    </w:p>
    <w:p w:rsidR="00615F7F" w:rsidRPr="00615F7F" w:rsidRDefault="00615F7F" w:rsidP="00615F7F">
      <w:pPr>
        <w:spacing w:before="120" w:after="0" w:line="240" w:lineRule="auto"/>
        <w:rPr>
          <w:rFonts w:ascii="Times New Roman" w:eastAsia="Calibri" w:hAnsi="Times New Roman" w:cs="Times New Roman"/>
          <w:b/>
          <w:bCs/>
          <w:sz w:val="24"/>
          <w:szCs w:val="24"/>
          <w:lang w:eastAsia="bg-BG"/>
        </w:rPr>
      </w:pP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0" w:name="_Toc312005326"/>
      <w:bookmarkStart w:id="1" w:name="_Toc314117422"/>
      <w:r w:rsidRPr="00615F7F">
        <w:rPr>
          <w:rFonts w:ascii="Times New Roman" w:eastAsia="Times New Roman" w:hAnsi="Times New Roman" w:cs="Times New Roman"/>
          <w:b/>
          <w:bCs/>
          <w:kern w:val="32"/>
          <w:sz w:val="28"/>
          <w:szCs w:val="28"/>
          <w:lang w:eastAsia="x-none"/>
        </w:rPr>
        <w:t xml:space="preserve">1. </w:t>
      </w:r>
      <w:bookmarkEnd w:id="0"/>
      <w:r w:rsidRPr="00615F7F">
        <w:rPr>
          <w:rFonts w:ascii="Times New Roman" w:eastAsia="Times New Roman" w:hAnsi="Times New Roman" w:cs="Times New Roman"/>
          <w:b/>
          <w:bCs/>
          <w:kern w:val="32"/>
          <w:sz w:val="28"/>
          <w:szCs w:val="28"/>
          <w:lang w:eastAsia="x-none"/>
        </w:rPr>
        <w:t xml:space="preserve">Цели на проекта </w:t>
      </w:r>
      <w:bookmarkEnd w:id="1"/>
    </w:p>
    <w:p w:rsidR="00615F7F" w:rsidRPr="00615F7F" w:rsidRDefault="00615F7F" w:rsidP="00615F7F">
      <w:pPr>
        <w:spacing w:before="120" w:after="0" w:line="240" w:lineRule="auto"/>
        <w:rPr>
          <w:rFonts w:ascii="Times New Roman" w:eastAsia="Calibri" w:hAnsi="Times New Roman" w:cs="Times New Roman"/>
          <w:bCs/>
          <w:i/>
          <w:sz w:val="24"/>
          <w:szCs w:val="24"/>
          <w:lang w:eastAsia="bg-BG"/>
        </w:rPr>
      </w:pPr>
      <w:r w:rsidRPr="00615F7F">
        <w:rPr>
          <w:rFonts w:ascii="Times New Roman" w:eastAsia="Calibri" w:hAnsi="Times New Roman" w:cs="Times New Roman"/>
          <w:bCs/>
          <w:i/>
          <w:sz w:val="24"/>
          <w:szCs w:val="24"/>
          <w:lang w:eastAsia="bg-BG"/>
        </w:rPr>
        <w:t xml:space="preserve">Посочва се: </w:t>
      </w:r>
    </w:p>
    <w:p w:rsidR="00615F7F" w:rsidRPr="00615F7F" w:rsidRDefault="00615F7F" w:rsidP="00B727DD">
      <w:pPr>
        <w:numPr>
          <w:ilvl w:val="0"/>
          <w:numId w:val="1"/>
        </w:numPr>
        <w:spacing w:after="0" w:line="240" w:lineRule="auto"/>
        <w:ind w:left="357" w:hanging="357"/>
        <w:rPr>
          <w:rFonts w:ascii="Times New Roman" w:eastAsia="Calibri" w:hAnsi="Times New Roman" w:cs="Times New Roman"/>
          <w:bCs/>
          <w:sz w:val="24"/>
          <w:szCs w:val="24"/>
          <w:lang w:eastAsia="bg-BG"/>
        </w:rPr>
      </w:pPr>
      <w:r w:rsidRPr="00615F7F">
        <w:rPr>
          <w:rFonts w:ascii="Times New Roman" w:eastAsia="Calibri" w:hAnsi="Times New Roman" w:cs="Times New Roman"/>
          <w:bCs/>
          <w:sz w:val="24"/>
          <w:szCs w:val="24"/>
          <w:lang w:eastAsia="bg-BG"/>
        </w:rPr>
        <w:t>Основната цел съгласно Апликационната форма (АФ)</w:t>
      </w:r>
    </w:p>
    <w:p w:rsidR="00615F7F" w:rsidRPr="00615F7F" w:rsidRDefault="00615F7F" w:rsidP="00B727DD">
      <w:pPr>
        <w:numPr>
          <w:ilvl w:val="0"/>
          <w:numId w:val="1"/>
        </w:numPr>
        <w:spacing w:after="0" w:line="240" w:lineRule="auto"/>
        <w:ind w:left="357" w:hanging="357"/>
        <w:rPr>
          <w:rFonts w:ascii="Times New Roman" w:eastAsia="Calibri" w:hAnsi="Times New Roman" w:cs="Times New Roman"/>
          <w:bCs/>
          <w:sz w:val="24"/>
          <w:szCs w:val="24"/>
          <w:lang w:eastAsia="bg-BG"/>
        </w:rPr>
      </w:pPr>
      <w:r w:rsidRPr="00615F7F">
        <w:rPr>
          <w:rFonts w:ascii="Times New Roman" w:eastAsia="Calibri" w:hAnsi="Times New Roman" w:cs="Times New Roman"/>
          <w:bCs/>
          <w:sz w:val="24"/>
          <w:szCs w:val="24"/>
          <w:lang w:eastAsia="bg-BG"/>
        </w:rPr>
        <w:t>Други специфични цели съгласно Апликационната форма (АФ)</w:t>
      </w:r>
    </w:p>
    <w:p w:rsidR="00615F7F" w:rsidRPr="00615F7F" w:rsidRDefault="00615F7F" w:rsidP="00B727DD">
      <w:pPr>
        <w:numPr>
          <w:ilvl w:val="0"/>
          <w:numId w:val="1"/>
        </w:numPr>
        <w:spacing w:after="0" w:line="240" w:lineRule="auto"/>
        <w:ind w:left="357" w:hanging="357"/>
        <w:rPr>
          <w:rFonts w:ascii="Times New Roman" w:eastAsia="Calibri" w:hAnsi="Times New Roman" w:cs="Times New Roman"/>
          <w:bCs/>
          <w:sz w:val="24"/>
          <w:szCs w:val="24"/>
          <w:lang w:eastAsia="bg-BG"/>
        </w:rPr>
      </w:pPr>
      <w:r w:rsidRPr="00615F7F">
        <w:rPr>
          <w:rFonts w:ascii="Times New Roman" w:eastAsia="Calibri" w:hAnsi="Times New Roman" w:cs="Times New Roman"/>
          <w:bCs/>
          <w:sz w:val="24"/>
          <w:szCs w:val="24"/>
          <w:lang w:eastAsia="bg-BG"/>
        </w:rPr>
        <w:t>Приоритетната ос на програмата</w:t>
      </w: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2" w:name="_Toc314117423"/>
      <w:r w:rsidRPr="00615F7F">
        <w:rPr>
          <w:rFonts w:ascii="Times New Roman" w:eastAsia="Times New Roman" w:hAnsi="Times New Roman" w:cs="Times New Roman"/>
          <w:b/>
          <w:bCs/>
          <w:kern w:val="32"/>
          <w:sz w:val="28"/>
          <w:szCs w:val="28"/>
          <w:lang w:eastAsia="x-none"/>
        </w:rPr>
        <w:t>2. Кратко описание на проекта</w:t>
      </w:r>
      <w:bookmarkEnd w:id="2"/>
    </w:p>
    <w:p w:rsidR="00615F7F" w:rsidRPr="00615F7F" w:rsidRDefault="00615F7F" w:rsidP="00615F7F">
      <w:pPr>
        <w:spacing w:before="120" w:after="0" w:line="240" w:lineRule="auto"/>
        <w:jc w:val="both"/>
        <w:rPr>
          <w:rFonts w:ascii="Times New Roman" w:eastAsia="Calibri" w:hAnsi="Times New Roman" w:cs="Times New Roman"/>
          <w:i/>
          <w:sz w:val="24"/>
          <w:szCs w:val="24"/>
          <w:lang w:eastAsia="x-none"/>
        </w:rPr>
      </w:pPr>
      <w:r w:rsidRPr="00615F7F">
        <w:rPr>
          <w:rFonts w:ascii="Times New Roman" w:eastAsia="Calibri" w:hAnsi="Times New Roman" w:cs="Times New Roman"/>
          <w:i/>
          <w:sz w:val="24"/>
          <w:szCs w:val="24"/>
          <w:lang w:eastAsia="x-none"/>
        </w:rPr>
        <w:t>Описват се на кратко същността е спецификата на проекта, локацията, какви елементи/ участъци включва, очакваните резултати след завършване на проекта. (до 1000 знака със символите)</w:t>
      </w: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3" w:name="_Toc314117424"/>
      <w:r w:rsidRPr="00615F7F">
        <w:rPr>
          <w:rFonts w:ascii="Times New Roman" w:eastAsia="Times New Roman" w:hAnsi="Times New Roman" w:cs="Times New Roman"/>
          <w:b/>
          <w:bCs/>
          <w:kern w:val="32"/>
          <w:sz w:val="28"/>
          <w:szCs w:val="28"/>
          <w:lang w:eastAsia="x-none"/>
        </w:rPr>
        <w:t>3. Цели</w:t>
      </w:r>
      <w:bookmarkEnd w:id="3"/>
      <w:r w:rsidRPr="00615F7F">
        <w:rPr>
          <w:rFonts w:ascii="Times New Roman" w:eastAsia="Times New Roman" w:hAnsi="Times New Roman" w:cs="Times New Roman"/>
          <w:b/>
          <w:bCs/>
          <w:kern w:val="32"/>
          <w:sz w:val="28"/>
          <w:szCs w:val="28"/>
          <w:lang w:eastAsia="x-none"/>
        </w:rPr>
        <w:t xml:space="preserve"> на комуникационния план</w:t>
      </w:r>
    </w:p>
    <w:p w:rsidR="00615F7F" w:rsidRPr="00615F7F" w:rsidRDefault="00615F7F" w:rsidP="00B727DD">
      <w:pPr>
        <w:keepNext/>
        <w:spacing w:before="120" w:after="0" w:line="240" w:lineRule="auto"/>
        <w:outlineLvl w:val="0"/>
        <w:rPr>
          <w:rFonts w:ascii="Times New Roman" w:eastAsia="Calibri" w:hAnsi="Times New Roman" w:cs="Times New Roman"/>
          <w:i/>
          <w:sz w:val="24"/>
          <w:szCs w:val="24"/>
          <w:lang w:eastAsia="x-none"/>
        </w:rPr>
      </w:pPr>
      <w:r w:rsidRPr="00615F7F">
        <w:rPr>
          <w:rFonts w:ascii="Times New Roman" w:eastAsia="Calibri" w:hAnsi="Times New Roman" w:cs="Times New Roman"/>
          <w:i/>
          <w:sz w:val="24"/>
          <w:szCs w:val="24"/>
          <w:lang w:eastAsia="x-none"/>
        </w:rPr>
        <w:t>Пример: цели, посочени в Националната комуникационна стратегия (НКС)</w:t>
      </w: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4" w:name="_Toc314117425"/>
      <w:r w:rsidRPr="00615F7F">
        <w:rPr>
          <w:rFonts w:ascii="Times New Roman" w:eastAsia="Times New Roman" w:hAnsi="Times New Roman" w:cs="Times New Roman"/>
          <w:b/>
          <w:bCs/>
          <w:kern w:val="32"/>
          <w:sz w:val="28"/>
          <w:szCs w:val="28"/>
          <w:lang w:eastAsia="x-none"/>
        </w:rPr>
        <w:t>4. Целеви групи</w:t>
      </w:r>
      <w:bookmarkEnd w:id="4"/>
    </w:p>
    <w:p w:rsidR="00615F7F" w:rsidRPr="00615F7F" w:rsidRDefault="00615F7F" w:rsidP="00615F7F">
      <w:pPr>
        <w:spacing w:before="120" w:after="240" w:line="240" w:lineRule="auto"/>
        <w:rPr>
          <w:rFonts w:ascii="Times New Roman" w:eastAsia="Calibri" w:hAnsi="Times New Roman" w:cs="Times New Roman"/>
          <w:bCs/>
          <w:i/>
          <w:sz w:val="24"/>
          <w:szCs w:val="24"/>
          <w:lang w:eastAsia="bg-BG"/>
        </w:rPr>
      </w:pPr>
      <w:r w:rsidRPr="00615F7F">
        <w:rPr>
          <w:rFonts w:ascii="Times New Roman" w:eastAsia="Calibri" w:hAnsi="Times New Roman" w:cs="Times New Roman"/>
          <w:bCs/>
          <w:i/>
          <w:sz w:val="24"/>
          <w:szCs w:val="24"/>
          <w:lang w:eastAsia="bg-BG"/>
        </w:rPr>
        <w:t>Пример: целеви групи, посочени в НКС</w:t>
      </w: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5" w:name="_Toc314117426"/>
      <w:r w:rsidRPr="00615F7F">
        <w:rPr>
          <w:rFonts w:ascii="Times New Roman" w:eastAsia="Times New Roman" w:hAnsi="Times New Roman" w:cs="Times New Roman"/>
          <w:b/>
          <w:bCs/>
          <w:kern w:val="32"/>
          <w:sz w:val="28"/>
          <w:szCs w:val="28"/>
          <w:lang w:eastAsia="x-none"/>
        </w:rPr>
        <w:t xml:space="preserve">5. </w:t>
      </w:r>
      <w:r w:rsidRPr="00615F7F">
        <w:rPr>
          <w:rFonts w:ascii="Times New Roman" w:eastAsia="Times New Roman" w:hAnsi="Times New Roman" w:cs="Times New Roman"/>
          <w:b/>
          <w:bCs/>
          <w:kern w:val="32"/>
          <w:sz w:val="28"/>
          <w:szCs w:val="28"/>
          <w:lang w:val="ru-RU" w:eastAsia="x-none"/>
        </w:rPr>
        <w:t>Комуникационни канали</w:t>
      </w:r>
      <w:bookmarkEnd w:id="5"/>
      <w:r w:rsidRPr="00615F7F">
        <w:rPr>
          <w:rFonts w:ascii="Times New Roman" w:eastAsia="Times New Roman" w:hAnsi="Times New Roman" w:cs="Times New Roman"/>
          <w:b/>
          <w:bCs/>
          <w:kern w:val="32"/>
          <w:sz w:val="28"/>
          <w:szCs w:val="28"/>
          <w:lang w:val="ru-RU" w:eastAsia="x-none"/>
        </w:rPr>
        <w:t xml:space="preserve"> </w:t>
      </w:r>
      <w:r w:rsidRPr="00615F7F">
        <w:rPr>
          <w:rFonts w:ascii="Times New Roman" w:eastAsia="Times New Roman" w:hAnsi="Times New Roman" w:cs="Times New Roman"/>
          <w:b/>
          <w:bCs/>
          <w:kern w:val="32"/>
          <w:sz w:val="28"/>
          <w:szCs w:val="28"/>
          <w:lang w:eastAsia="x-none"/>
        </w:rPr>
        <w:t>и инструменти</w:t>
      </w:r>
    </w:p>
    <w:p w:rsidR="00615F7F" w:rsidRPr="00615F7F" w:rsidRDefault="00615F7F" w:rsidP="00615F7F">
      <w:pPr>
        <w:spacing w:before="120" w:after="0" w:line="240" w:lineRule="auto"/>
        <w:jc w:val="both"/>
        <w:rPr>
          <w:rFonts w:ascii="Times New Roman" w:eastAsia="Calibri" w:hAnsi="Times New Roman" w:cs="Times New Roman"/>
          <w:bCs/>
          <w:i/>
          <w:sz w:val="24"/>
          <w:szCs w:val="24"/>
          <w:lang w:eastAsia="bg-BG"/>
        </w:rPr>
      </w:pPr>
      <w:r w:rsidRPr="00615F7F">
        <w:rPr>
          <w:rFonts w:ascii="Times New Roman" w:eastAsia="Calibri" w:hAnsi="Times New Roman" w:cs="Times New Roman"/>
          <w:bCs/>
          <w:i/>
          <w:sz w:val="24"/>
          <w:szCs w:val="24"/>
          <w:lang w:eastAsia="bg-BG"/>
        </w:rPr>
        <w:t xml:space="preserve">Пример: </w:t>
      </w:r>
    </w:p>
    <w:p w:rsidR="00615F7F" w:rsidRPr="00615F7F" w:rsidRDefault="00615F7F" w:rsidP="00615F7F">
      <w:pPr>
        <w:numPr>
          <w:ilvl w:val="0"/>
          <w:numId w:val="1"/>
        </w:numPr>
        <w:spacing w:before="120" w:after="240" w:line="240" w:lineRule="auto"/>
        <w:jc w:val="both"/>
        <w:rPr>
          <w:rFonts w:ascii="Times New Roman" w:eastAsia="Calibri" w:hAnsi="Times New Roman" w:cs="Times New Roman"/>
          <w:bCs/>
          <w:i/>
          <w:sz w:val="24"/>
          <w:szCs w:val="24"/>
          <w:lang w:eastAsia="bg-BG"/>
        </w:rPr>
      </w:pPr>
      <w:r w:rsidRPr="00615F7F">
        <w:rPr>
          <w:rFonts w:ascii="Times New Roman" w:eastAsia="Calibri" w:hAnsi="Times New Roman" w:cs="Times New Roman"/>
          <w:bCs/>
          <w:i/>
          <w:sz w:val="24"/>
          <w:szCs w:val="24"/>
          <w:lang w:eastAsia="bg-BG"/>
        </w:rPr>
        <w:lastRenderedPageBreak/>
        <w:t>Посочват се примерни комуникационни канали и инструменти, които ще бъдат използвани при изпълнението на мерките по видимост, прозрачност и комуникация</w:t>
      </w: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6" w:name="_Toc314117428"/>
      <w:r w:rsidRPr="00615F7F">
        <w:rPr>
          <w:rFonts w:ascii="Times New Roman" w:eastAsia="Times New Roman" w:hAnsi="Times New Roman" w:cs="Times New Roman"/>
          <w:b/>
          <w:bCs/>
          <w:kern w:val="32"/>
          <w:sz w:val="28"/>
          <w:szCs w:val="28"/>
          <w:lang w:val="ru-RU" w:eastAsia="x-none"/>
        </w:rPr>
        <w:t xml:space="preserve">6. </w:t>
      </w:r>
      <w:bookmarkEnd w:id="6"/>
      <w:r w:rsidRPr="00615F7F">
        <w:rPr>
          <w:rFonts w:ascii="Times New Roman" w:eastAsia="Times New Roman" w:hAnsi="Times New Roman" w:cs="Times New Roman"/>
          <w:b/>
          <w:bCs/>
          <w:kern w:val="32"/>
          <w:sz w:val="28"/>
          <w:szCs w:val="28"/>
          <w:lang w:eastAsia="x-none"/>
        </w:rPr>
        <w:t>Комуникационни дейности</w:t>
      </w:r>
    </w:p>
    <w:p w:rsidR="00615F7F" w:rsidRPr="00615F7F" w:rsidRDefault="00615F7F" w:rsidP="00615F7F">
      <w:pPr>
        <w:numPr>
          <w:ilvl w:val="0"/>
          <w:numId w:val="3"/>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b/>
          <w:iCs/>
          <w:sz w:val="24"/>
          <w:szCs w:val="24"/>
          <w:lang w:eastAsia="bg-BG"/>
        </w:rPr>
        <w:t>Комуникационна дейност или проява/ събитие</w:t>
      </w:r>
      <w:r w:rsidRPr="00615F7F">
        <w:rPr>
          <w:rFonts w:ascii="Times New Roman" w:eastAsia="Calibri" w:hAnsi="Times New Roman" w:cs="Times New Roman"/>
          <w:iCs/>
          <w:sz w:val="24"/>
          <w:szCs w:val="24"/>
          <w:lang w:eastAsia="bg-BG"/>
        </w:rPr>
        <w:t xml:space="preserve"> с участието на Комисията и УО е задължително за операции от стратегическо значение и операции с общ размер на разходите над 10 000 000 EUR</w:t>
      </w:r>
    </w:p>
    <w:p w:rsidR="00615F7F" w:rsidRPr="00615F7F" w:rsidRDefault="00615F7F" w:rsidP="00615F7F">
      <w:pPr>
        <w:spacing w:before="120" w:after="0" w:line="240" w:lineRule="auto"/>
        <w:ind w:left="360"/>
        <w:jc w:val="both"/>
        <w:rPr>
          <w:rFonts w:ascii="Times New Roman" w:eastAsia="Calibri" w:hAnsi="Times New Roman" w:cs="Times New Roman"/>
          <w:i/>
          <w:iCs/>
          <w:sz w:val="24"/>
          <w:szCs w:val="24"/>
          <w:lang w:eastAsia="bg-BG"/>
        </w:rPr>
      </w:pPr>
      <w:r w:rsidRPr="00615F7F">
        <w:rPr>
          <w:rFonts w:ascii="Times New Roman" w:eastAsia="Calibri" w:hAnsi="Times New Roman" w:cs="Times New Roman"/>
          <w:i/>
          <w:iCs/>
          <w:sz w:val="24"/>
          <w:szCs w:val="24"/>
          <w:lang w:eastAsia="bg-BG"/>
        </w:rPr>
        <w:t xml:space="preserve">Следва да се организира най-малко една проява или дейност, по време на които подкрепата от ЕС да бъде отразена по подобаващо видим начин. Ако се организира само една такава проява или дейност, в идеалния случай това следва да бъде откриването на проекта. Управляващият орган и Комисията следва да бъдат уведомени своевременно, </w:t>
      </w:r>
      <w:r w:rsidRPr="00615F7F">
        <w:rPr>
          <w:rFonts w:ascii="Times New Roman" w:eastAsia="Calibri" w:hAnsi="Times New Roman" w:cs="Times New Roman"/>
          <w:b/>
          <w:i/>
          <w:iCs/>
          <w:sz w:val="24"/>
          <w:szCs w:val="24"/>
          <w:lang w:eastAsia="bg-BG"/>
        </w:rPr>
        <w:t>поне три месеца предварително</w:t>
      </w:r>
      <w:r w:rsidRPr="00615F7F">
        <w:rPr>
          <w:rFonts w:ascii="Times New Roman" w:eastAsia="Calibri" w:hAnsi="Times New Roman" w:cs="Times New Roman"/>
          <w:i/>
          <w:iCs/>
          <w:sz w:val="24"/>
          <w:szCs w:val="24"/>
          <w:lang w:eastAsia="bg-BG"/>
        </w:rPr>
        <w:t>, за да им се даде възможност да присъстват на проявата. Проявата или дейността следва да бъдат достъпни за медиите, а евентуалните крайни потребители следва да бъдат поканени да разгледат за първи път новите постижения. Освен това подобни дейности могат да включват ден на отворените врати по време на изпълнението на проекта.</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b/>
          <w:iCs/>
          <w:sz w:val="24"/>
          <w:szCs w:val="24"/>
          <w:lang w:eastAsia="bg-BG"/>
        </w:rPr>
        <w:t>Организиране на официално събитие</w:t>
      </w:r>
      <w:r w:rsidRPr="00615F7F">
        <w:rPr>
          <w:rFonts w:ascii="Times New Roman" w:eastAsia="Calibri" w:hAnsi="Times New Roman" w:cs="Times New Roman"/>
          <w:iCs/>
          <w:sz w:val="24"/>
          <w:szCs w:val="24"/>
          <w:lang w:eastAsia="bg-BG"/>
        </w:rPr>
        <w:t>/ церемония по откриване на обект със задължително присъствие на представители от Управляващия орган на ПТС и на Европейската комисия.</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 xml:space="preserve">Публикуване на информация и описание за проекта в официалния </w:t>
      </w:r>
      <w:r w:rsidRPr="00615F7F">
        <w:rPr>
          <w:rFonts w:ascii="Times New Roman" w:eastAsia="Calibri" w:hAnsi="Times New Roman" w:cs="Times New Roman"/>
          <w:b/>
          <w:iCs/>
          <w:sz w:val="24"/>
          <w:szCs w:val="24"/>
          <w:lang w:eastAsia="bg-BG"/>
        </w:rPr>
        <w:t xml:space="preserve">уебсайт </w:t>
      </w:r>
      <w:r w:rsidRPr="00615F7F">
        <w:rPr>
          <w:rFonts w:ascii="Times New Roman" w:eastAsia="Calibri" w:hAnsi="Times New Roman" w:cs="Times New Roman"/>
          <w:iCs/>
          <w:sz w:val="24"/>
          <w:szCs w:val="24"/>
          <w:lang w:eastAsia="bg-BG"/>
        </w:rPr>
        <w:t xml:space="preserve">на бенефициента и в неговите социалните медии. </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 xml:space="preserve">Създаване или поддържане на поне една социална мрежа, в която да се комуникират регулярно дейности по изпълнението на проекта/проектите, ако бенефициента няма създадена вече такава. </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 xml:space="preserve">Създаване на видео и фото съдържание, подходящо за споделяне в социални мрежи и/или други комуникационни канали. </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 xml:space="preserve">Засилена роля на </w:t>
      </w:r>
      <w:r w:rsidRPr="00615F7F">
        <w:rPr>
          <w:rFonts w:ascii="Times New Roman" w:eastAsia="Calibri" w:hAnsi="Times New Roman" w:cs="Times New Roman"/>
          <w:b/>
          <w:iCs/>
          <w:sz w:val="24"/>
          <w:szCs w:val="24"/>
          <w:lang w:eastAsia="bg-BG"/>
        </w:rPr>
        <w:t>социални медии</w:t>
      </w:r>
      <w:r w:rsidRPr="00615F7F">
        <w:rPr>
          <w:rFonts w:ascii="Times New Roman" w:eastAsia="Calibri" w:hAnsi="Times New Roman" w:cs="Times New Roman"/>
          <w:iCs/>
          <w:sz w:val="24"/>
          <w:szCs w:val="24"/>
          <w:lang w:eastAsia="bg-BG"/>
        </w:rPr>
        <w:t>, проактивна комуникация чрез тези канали.</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 xml:space="preserve">Провеждане на тематична </w:t>
      </w:r>
      <w:r w:rsidRPr="00615F7F">
        <w:rPr>
          <w:rFonts w:ascii="Times New Roman" w:eastAsia="Calibri" w:hAnsi="Times New Roman" w:cs="Times New Roman"/>
          <w:b/>
          <w:iCs/>
          <w:sz w:val="24"/>
          <w:szCs w:val="24"/>
          <w:lang w:eastAsia="bg-BG"/>
        </w:rPr>
        <w:t xml:space="preserve">комуникационна кампания, която да популяризира ползите от </w:t>
      </w:r>
      <w:r w:rsidRPr="00615F7F">
        <w:rPr>
          <w:rFonts w:ascii="Times New Roman" w:eastAsia="Calibri" w:hAnsi="Times New Roman" w:cs="Times New Roman"/>
          <w:iCs/>
          <w:sz w:val="24"/>
          <w:szCs w:val="24"/>
          <w:lang w:eastAsia="bg-BG"/>
        </w:rPr>
        <w:t>проекта и значението му.</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b/>
          <w:iCs/>
          <w:sz w:val="24"/>
          <w:szCs w:val="24"/>
          <w:lang w:eastAsia="bg-BG"/>
        </w:rPr>
        <w:t>Организиране на посещение</w:t>
      </w:r>
      <w:r w:rsidRPr="00615F7F">
        <w:rPr>
          <w:rFonts w:ascii="Times New Roman" w:eastAsia="Calibri" w:hAnsi="Times New Roman" w:cs="Times New Roman"/>
          <w:iCs/>
          <w:sz w:val="24"/>
          <w:szCs w:val="24"/>
          <w:lang w:eastAsia="bg-BG"/>
        </w:rPr>
        <w:t xml:space="preserve"> на обект(и), по време на неговото изграждане/ изпълнение с цел запознаване на заинтересованите лица и широката общественост с хода и ползите от проекта. </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Провеждане на семинари/ срещи/ обучения с журналисти с цел регулярно информиране на обществеността за напредъка по проекта.</w:t>
      </w:r>
    </w:p>
    <w:p w:rsidR="00615F7F" w:rsidRPr="00615F7F" w:rsidRDefault="00615F7F" w:rsidP="00615F7F">
      <w:pPr>
        <w:numPr>
          <w:ilvl w:val="0"/>
          <w:numId w:val="4"/>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 xml:space="preserve">Задължително включване на логото на Европейския съюз, както и на текст, </w:t>
      </w:r>
      <w:r w:rsidRPr="00615F7F">
        <w:rPr>
          <w:rFonts w:ascii="Times New Roman" w:eastAsia="Calibri" w:hAnsi="Times New Roman" w:cs="Times New Roman"/>
          <w:b/>
          <w:iCs/>
          <w:sz w:val="24"/>
          <w:szCs w:val="24"/>
          <w:lang w:eastAsia="bg-BG"/>
        </w:rPr>
        <w:t>символ/ емблема, подчертаващи подкрепата</w:t>
      </w:r>
      <w:r w:rsidRPr="00615F7F">
        <w:rPr>
          <w:rFonts w:ascii="Times New Roman" w:eastAsia="Calibri" w:hAnsi="Times New Roman" w:cs="Times New Roman"/>
          <w:iCs/>
          <w:sz w:val="24"/>
          <w:szCs w:val="24"/>
          <w:lang w:eastAsia="bg-BG"/>
        </w:rPr>
        <w:t xml:space="preserve"> от ЕС във всички документи и комуникационни материали, свързани с изпълнението на проекта по видим начин </w:t>
      </w:r>
    </w:p>
    <w:p w:rsidR="00615F7F" w:rsidRPr="00615F7F" w:rsidRDefault="00615F7F" w:rsidP="00615F7F">
      <w:pPr>
        <w:numPr>
          <w:ilvl w:val="0"/>
          <w:numId w:val="5"/>
        </w:numPr>
        <w:spacing w:before="120" w:after="0" w:line="240" w:lineRule="auto"/>
        <w:jc w:val="both"/>
        <w:rPr>
          <w:rFonts w:ascii="Times New Roman" w:eastAsia="Calibri" w:hAnsi="Times New Roman" w:cs="Times New Roman"/>
          <w:iCs/>
          <w:sz w:val="24"/>
          <w:szCs w:val="24"/>
          <w:lang w:eastAsia="bg-BG"/>
        </w:rPr>
      </w:pPr>
      <w:r w:rsidRPr="00615F7F">
        <w:rPr>
          <w:rFonts w:ascii="Times New Roman" w:eastAsia="Calibri" w:hAnsi="Times New Roman" w:cs="Times New Roman"/>
          <w:iCs/>
          <w:sz w:val="24"/>
          <w:szCs w:val="24"/>
          <w:lang w:eastAsia="bg-BG"/>
        </w:rPr>
        <w:t xml:space="preserve">Поставяне на  </w:t>
      </w:r>
      <w:r w:rsidRPr="00615F7F">
        <w:rPr>
          <w:rFonts w:ascii="Times New Roman" w:eastAsia="Calibri" w:hAnsi="Times New Roman" w:cs="Times New Roman"/>
          <w:b/>
          <w:iCs/>
          <w:sz w:val="24"/>
          <w:szCs w:val="24"/>
          <w:lang w:eastAsia="bg-BG"/>
        </w:rPr>
        <w:t>устойчиви табели</w:t>
      </w:r>
      <w:r w:rsidRPr="00615F7F">
        <w:rPr>
          <w:rFonts w:ascii="Times New Roman" w:eastAsia="Calibri" w:hAnsi="Times New Roman" w:cs="Times New Roman"/>
          <w:iCs/>
          <w:sz w:val="24"/>
          <w:szCs w:val="24"/>
          <w:lang w:eastAsia="bg-BG"/>
        </w:rPr>
        <w:t xml:space="preserve"> или табла, ясно видими за обществеността, на които се откроява емблемата на ЕС веднага щом започне физическото изпълнение на </w:t>
      </w:r>
      <w:r w:rsidRPr="00615F7F">
        <w:rPr>
          <w:rFonts w:ascii="Times New Roman" w:eastAsia="Calibri" w:hAnsi="Times New Roman" w:cs="Times New Roman"/>
          <w:iCs/>
          <w:sz w:val="24"/>
          <w:szCs w:val="24"/>
          <w:lang w:eastAsia="bg-BG"/>
        </w:rPr>
        <w:lastRenderedPageBreak/>
        <w:t>операциите (включващи физически инвестиции, или инсталирането на закупеното оборудване), в случаите, когато проектите, получават подкрепа от ЕФРР и Кохезионния фонд, с общ размер на разходите над 500 000 EUR</w:t>
      </w:r>
      <w:r>
        <w:rPr>
          <w:rFonts w:ascii="Times New Roman" w:eastAsia="Calibri" w:hAnsi="Times New Roman" w:cs="Times New Roman"/>
          <w:iCs/>
          <w:sz w:val="24"/>
          <w:szCs w:val="24"/>
          <w:lang w:eastAsia="bg-BG"/>
        </w:rPr>
        <w:t>.</w:t>
      </w:r>
    </w:p>
    <w:p w:rsidR="00615F7F" w:rsidRPr="00615F7F" w:rsidRDefault="00615F7F" w:rsidP="00615F7F">
      <w:pPr>
        <w:spacing w:before="120" w:after="0" w:line="240" w:lineRule="auto"/>
        <w:ind w:left="360"/>
        <w:jc w:val="both"/>
        <w:rPr>
          <w:rFonts w:ascii="Times New Roman" w:eastAsia="Calibri" w:hAnsi="Times New Roman" w:cs="Times New Roman"/>
          <w:i/>
          <w:iCs/>
          <w:sz w:val="24"/>
          <w:szCs w:val="24"/>
          <w:lang w:eastAsia="bg-BG"/>
        </w:rPr>
      </w:pPr>
      <w:r w:rsidRPr="00615F7F">
        <w:rPr>
          <w:rFonts w:ascii="Times New Roman" w:eastAsia="Calibri" w:hAnsi="Times New Roman" w:cs="Times New Roman"/>
          <w:i/>
          <w:iCs/>
          <w:sz w:val="24"/>
          <w:szCs w:val="24"/>
          <w:lang w:eastAsia="bg-BG"/>
        </w:rPr>
        <w:t>Управляващите органи са разработили широк набор от насоки и инструменти за подкрепа, предназначени за бенефициерите, за да популяризират успешно своите проекти и финансирането от ЕС. Съгласно принципа на споделеното управление те са в най-добра позиция да насочват и подпомагат бенефициерите в техните комуникационни дейности.</w:t>
      </w:r>
    </w:p>
    <w:p w:rsidR="00615F7F" w:rsidRPr="00615F7F" w:rsidRDefault="00615F7F" w:rsidP="00615F7F">
      <w:pPr>
        <w:spacing w:before="120" w:after="0" w:line="240" w:lineRule="auto"/>
        <w:ind w:left="360"/>
        <w:jc w:val="both"/>
        <w:rPr>
          <w:rFonts w:ascii="Times New Roman" w:eastAsia="Calibri" w:hAnsi="Times New Roman" w:cs="Times New Roman"/>
          <w:i/>
          <w:iCs/>
          <w:sz w:val="24"/>
          <w:szCs w:val="24"/>
          <w:lang w:eastAsia="bg-BG"/>
        </w:rPr>
      </w:pP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r w:rsidRPr="00615F7F">
        <w:rPr>
          <w:rFonts w:ascii="Times New Roman" w:eastAsia="Times New Roman" w:hAnsi="Times New Roman" w:cs="Times New Roman"/>
          <w:b/>
          <w:bCs/>
          <w:kern w:val="32"/>
          <w:sz w:val="28"/>
          <w:szCs w:val="28"/>
          <w:lang w:eastAsia="x-none"/>
        </w:rPr>
        <w:t>7. План за изпълнение на дейностите</w:t>
      </w:r>
    </w:p>
    <w:p w:rsidR="00615F7F" w:rsidRPr="00615F7F" w:rsidRDefault="00615F7F" w:rsidP="00615F7F">
      <w:pPr>
        <w:keepNext/>
        <w:spacing w:before="120" w:after="0" w:line="240" w:lineRule="auto"/>
        <w:jc w:val="both"/>
        <w:outlineLvl w:val="0"/>
        <w:rPr>
          <w:rFonts w:ascii="Times New Roman" w:eastAsia="Times New Roman" w:hAnsi="Times New Roman" w:cs="Times New Roman"/>
          <w:bCs/>
          <w:i/>
          <w:kern w:val="32"/>
          <w:sz w:val="24"/>
          <w:szCs w:val="24"/>
          <w:lang w:eastAsia="x-none"/>
        </w:rPr>
      </w:pPr>
      <w:r w:rsidRPr="00615F7F">
        <w:rPr>
          <w:rFonts w:ascii="Times New Roman" w:eastAsia="Times New Roman" w:hAnsi="Times New Roman" w:cs="Times New Roman"/>
          <w:bCs/>
          <w:i/>
          <w:kern w:val="32"/>
          <w:sz w:val="24"/>
          <w:szCs w:val="24"/>
          <w:lang w:eastAsia="x-none"/>
        </w:rPr>
        <w:t>Таблично представяне и съотнасяне на предвидените дейности с посочени количествени индикатори и времеви график</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9"/>
        <w:gridCol w:w="2717"/>
        <w:gridCol w:w="2405"/>
        <w:gridCol w:w="2400"/>
      </w:tblGrid>
      <w:tr w:rsidR="00615F7F" w:rsidRPr="00615F7F" w:rsidTr="00762E14">
        <w:tc>
          <w:tcPr>
            <w:tcW w:w="2444" w:type="dxa"/>
            <w:shd w:val="clear" w:color="auto" w:fill="E7E6E6"/>
          </w:tcPr>
          <w:p w:rsidR="00615F7F" w:rsidRPr="00615F7F" w:rsidRDefault="00615F7F" w:rsidP="00615F7F">
            <w:pPr>
              <w:spacing w:before="120" w:after="0" w:line="240" w:lineRule="auto"/>
              <w:jc w:val="center"/>
              <w:rPr>
                <w:rFonts w:ascii="Times New Roman" w:eastAsia="Calibri" w:hAnsi="Times New Roman" w:cs="Times New Roman"/>
                <w:sz w:val="24"/>
                <w:szCs w:val="24"/>
                <w:lang w:eastAsia="x-none"/>
              </w:rPr>
            </w:pPr>
            <w:r w:rsidRPr="00615F7F">
              <w:rPr>
                <w:rFonts w:ascii="Times New Roman" w:eastAsia="Calibri" w:hAnsi="Times New Roman" w:cs="Times New Roman"/>
                <w:sz w:val="24"/>
                <w:szCs w:val="24"/>
                <w:lang w:eastAsia="x-none"/>
              </w:rPr>
              <w:t>Вид дейност</w:t>
            </w:r>
          </w:p>
        </w:tc>
        <w:tc>
          <w:tcPr>
            <w:tcW w:w="2767" w:type="dxa"/>
            <w:shd w:val="clear" w:color="auto" w:fill="E7E6E6"/>
          </w:tcPr>
          <w:p w:rsidR="00615F7F" w:rsidRPr="00615F7F" w:rsidRDefault="00615F7F" w:rsidP="00615F7F">
            <w:pPr>
              <w:spacing w:before="120" w:after="0" w:line="240" w:lineRule="auto"/>
              <w:jc w:val="center"/>
              <w:rPr>
                <w:rFonts w:ascii="Times New Roman" w:eastAsia="Calibri" w:hAnsi="Times New Roman" w:cs="Times New Roman"/>
                <w:sz w:val="24"/>
                <w:szCs w:val="24"/>
                <w:lang w:eastAsia="x-none"/>
              </w:rPr>
            </w:pPr>
            <w:r w:rsidRPr="00615F7F">
              <w:rPr>
                <w:rFonts w:ascii="Times New Roman" w:eastAsia="Calibri" w:hAnsi="Times New Roman" w:cs="Times New Roman"/>
                <w:sz w:val="24"/>
                <w:szCs w:val="24"/>
                <w:lang w:eastAsia="x-none"/>
              </w:rPr>
              <w:t>Количество/ индикатор</w:t>
            </w:r>
          </w:p>
        </w:tc>
        <w:tc>
          <w:tcPr>
            <w:tcW w:w="2445" w:type="dxa"/>
            <w:shd w:val="clear" w:color="auto" w:fill="E7E6E6"/>
          </w:tcPr>
          <w:p w:rsidR="00615F7F" w:rsidRPr="00615F7F" w:rsidRDefault="00615F7F" w:rsidP="00615F7F">
            <w:pPr>
              <w:spacing w:before="120" w:after="0" w:line="240" w:lineRule="auto"/>
              <w:jc w:val="center"/>
              <w:rPr>
                <w:rFonts w:ascii="Times New Roman" w:eastAsia="Calibri" w:hAnsi="Times New Roman" w:cs="Times New Roman"/>
                <w:sz w:val="24"/>
                <w:szCs w:val="24"/>
                <w:lang w:eastAsia="x-none"/>
              </w:rPr>
            </w:pPr>
            <w:r w:rsidRPr="00615F7F">
              <w:rPr>
                <w:rFonts w:ascii="Times New Roman" w:eastAsia="Calibri" w:hAnsi="Times New Roman" w:cs="Times New Roman"/>
                <w:sz w:val="24"/>
                <w:szCs w:val="24"/>
                <w:lang w:eastAsia="x-none"/>
              </w:rPr>
              <w:t>Период на изпълнение</w:t>
            </w:r>
          </w:p>
        </w:tc>
        <w:tc>
          <w:tcPr>
            <w:tcW w:w="2445" w:type="dxa"/>
            <w:shd w:val="clear" w:color="auto" w:fill="E7E6E6"/>
          </w:tcPr>
          <w:p w:rsidR="00615F7F" w:rsidRPr="00615F7F" w:rsidRDefault="00615F7F" w:rsidP="00615F7F">
            <w:pPr>
              <w:spacing w:before="120" w:after="0" w:line="240" w:lineRule="auto"/>
              <w:jc w:val="center"/>
              <w:rPr>
                <w:rFonts w:ascii="Times New Roman" w:eastAsia="Calibri" w:hAnsi="Times New Roman" w:cs="Times New Roman"/>
                <w:sz w:val="24"/>
                <w:szCs w:val="24"/>
                <w:lang w:eastAsia="x-none"/>
              </w:rPr>
            </w:pPr>
            <w:r w:rsidRPr="00615F7F">
              <w:rPr>
                <w:rFonts w:ascii="Times New Roman" w:eastAsia="Calibri" w:hAnsi="Times New Roman" w:cs="Times New Roman"/>
                <w:sz w:val="24"/>
                <w:szCs w:val="24"/>
                <w:lang w:eastAsia="x-none"/>
              </w:rPr>
              <w:t>Забележка</w:t>
            </w:r>
          </w:p>
        </w:tc>
      </w:tr>
      <w:tr w:rsidR="00615F7F" w:rsidRPr="00615F7F" w:rsidTr="00762E14">
        <w:tc>
          <w:tcPr>
            <w:tcW w:w="2444"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767"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r>
      <w:tr w:rsidR="00615F7F" w:rsidRPr="00615F7F" w:rsidTr="00762E14">
        <w:tc>
          <w:tcPr>
            <w:tcW w:w="2444"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767"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r>
      <w:tr w:rsidR="00615F7F" w:rsidRPr="00615F7F" w:rsidTr="00762E14">
        <w:tc>
          <w:tcPr>
            <w:tcW w:w="2444"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767"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r>
      <w:tr w:rsidR="00615F7F" w:rsidRPr="00615F7F" w:rsidTr="00762E14">
        <w:tc>
          <w:tcPr>
            <w:tcW w:w="2444"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767"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r>
      <w:tr w:rsidR="00615F7F" w:rsidRPr="00615F7F" w:rsidTr="00762E14">
        <w:tc>
          <w:tcPr>
            <w:tcW w:w="2444"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767"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r>
      <w:tr w:rsidR="00615F7F" w:rsidRPr="00615F7F" w:rsidTr="00762E14">
        <w:tc>
          <w:tcPr>
            <w:tcW w:w="2444"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767"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c>
          <w:tcPr>
            <w:tcW w:w="2445" w:type="dxa"/>
            <w:shd w:val="clear" w:color="auto" w:fill="auto"/>
          </w:tcPr>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tc>
      </w:tr>
    </w:tbl>
    <w:p w:rsidR="00615F7F" w:rsidRPr="00615F7F" w:rsidRDefault="00615F7F" w:rsidP="00615F7F">
      <w:pPr>
        <w:spacing w:before="120" w:after="0" w:line="240" w:lineRule="auto"/>
        <w:jc w:val="both"/>
        <w:rPr>
          <w:rFonts w:ascii="Times New Roman" w:eastAsia="Calibri" w:hAnsi="Times New Roman" w:cs="Times New Roman"/>
          <w:sz w:val="24"/>
          <w:szCs w:val="24"/>
          <w:lang w:eastAsia="x-none"/>
        </w:rPr>
      </w:pP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r w:rsidRPr="00615F7F">
        <w:rPr>
          <w:rFonts w:ascii="Times New Roman" w:eastAsia="Times New Roman" w:hAnsi="Times New Roman" w:cs="Times New Roman"/>
          <w:b/>
          <w:bCs/>
          <w:kern w:val="32"/>
          <w:sz w:val="28"/>
          <w:szCs w:val="28"/>
          <w:lang w:eastAsia="x-none"/>
        </w:rPr>
        <w:t xml:space="preserve">8. Индикативен бюджет </w:t>
      </w:r>
    </w:p>
    <w:p w:rsidR="00615F7F" w:rsidRPr="00615F7F" w:rsidRDefault="00615F7F" w:rsidP="00615F7F">
      <w:pPr>
        <w:widowControl w:val="0"/>
        <w:shd w:val="clear" w:color="auto" w:fill="FFFFFF"/>
        <w:autoSpaceDE w:val="0"/>
        <w:autoSpaceDN w:val="0"/>
        <w:adjustRightInd w:val="0"/>
        <w:spacing w:before="120" w:after="0" w:line="240" w:lineRule="auto"/>
        <w:ind w:left="58" w:firstLine="365"/>
        <w:jc w:val="both"/>
        <w:rPr>
          <w:rFonts w:ascii="Times New Roman" w:eastAsia="Times New Roman" w:hAnsi="Times New Roman" w:cs="Times New Roman"/>
          <w:b/>
          <w:color w:val="000000"/>
          <w:spacing w:val="1"/>
          <w:sz w:val="24"/>
          <w:szCs w:val="24"/>
          <w:lang w:eastAsia="bg-BG"/>
        </w:rPr>
      </w:pPr>
      <w:r w:rsidRPr="00615F7F">
        <w:rPr>
          <w:rFonts w:ascii="Times New Roman" w:eastAsia="Times New Roman" w:hAnsi="Times New Roman" w:cs="Times New Roman"/>
          <w:color w:val="000000"/>
          <w:spacing w:val="6"/>
          <w:sz w:val="24"/>
          <w:szCs w:val="24"/>
          <w:lang w:eastAsia="bg-BG"/>
        </w:rPr>
        <w:t xml:space="preserve">Индикативният бюджет на КП по проекта </w:t>
      </w:r>
      <w:r w:rsidRPr="00615F7F">
        <w:rPr>
          <w:rFonts w:ascii="Times New Roman" w:eastAsia="Times New Roman" w:hAnsi="Times New Roman" w:cs="Times New Roman"/>
          <w:b/>
          <w:bCs/>
          <w:color w:val="000000"/>
          <w:spacing w:val="1"/>
          <w:sz w:val="24"/>
          <w:szCs w:val="24"/>
          <w:lang w:eastAsia="bg-BG"/>
        </w:rPr>
        <w:t xml:space="preserve">е </w:t>
      </w:r>
      <w:r w:rsidRPr="00615F7F">
        <w:rPr>
          <w:rFonts w:ascii="Times New Roman" w:eastAsia="Times New Roman" w:hAnsi="Times New Roman" w:cs="Times New Roman"/>
          <w:b/>
          <w:bCs/>
          <w:spacing w:val="1"/>
          <w:sz w:val="24"/>
          <w:szCs w:val="24"/>
          <w:lang w:eastAsia="bg-BG"/>
        </w:rPr>
        <w:t xml:space="preserve">………….лева без </w:t>
      </w:r>
      <w:r w:rsidRPr="00615F7F">
        <w:rPr>
          <w:rFonts w:ascii="Times New Roman" w:eastAsia="Times New Roman" w:hAnsi="Times New Roman" w:cs="Times New Roman"/>
          <w:b/>
          <w:spacing w:val="1"/>
          <w:sz w:val="24"/>
          <w:szCs w:val="24"/>
          <w:lang w:eastAsia="bg-BG"/>
        </w:rPr>
        <w:t>ДДС</w:t>
      </w:r>
      <w:r w:rsidRPr="00615F7F">
        <w:rPr>
          <w:rFonts w:ascii="Times New Roman" w:eastAsia="Times New Roman" w:hAnsi="Times New Roman" w:cs="Times New Roman"/>
          <w:b/>
          <w:color w:val="000000"/>
          <w:spacing w:val="1"/>
          <w:sz w:val="24"/>
          <w:szCs w:val="24"/>
          <w:lang w:eastAsia="bg-BG"/>
        </w:rPr>
        <w:t>.</w:t>
      </w: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7" w:name="_Toc314117434"/>
      <w:r w:rsidRPr="00615F7F">
        <w:rPr>
          <w:rFonts w:ascii="Times New Roman" w:eastAsia="Times New Roman" w:hAnsi="Times New Roman" w:cs="Times New Roman"/>
          <w:b/>
          <w:bCs/>
          <w:kern w:val="32"/>
          <w:sz w:val="28"/>
          <w:szCs w:val="28"/>
          <w:lang w:eastAsia="x-none"/>
        </w:rPr>
        <w:t>9. Административно звено/ експерт отговорен за изпълнение на КП</w:t>
      </w:r>
      <w:bookmarkEnd w:id="7"/>
    </w:p>
    <w:p w:rsidR="00615F7F" w:rsidRPr="00615F7F" w:rsidRDefault="00615F7F" w:rsidP="00615F7F">
      <w:pPr>
        <w:widowControl w:val="0"/>
        <w:shd w:val="clear" w:color="auto" w:fill="FFFFFF"/>
        <w:autoSpaceDE w:val="0"/>
        <w:autoSpaceDN w:val="0"/>
        <w:adjustRightInd w:val="0"/>
        <w:spacing w:before="120" w:after="0" w:line="240" w:lineRule="auto"/>
        <w:ind w:left="446"/>
        <w:jc w:val="both"/>
        <w:rPr>
          <w:rFonts w:ascii="Times New Roman" w:eastAsia="Times New Roman" w:hAnsi="Times New Roman" w:cs="Times New Roman"/>
          <w:bCs/>
          <w:color w:val="000000"/>
          <w:sz w:val="24"/>
          <w:szCs w:val="24"/>
          <w:lang w:eastAsia="bg-BG"/>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28"/>
        <w:gridCol w:w="1620"/>
        <w:gridCol w:w="1440"/>
        <w:gridCol w:w="1445"/>
        <w:gridCol w:w="3235"/>
      </w:tblGrid>
      <w:tr w:rsidR="00615F7F" w:rsidRPr="00615F7F" w:rsidTr="00762E14">
        <w:tc>
          <w:tcPr>
            <w:tcW w:w="2628" w:type="dxa"/>
            <w:vAlign w:val="center"/>
          </w:tcPr>
          <w:p w:rsidR="00615F7F" w:rsidRPr="00615F7F" w:rsidRDefault="00615F7F" w:rsidP="00615F7F">
            <w:pPr>
              <w:spacing w:before="120" w:after="0" w:line="240" w:lineRule="auto"/>
              <w:jc w:val="center"/>
              <w:rPr>
                <w:rFonts w:ascii="Times New Roman" w:eastAsia="Calibri" w:hAnsi="Times New Roman" w:cs="Times New Roman"/>
                <w:b/>
                <w:bCs/>
                <w:sz w:val="24"/>
                <w:szCs w:val="24"/>
                <w:lang w:eastAsia="bg-BG"/>
              </w:rPr>
            </w:pPr>
            <w:r w:rsidRPr="00615F7F">
              <w:rPr>
                <w:rFonts w:ascii="Times New Roman" w:eastAsia="Calibri" w:hAnsi="Times New Roman" w:cs="Times New Roman"/>
                <w:b/>
                <w:bCs/>
                <w:sz w:val="24"/>
                <w:szCs w:val="24"/>
                <w:lang w:eastAsia="bg-BG"/>
              </w:rPr>
              <w:t>Име и Фамилия</w:t>
            </w:r>
          </w:p>
        </w:tc>
        <w:tc>
          <w:tcPr>
            <w:tcW w:w="1620" w:type="dxa"/>
            <w:vAlign w:val="center"/>
          </w:tcPr>
          <w:p w:rsidR="00615F7F" w:rsidRPr="00615F7F" w:rsidRDefault="00615F7F" w:rsidP="00615F7F">
            <w:pPr>
              <w:spacing w:before="120" w:after="0" w:line="240" w:lineRule="auto"/>
              <w:jc w:val="center"/>
              <w:rPr>
                <w:rFonts w:ascii="Times New Roman" w:eastAsia="Calibri" w:hAnsi="Times New Roman" w:cs="Times New Roman"/>
                <w:b/>
                <w:bCs/>
                <w:sz w:val="24"/>
                <w:szCs w:val="24"/>
                <w:lang w:eastAsia="bg-BG"/>
              </w:rPr>
            </w:pPr>
            <w:r w:rsidRPr="00615F7F">
              <w:rPr>
                <w:rFonts w:ascii="Times New Roman" w:eastAsia="Calibri" w:hAnsi="Times New Roman" w:cs="Times New Roman"/>
                <w:b/>
                <w:bCs/>
                <w:sz w:val="24"/>
                <w:szCs w:val="24"/>
                <w:lang w:eastAsia="bg-BG"/>
              </w:rPr>
              <w:t>Позиция</w:t>
            </w:r>
          </w:p>
        </w:tc>
        <w:tc>
          <w:tcPr>
            <w:tcW w:w="1440" w:type="dxa"/>
            <w:vAlign w:val="center"/>
          </w:tcPr>
          <w:p w:rsidR="00615F7F" w:rsidRPr="00615F7F" w:rsidRDefault="00615F7F" w:rsidP="00615F7F">
            <w:pPr>
              <w:spacing w:before="120" w:after="0" w:line="240" w:lineRule="auto"/>
              <w:jc w:val="center"/>
              <w:rPr>
                <w:rFonts w:ascii="Times New Roman" w:eastAsia="Calibri" w:hAnsi="Times New Roman" w:cs="Times New Roman"/>
                <w:b/>
                <w:bCs/>
                <w:sz w:val="24"/>
                <w:szCs w:val="24"/>
                <w:lang w:eastAsia="bg-BG"/>
              </w:rPr>
            </w:pPr>
            <w:r w:rsidRPr="00615F7F">
              <w:rPr>
                <w:rFonts w:ascii="Times New Roman" w:eastAsia="Calibri" w:hAnsi="Times New Roman" w:cs="Times New Roman"/>
                <w:b/>
                <w:bCs/>
                <w:sz w:val="24"/>
                <w:szCs w:val="24"/>
                <w:lang w:eastAsia="bg-BG"/>
              </w:rPr>
              <w:t>Телефон</w:t>
            </w:r>
          </w:p>
        </w:tc>
        <w:tc>
          <w:tcPr>
            <w:tcW w:w="1445" w:type="dxa"/>
            <w:vAlign w:val="center"/>
          </w:tcPr>
          <w:p w:rsidR="00615F7F" w:rsidRPr="00615F7F" w:rsidRDefault="00615F7F" w:rsidP="00615F7F">
            <w:pPr>
              <w:spacing w:before="120" w:after="0" w:line="240" w:lineRule="auto"/>
              <w:jc w:val="center"/>
              <w:rPr>
                <w:rFonts w:ascii="Times New Roman" w:eastAsia="Calibri" w:hAnsi="Times New Roman" w:cs="Times New Roman"/>
                <w:b/>
                <w:bCs/>
                <w:sz w:val="24"/>
                <w:szCs w:val="24"/>
                <w:lang w:eastAsia="bg-BG"/>
              </w:rPr>
            </w:pPr>
            <w:r w:rsidRPr="00615F7F">
              <w:rPr>
                <w:rFonts w:ascii="Times New Roman" w:eastAsia="Calibri" w:hAnsi="Times New Roman" w:cs="Times New Roman"/>
                <w:b/>
                <w:bCs/>
                <w:sz w:val="24"/>
                <w:szCs w:val="24"/>
                <w:lang w:eastAsia="bg-BG"/>
              </w:rPr>
              <w:t>Факс</w:t>
            </w:r>
          </w:p>
        </w:tc>
        <w:tc>
          <w:tcPr>
            <w:tcW w:w="3235" w:type="dxa"/>
            <w:vAlign w:val="center"/>
          </w:tcPr>
          <w:p w:rsidR="00615F7F" w:rsidRPr="00615F7F" w:rsidRDefault="00615F7F" w:rsidP="00615F7F">
            <w:pPr>
              <w:spacing w:before="120" w:after="0" w:line="240" w:lineRule="auto"/>
              <w:jc w:val="center"/>
              <w:rPr>
                <w:rFonts w:ascii="Times New Roman" w:eastAsia="Calibri" w:hAnsi="Times New Roman" w:cs="Times New Roman"/>
                <w:b/>
                <w:bCs/>
                <w:sz w:val="24"/>
                <w:szCs w:val="24"/>
                <w:lang w:val="de-DE" w:eastAsia="bg-BG"/>
              </w:rPr>
            </w:pPr>
            <w:r w:rsidRPr="00615F7F">
              <w:rPr>
                <w:rFonts w:ascii="Times New Roman" w:eastAsia="Calibri" w:hAnsi="Times New Roman" w:cs="Times New Roman"/>
                <w:b/>
                <w:bCs/>
                <w:sz w:val="24"/>
                <w:szCs w:val="24"/>
                <w:lang w:val="de-DE" w:eastAsia="bg-BG"/>
              </w:rPr>
              <w:t>E-Mail</w:t>
            </w:r>
          </w:p>
        </w:tc>
      </w:tr>
      <w:tr w:rsidR="00615F7F" w:rsidRPr="00615F7F" w:rsidTr="00762E14">
        <w:tc>
          <w:tcPr>
            <w:tcW w:w="2628" w:type="dxa"/>
            <w:vAlign w:val="center"/>
          </w:tcPr>
          <w:p w:rsidR="00615F7F" w:rsidRPr="00615F7F" w:rsidRDefault="00615F7F" w:rsidP="00615F7F">
            <w:pPr>
              <w:spacing w:before="120" w:after="0" w:line="240" w:lineRule="auto"/>
              <w:jc w:val="both"/>
              <w:rPr>
                <w:rFonts w:ascii="Times New Roman" w:eastAsia="Calibri" w:hAnsi="Times New Roman" w:cs="Times New Roman"/>
                <w:b/>
                <w:bCs/>
                <w:sz w:val="24"/>
                <w:szCs w:val="24"/>
                <w:lang w:eastAsia="bg-BG"/>
              </w:rPr>
            </w:pPr>
          </w:p>
        </w:tc>
        <w:tc>
          <w:tcPr>
            <w:tcW w:w="1620" w:type="dxa"/>
            <w:vAlign w:val="center"/>
          </w:tcPr>
          <w:p w:rsidR="00615F7F" w:rsidRPr="00615F7F" w:rsidRDefault="00615F7F" w:rsidP="00615F7F">
            <w:pPr>
              <w:spacing w:before="120" w:after="0" w:line="240" w:lineRule="auto"/>
              <w:jc w:val="both"/>
              <w:rPr>
                <w:rFonts w:ascii="Times New Roman" w:eastAsia="Calibri" w:hAnsi="Times New Roman" w:cs="Times New Roman"/>
                <w:b/>
                <w:bCs/>
                <w:sz w:val="24"/>
                <w:szCs w:val="24"/>
                <w:lang w:eastAsia="bg-BG"/>
              </w:rPr>
            </w:pPr>
          </w:p>
        </w:tc>
        <w:tc>
          <w:tcPr>
            <w:tcW w:w="1440" w:type="dxa"/>
            <w:vAlign w:val="center"/>
          </w:tcPr>
          <w:p w:rsidR="00615F7F" w:rsidRPr="00615F7F" w:rsidRDefault="00615F7F" w:rsidP="00615F7F">
            <w:pPr>
              <w:spacing w:before="120" w:after="0" w:line="240" w:lineRule="auto"/>
              <w:jc w:val="both"/>
              <w:rPr>
                <w:rFonts w:ascii="Times New Roman" w:eastAsia="Calibri" w:hAnsi="Times New Roman" w:cs="Times New Roman"/>
                <w:b/>
                <w:bCs/>
                <w:sz w:val="24"/>
                <w:szCs w:val="24"/>
                <w:lang w:eastAsia="bg-BG"/>
              </w:rPr>
            </w:pPr>
          </w:p>
        </w:tc>
        <w:tc>
          <w:tcPr>
            <w:tcW w:w="1445" w:type="dxa"/>
            <w:vAlign w:val="center"/>
          </w:tcPr>
          <w:p w:rsidR="00615F7F" w:rsidRPr="00615F7F" w:rsidRDefault="00615F7F" w:rsidP="00615F7F">
            <w:pPr>
              <w:spacing w:before="120" w:after="0" w:line="240" w:lineRule="auto"/>
              <w:jc w:val="both"/>
              <w:rPr>
                <w:rFonts w:ascii="Times New Roman" w:eastAsia="Calibri" w:hAnsi="Times New Roman" w:cs="Times New Roman"/>
                <w:b/>
                <w:bCs/>
                <w:sz w:val="24"/>
                <w:szCs w:val="24"/>
                <w:lang w:eastAsia="bg-BG"/>
              </w:rPr>
            </w:pPr>
          </w:p>
        </w:tc>
        <w:tc>
          <w:tcPr>
            <w:tcW w:w="3235" w:type="dxa"/>
            <w:vAlign w:val="center"/>
          </w:tcPr>
          <w:p w:rsidR="00615F7F" w:rsidRPr="00615F7F" w:rsidRDefault="00615F7F" w:rsidP="00615F7F">
            <w:pPr>
              <w:spacing w:before="120" w:after="0" w:line="240" w:lineRule="auto"/>
              <w:jc w:val="both"/>
              <w:rPr>
                <w:rFonts w:ascii="Times New Roman" w:eastAsia="Calibri" w:hAnsi="Times New Roman" w:cs="Times New Roman"/>
                <w:b/>
                <w:bCs/>
                <w:sz w:val="24"/>
                <w:szCs w:val="24"/>
                <w:lang w:eastAsia="bg-BG"/>
              </w:rPr>
            </w:pPr>
          </w:p>
        </w:tc>
      </w:tr>
    </w:tbl>
    <w:p w:rsidR="00615F7F" w:rsidRPr="00615F7F" w:rsidRDefault="00615F7F" w:rsidP="00B727DD">
      <w:pPr>
        <w:widowControl w:val="0"/>
        <w:shd w:val="clear" w:color="auto" w:fill="FFFFFF"/>
        <w:autoSpaceDE w:val="0"/>
        <w:autoSpaceDN w:val="0"/>
        <w:adjustRightInd w:val="0"/>
        <w:spacing w:after="0" w:line="240" w:lineRule="auto"/>
        <w:ind w:left="446"/>
        <w:jc w:val="both"/>
        <w:rPr>
          <w:rFonts w:ascii="Times New Roman" w:eastAsia="Times New Roman" w:hAnsi="Times New Roman" w:cs="Times New Roman"/>
          <w:bCs/>
          <w:color w:val="000000"/>
          <w:sz w:val="24"/>
          <w:szCs w:val="24"/>
          <w:lang w:eastAsia="bg-BG"/>
        </w:rPr>
      </w:pPr>
      <w:r w:rsidRPr="00615F7F">
        <w:rPr>
          <w:rFonts w:ascii="Times New Roman" w:eastAsia="Times New Roman" w:hAnsi="Times New Roman" w:cs="Times New Roman"/>
          <w:bCs/>
          <w:color w:val="000000"/>
          <w:sz w:val="24"/>
          <w:szCs w:val="24"/>
          <w:lang w:eastAsia="bg-BG"/>
        </w:rPr>
        <w:t>Основни задължения:</w:t>
      </w:r>
    </w:p>
    <w:p w:rsidR="00615F7F" w:rsidRPr="00615F7F" w:rsidRDefault="00615F7F" w:rsidP="00B727DD">
      <w:pPr>
        <w:widowControl w:val="0"/>
        <w:numPr>
          <w:ilvl w:val="0"/>
          <w:numId w:val="2"/>
        </w:numPr>
        <w:shd w:val="clear" w:color="auto" w:fill="FFFFFF"/>
        <w:tabs>
          <w:tab w:val="left" w:pos="851"/>
        </w:tabs>
        <w:autoSpaceDE w:val="0"/>
        <w:autoSpaceDN w:val="0"/>
        <w:adjustRightInd w:val="0"/>
        <w:spacing w:after="0" w:line="240" w:lineRule="auto"/>
        <w:ind w:left="851" w:hanging="284"/>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pacing w:val="1"/>
          <w:sz w:val="24"/>
          <w:szCs w:val="24"/>
          <w:lang w:eastAsia="bg-BG"/>
        </w:rPr>
        <w:t>Изготвя и/или съгласува комуникационния план за проекта;</w:t>
      </w:r>
    </w:p>
    <w:p w:rsidR="00615F7F" w:rsidRPr="00615F7F" w:rsidRDefault="00615F7F" w:rsidP="00B727DD">
      <w:pPr>
        <w:widowControl w:val="0"/>
        <w:numPr>
          <w:ilvl w:val="0"/>
          <w:numId w:val="2"/>
        </w:numPr>
        <w:shd w:val="clear" w:color="auto" w:fill="FFFFFF"/>
        <w:tabs>
          <w:tab w:val="left" w:pos="851"/>
        </w:tabs>
        <w:autoSpaceDE w:val="0"/>
        <w:autoSpaceDN w:val="0"/>
        <w:adjustRightInd w:val="0"/>
        <w:spacing w:after="0" w:line="240" w:lineRule="auto"/>
        <w:ind w:left="851" w:hanging="284"/>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pacing w:val="9"/>
          <w:sz w:val="24"/>
          <w:szCs w:val="24"/>
          <w:lang w:eastAsia="bg-BG"/>
        </w:rPr>
        <w:t xml:space="preserve">Следи за спазването изискванията на Регламент (ЕО) 1060/ 2021 на Комисията при </w:t>
      </w:r>
      <w:r w:rsidRPr="00615F7F">
        <w:rPr>
          <w:rFonts w:ascii="Times New Roman" w:eastAsia="Times New Roman" w:hAnsi="Times New Roman" w:cs="Times New Roman"/>
          <w:color w:val="000000"/>
          <w:spacing w:val="1"/>
          <w:sz w:val="24"/>
          <w:szCs w:val="24"/>
          <w:lang w:eastAsia="bg-BG"/>
        </w:rPr>
        <w:t>изпълнение комуникационния план;</w:t>
      </w:r>
    </w:p>
    <w:p w:rsidR="00615F7F" w:rsidRPr="00615F7F" w:rsidRDefault="00615F7F" w:rsidP="00B727DD">
      <w:pPr>
        <w:widowControl w:val="0"/>
        <w:numPr>
          <w:ilvl w:val="0"/>
          <w:numId w:val="2"/>
        </w:numPr>
        <w:shd w:val="clear" w:color="auto" w:fill="FFFFFF"/>
        <w:tabs>
          <w:tab w:val="left" w:pos="851"/>
        </w:tabs>
        <w:autoSpaceDE w:val="0"/>
        <w:autoSpaceDN w:val="0"/>
        <w:adjustRightInd w:val="0"/>
        <w:spacing w:after="0" w:line="240" w:lineRule="auto"/>
        <w:ind w:left="851" w:hanging="284"/>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pacing w:val="11"/>
          <w:sz w:val="24"/>
          <w:szCs w:val="24"/>
          <w:lang w:eastAsia="bg-BG"/>
        </w:rPr>
        <w:t xml:space="preserve">Координира и/или участва при изпълнението на дейностите на </w:t>
      </w:r>
      <w:r w:rsidRPr="00615F7F">
        <w:rPr>
          <w:rFonts w:ascii="Times New Roman" w:eastAsia="Times New Roman" w:hAnsi="Times New Roman" w:cs="Times New Roman"/>
          <w:color w:val="000000"/>
          <w:spacing w:val="1"/>
          <w:sz w:val="24"/>
          <w:szCs w:val="24"/>
          <w:lang w:eastAsia="bg-BG"/>
        </w:rPr>
        <w:t>настоящия комуникационен план;</w:t>
      </w:r>
    </w:p>
    <w:p w:rsidR="00615F7F" w:rsidRPr="00615F7F" w:rsidRDefault="00615F7F" w:rsidP="00B727DD">
      <w:pPr>
        <w:widowControl w:val="0"/>
        <w:numPr>
          <w:ilvl w:val="0"/>
          <w:numId w:val="2"/>
        </w:numPr>
        <w:shd w:val="clear" w:color="auto" w:fill="FFFFFF"/>
        <w:tabs>
          <w:tab w:val="left" w:pos="851"/>
        </w:tabs>
        <w:autoSpaceDE w:val="0"/>
        <w:autoSpaceDN w:val="0"/>
        <w:adjustRightInd w:val="0"/>
        <w:spacing w:after="0" w:line="240" w:lineRule="auto"/>
        <w:ind w:left="851" w:hanging="284"/>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z w:val="24"/>
          <w:szCs w:val="24"/>
          <w:lang w:eastAsia="bg-BG"/>
        </w:rPr>
        <w:t xml:space="preserve">Редовно обновява и актуализира информацията </w:t>
      </w:r>
      <w:r w:rsidRPr="00615F7F">
        <w:rPr>
          <w:rFonts w:ascii="Times New Roman" w:eastAsia="Times New Roman" w:hAnsi="Times New Roman" w:cs="Times New Roman"/>
          <w:color w:val="000000"/>
          <w:spacing w:val="1"/>
          <w:sz w:val="24"/>
          <w:szCs w:val="24"/>
          <w:lang w:eastAsia="bg-BG"/>
        </w:rPr>
        <w:t>за проекта на интернет-сайта на изпълнителя/ бенефициента и/или в профилите на същите в социалните медии;</w:t>
      </w:r>
    </w:p>
    <w:p w:rsidR="00615F7F" w:rsidRPr="00615F7F" w:rsidRDefault="00615F7F" w:rsidP="00B727DD">
      <w:pPr>
        <w:widowControl w:val="0"/>
        <w:numPr>
          <w:ilvl w:val="0"/>
          <w:numId w:val="2"/>
        </w:numPr>
        <w:shd w:val="clear" w:color="auto" w:fill="FFFFFF"/>
        <w:tabs>
          <w:tab w:val="left" w:pos="851"/>
        </w:tabs>
        <w:autoSpaceDE w:val="0"/>
        <w:autoSpaceDN w:val="0"/>
        <w:adjustRightInd w:val="0"/>
        <w:spacing w:after="0" w:line="240" w:lineRule="auto"/>
        <w:ind w:left="851" w:hanging="284"/>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pacing w:val="1"/>
          <w:sz w:val="24"/>
          <w:szCs w:val="24"/>
          <w:lang w:eastAsia="bg-BG"/>
        </w:rPr>
        <w:t xml:space="preserve">Координира и съгласува с експертите по информация и публичност на бенефициента и УО на ПТС основните дейности в изпълнение на комуникационния план. </w:t>
      </w:r>
    </w:p>
    <w:p w:rsidR="00615F7F" w:rsidRPr="00615F7F" w:rsidRDefault="00615F7F" w:rsidP="00B727DD">
      <w:pPr>
        <w:widowControl w:val="0"/>
        <w:numPr>
          <w:ilvl w:val="0"/>
          <w:numId w:val="2"/>
        </w:numPr>
        <w:shd w:val="clear" w:color="auto" w:fill="FFFFFF"/>
        <w:tabs>
          <w:tab w:val="left" w:pos="851"/>
        </w:tabs>
        <w:autoSpaceDE w:val="0"/>
        <w:autoSpaceDN w:val="0"/>
        <w:adjustRightInd w:val="0"/>
        <w:spacing w:after="0" w:line="240" w:lineRule="auto"/>
        <w:ind w:left="851" w:hanging="284"/>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pacing w:val="1"/>
          <w:sz w:val="24"/>
          <w:szCs w:val="24"/>
          <w:lang w:eastAsia="bg-BG"/>
        </w:rPr>
        <w:lastRenderedPageBreak/>
        <w:t>Предоставя отчети за изпълнението на дейностите в комуникационния план при поискване от страна на УО;</w:t>
      </w:r>
    </w:p>
    <w:p w:rsidR="00615F7F" w:rsidRPr="00615F7F" w:rsidRDefault="00615F7F" w:rsidP="00B727DD">
      <w:pPr>
        <w:widowControl w:val="0"/>
        <w:numPr>
          <w:ilvl w:val="0"/>
          <w:numId w:val="2"/>
        </w:numPr>
        <w:shd w:val="clear" w:color="auto" w:fill="FFFFFF"/>
        <w:tabs>
          <w:tab w:val="left" w:pos="851"/>
        </w:tabs>
        <w:autoSpaceDE w:val="0"/>
        <w:autoSpaceDN w:val="0"/>
        <w:adjustRightInd w:val="0"/>
        <w:spacing w:after="0" w:line="240" w:lineRule="auto"/>
        <w:ind w:left="851" w:hanging="284"/>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pacing w:val="1"/>
          <w:sz w:val="24"/>
          <w:szCs w:val="24"/>
          <w:lang w:eastAsia="bg-BG"/>
        </w:rPr>
        <w:t>Участва в координационни срещи, при свикването им от страна на УО.</w:t>
      </w:r>
    </w:p>
    <w:p w:rsidR="00615F7F" w:rsidRPr="00615F7F" w:rsidRDefault="00615F7F" w:rsidP="00B727DD">
      <w:pPr>
        <w:spacing w:after="0" w:line="240" w:lineRule="auto"/>
        <w:ind w:left="720"/>
        <w:jc w:val="both"/>
        <w:rPr>
          <w:rFonts w:ascii="Times New Roman" w:eastAsia="Calibri" w:hAnsi="Times New Roman" w:cs="Times New Roman"/>
          <w:b/>
          <w:sz w:val="24"/>
          <w:szCs w:val="24"/>
          <w:u w:val="single"/>
          <w:lang w:eastAsia="bg-BG"/>
        </w:rPr>
      </w:pPr>
    </w:p>
    <w:p w:rsidR="00615F7F" w:rsidRPr="00615F7F" w:rsidRDefault="00615F7F" w:rsidP="00615F7F">
      <w:pPr>
        <w:spacing w:before="120" w:after="0" w:line="240" w:lineRule="auto"/>
        <w:jc w:val="both"/>
        <w:rPr>
          <w:rFonts w:ascii="Times New Roman" w:eastAsia="Calibri" w:hAnsi="Times New Roman" w:cs="Times New Roman"/>
          <w:b/>
          <w:sz w:val="24"/>
          <w:szCs w:val="24"/>
          <w:u w:val="single"/>
          <w:lang w:eastAsia="bg-BG"/>
        </w:rPr>
      </w:pPr>
    </w:p>
    <w:p w:rsidR="00615F7F" w:rsidRPr="00615F7F" w:rsidRDefault="00615F7F" w:rsidP="00615F7F">
      <w:pPr>
        <w:keepNext/>
        <w:shd w:val="clear" w:color="auto" w:fill="DAEEF3"/>
        <w:spacing w:before="120" w:after="0" w:line="240" w:lineRule="auto"/>
        <w:outlineLvl w:val="0"/>
        <w:rPr>
          <w:rFonts w:ascii="Times New Roman" w:eastAsia="Times New Roman" w:hAnsi="Times New Roman" w:cs="Times New Roman"/>
          <w:b/>
          <w:bCs/>
          <w:kern w:val="32"/>
          <w:sz w:val="28"/>
          <w:szCs w:val="28"/>
          <w:lang w:eastAsia="x-none"/>
        </w:rPr>
      </w:pPr>
      <w:bookmarkStart w:id="8" w:name="_Toc314117435"/>
      <w:r w:rsidRPr="00615F7F">
        <w:rPr>
          <w:rFonts w:ascii="Times New Roman" w:eastAsia="Times New Roman" w:hAnsi="Times New Roman" w:cs="Times New Roman"/>
          <w:b/>
          <w:bCs/>
          <w:kern w:val="32"/>
          <w:sz w:val="28"/>
          <w:szCs w:val="28"/>
          <w:lang w:eastAsia="x-none"/>
        </w:rPr>
        <w:t>10. Наблюдение и отчетност на изпълнението на комуникационния план</w:t>
      </w:r>
      <w:bookmarkEnd w:id="8"/>
    </w:p>
    <w:p w:rsidR="00615F7F" w:rsidRPr="00615F7F" w:rsidRDefault="00615F7F" w:rsidP="00615F7F">
      <w:pPr>
        <w:widowControl w:val="0"/>
        <w:shd w:val="clear" w:color="auto" w:fill="FFFFFF"/>
        <w:tabs>
          <w:tab w:val="left" w:pos="672"/>
        </w:tabs>
        <w:autoSpaceDE w:val="0"/>
        <w:autoSpaceDN w:val="0"/>
        <w:adjustRightInd w:val="0"/>
        <w:spacing w:before="120" w:after="0" w:line="240" w:lineRule="auto"/>
        <w:jc w:val="both"/>
        <w:rPr>
          <w:rFonts w:ascii="Times New Roman" w:eastAsia="Times New Roman" w:hAnsi="Times New Roman" w:cs="Times New Roman"/>
          <w:color w:val="000000"/>
          <w:spacing w:val="1"/>
          <w:sz w:val="24"/>
          <w:szCs w:val="24"/>
          <w:lang w:eastAsia="bg-BG"/>
        </w:rPr>
      </w:pPr>
      <w:r w:rsidRPr="00615F7F">
        <w:rPr>
          <w:rFonts w:ascii="Times New Roman" w:eastAsia="Times New Roman" w:hAnsi="Times New Roman" w:cs="Times New Roman"/>
          <w:color w:val="000000"/>
          <w:spacing w:val="1"/>
          <w:sz w:val="24"/>
          <w:szCs w:val="24"/>
          <w:lang w:eastAsia="bg-BG"/>
        </w:rPr>
        <w:tab/>
      </w:r>
      <w:r w:rsidRPr="00615F7F">
        <w:rPr>
          <w:rFonts w:ascii="Times New Roman" w:eastAsia="Times New Roman" w:hAnsi="Times New Roman" w:cs="Times New Roman"/>
          <w:color w:val="000000"/>
          <w:spacing w:val="1"/>
          <w:sz w:val="24"/>
          <w:szCs w:val="24"/>
          <w:lang w:val="en-US" w:eastAsia="bg-BG"/>
        </w:rPr>
        <w:t>Ko</w:t>
      </w:r>
      <w:r w:rsidRPr="00615F7F">
        <w:rPr>
          <w:rFonts w:ascii="Times New Roman" w:eastAsia="Times New Roman" w:hAnsi="Times New Roman" w:cs="Times New Roman"/>
          <w:color w:val="000000"/>
          <w:spacing w:val="1"/>
          <w:sz w:val="24"/>
          <w:szCs w:val="24"/>
          <w:lang w:eastAsia="bg-BG"/>
        </w:rPr>
        <w:t>муникационният план за изпълнение мерките за видимост, прозрачност и комуникация е съставен в еднакви екземпляри за всяка от заинтересованите страни (за Управляващия орган на ПТС, за Възложителя, за Изпълнителя). Същият е неразделна част (Приложение) към формуляр за кандидатстване по проекта.</w:t>
      </w:r>
    </w:p>
    <w:p w:rsidR="00615F7F" w:rsidRPr="00615F7F" w:rsidRDefault="00615F7F" w:rsidP="00615F7F">
      <w:pPr>
        <w:widowControl w:val="0"/>
        <w:shd w:val="clear" w:color="auto" w:fill="FFFFFF"/>
        <w:tabs>
          <w:tab w:val="left" w:pos="672"/>
        </w:tabs>
        <w:autoSpaceDE w:val="0"/>
        <w:autoSpaceDN w:val="0"/>
        <w:adjustRightInd w:val="0"/>
        <w:spacing w:before="120" w:after="0" w:line="240" w:lineRule="auto"/>
        <w:jc w:val="both"/>
        <w:rPr>
          <w:rFonts w:ascii="Times New Roman" w:eastAsia="Times New Roman" w:hAnsi="Times New Roman" w:cs="Times New Roman"/>
          <w:color w:val="000000"/>
          <w:sz w:val="24"/>
          <w:szCs w:val="24"/>
          <w:lang w:eastAsia="bg-BG"/>
        </w:rPr>
      </w:pPr>
      <w:r w:rsidRPr="00615F7F">
        <w:rPr>
          <w:rFonts w:ascii="Times New Roman" w:eastAsia="Times New Roman" w:hAnsi="Times New Roman" w:cs="Times New Roman"/>
          <w:color w:val="000000"/>
          <w:spacing w:val="1"/>
          <w:sz w:val="24"/>
          <w:szCs w:val="24"/>
          <w:lang w:eastAsia="bg-BG"/>
        </w:rPr>
        <w:tab/>
        <w:t>Одобрението, наблюдението и отчетността на документа се изпълняват съгласно Насоки за кандидатстване, Условия за изпълнение и Процедурен наръчник за управление и изпълнение на ПТС.</w:t>
      </w:r>
    </w:p>
    <w:p w:rsidR="00615F7F" w:rsidRPr="00615F7F" w:rsidRDefault="00615F7F" w:rsidP="00615F7F">
      <w:pPr>
        <w:spacing w:before="120" w:after="0" w:line="240" w:lineRule="auto"/>
        <w:jc w:val="both"/>
        <w:rPr>
          <w:rFonts w:ascii="Times New Roman" w:eastAsia="Calibri" w:hAnsi="Times New Roman" w:cs="Times New Roman"/>
          <w:b/>
          <w:bCs/>
          <w:sz w:val="24"/>
          <w:szCs w:val="24"/>
          <w:lang w:eastAsia="bg-BG"/>
        </w:rPr>
      </w:pPr>
    </w:p>
    <w:p w:rsidR="00615F7F" w:rsidRPr="00615F7F" w:rsidRDefault="00615F7F" w:rsidP="00615F7F">
      <w:pPr>
        <w:spacing w:before="120" w:after="0" w:line="240" w:lineRule="auto"/>
        <w:ind w:firstLine="360"/>
        <w:jc w:val="both"/>
        <w:rPr>
          <w:rFonts w:ascii="Times New Roman" w:eastAsia="Times New Roman" w:hAnsi="Times New Roman" w:cs="Times New Roman"/>
          <w:sz w:val="24"/>
          <w:szCs w:val="24"/>
          <w:lang w:eastAsia="bg-BG"/>
        </w:rPr>
      </w:pPr>
    </w:p>
    <w:p w:rsidR="00615F7F" w:rsidRPr="00615F7F" w:rsidRDefault="00615F7F" w:rsidP="00615F7F">
      <w:pPr>
        <w:spacing w:before="120" w:after="0" w:line="240" w:lineRule="auto"/>
        <w:ind w:firstLine="360"/>
        <w:jc w:val="both"/>
        <w:rPr>
          <w:rFonts w:ascii="Times New Roman" w:eastAsia="Times New Roman" w:hAnsi="Times New Roman" w:cs="Times New Roman"/>
          <w:sz w:val="24"/>
          <w:szCs w:val="24"/>
          <w:lang w:eastAsia="bg-BG"/>
        </w:rPr>
      </w:pPr>
      <w:r w:rsidRPr="00615F7F">
        <w:rPr>
          <w:rFonts w:ascii="Times New Roman" w:eastAsia="Times New Roman" w:hAnsi="Times New Roman" w:cs="Times New Roman"/>
          <w:sz w:val="24"/>
          <w:szCs w:val="24"/>
          <w:lang w:eastAsia="bg-BG"/>
        </w:rPr>
        <w:t>ЗА БЕНЕФИЦИЕНТ:</w:t>
      </w:r>
      <w:r w:rsidRPr="00615F7F">
        <w:rPr>
          <w:rFonts w:ascii="Times New Roman" w:eastAsia="Times New Roman" w:hAnsi="Times New Roman" w:cs="Times New Roman"/>
          <w:sz w:val="24"/>
          <w:szCs w:val="24"/>
          <w:lang w:eastAsia="bg-BG"/>
        </w:rPr>
        <w:tab/>
      </w:r>
      <w:r w:rsidRPr="00615F7F">
        <w:rPr>
          <w:rFonts w:ascii="Times New Roman" w:eastAsia="Times New Roman" w:hAnsi="Times New Roman" w:cs="Times New Roman"/>
          <w:sz w:val="24"/>
          <w:szCs w:val="24"/>
          <w:lang w:eastAsia="bg-BG"/>
        </w:rPr>
        <w:tab/>
      </w:r>
      <w:r w:rsidRPr="00615F7F">
        <w:rPr>
          <w:rFonts w:ascii="Times New Roman" w:eastAsia="Times New Roman" w:hAnsi="Times New Roman" w:cs="Times New Roman"/>
          <w:sz w:val="24"/>
          <w:szCs w:val="24"/>
          <w:lang w:eastAsia="bg-BG"/>
        </w:rPr>
        <w:tab/>
      </w:r>
      <w:r w:rsidRPr="00615F7F">
        <w:rPr>
          <w:rFonts w:ascii="Times New Roman" w:eastAsia="Times New Roman" w:hAnsi="Times New Roman" w:cs="Times New Roman"/>
          <w:sz w:val="24"/>
          <w:szCs w:val="24"/>
          <w:lang w:eastAsia="bg-BG"/>
        </w:rPr>
        <w:tab/>
      </w:r>
      <w:r w:rsidRPr="00615F7F">
        <w:rPr>
          <w:rFonts w:ascii="Times New Roman" w:eastAsia="Times New Roman" w:hAnsi="Times New Roman" w:cs="Times New Roman"/>
          <w:sz w:val="24"/>
          <w:szCs w:val="24"/>
          <w:lang w:eastAsia="bg-BG"/>
        </w:rPr>
        <w:tab/>
      </w:r>
      <w:r w:rsidRPr="00615F7F">
        <w:rPr>
          <w:rFonts w:ascii="Times New Roman" w:eastAsia="Times New Roman" w:hAnsi="Times New Roman" w:cs="Times New Roman"/>
          <w:sz w:val="24"/>
          <w:szCs w:val="24"/>
          <w:lang w:eastAsia="bg-BG"/>
        </w:rPr>
        <w:tab/>
        <w:t>(</w:t>
      </w:r>
      <w:r w:rsidRPr="00615F7F">
        <w:rPr>
          <w:rFonts w:ascii="Times New Roman" w:eastAsia="Times New Roman" w:hAnsi="Times New Roman" w:cs="Times New Roman"/>
          <w:i/>
          <w:sz w:val="24"/>
          <w:szCs w:val="24"/>
          <w:lang w:eastAsia="bg-BG"/>
        </w:rPr>
        <w:t>Подпис</w:t>
      </w:r>
      <w:r w:rsidRPr="00615F7F">
        <w:rPr>
          <w:rFonts w:ascii="Times New Roman" w:eastAsia="Times New Roman" w:hAnsi="Times New Roman" w:cs="Times New Roman"/>
          <w:sz w:val="24"/>
          <w:szCs w:val="24"/>
          <w:lang w:eastAsia="bg-BG"/>
        </w:rPr>
        <w:t>)……………………….</w:t>
      </w:r>
    </w:p>
    <w:p w:rsidR="00615F7F" w:rsidRPr="00615F7F" w:rsidRDefault="00615F7F" w:rsidP="00615F7F">
      <w:pPr>
        <w:spacing w:before="120" w:after="0" w:line="240" w:lineRule="auto"/>
        <w:ind w:firstLine="360"/>
        <w:jc w:val="both"/>
        <w:rPr>
          <w:rFonts w:ascii="Times New Roman" w:eastAsia="Times New Roman" w:hAnsi="Times New Roman" w:cs="Times New Roman"/>
          <w:i/>
          <w:sz w:val="24"/>
          <w:szCs w:val="24"/>
          <w:lang w:eastAsia="bg-BG"/>
        </w:rPr>
      </w:pPr>
    </w:p>
    <w:p w:rsidR="00615F7F" w:rsidRPr="00615F7F" w:rsidRDefault="00615F7F" w:rsidP="00615F7F">
      <w:pPr>
        <w:spacing w:before="120" w:after="0" w:line="240" w:lineRule="auto"/>
        <w:ind w:firstLine="360"/>
        <w:jc w:val="both"/>
        <w:rPr>
          <w:rFonts w:ascii="Times New Roman" w:eastAsia="Calibri" w:hAnsi="Times New Roman" w:cs="Times New Roman"/>
          <w:sz w:val="24"/>
          <w:szCs w:val="24"/>
          <w:lang w:eastAsia="bg-BG"/>
        </w:rPr>
      </w:pPr>
      <w:r w:rsidRPr="00615F7F">
        <w:rPr>
          <w:rFonts w:ascii="Times New Roman" w:eastAsia="Times New Roman" w:hAnsi="Times New Roman" w:cs="Times New Roman"/>
          <w:i/>
          <w:sz w:val="24"/>
          <w:szCs w:val="24"/>
          <w:lang w:eastAsia="bg-BG"/>
        </w:rPr>
        <w:t>(Посочва се името на бенефициента)</w:t>
      </w:r>
      <w:r w:rsidRPr="00615F7F">
        <w:rPr>
          <w:rFonts w:ascii="Times New Roman" w:eastAsia="Times New Roman" w:hAnsi="Times New Roman" w:cs="Times New Roman"/>
          <w:b/>
          <w:sz w:val="24"/>
          <w:szCs w:val="24"/>
          <w:lang w:eastAsia="bg-BG"/>
        </w:rPr>
        <w:tab/>
      </w:r>
      <w:r w:rsidRPr="00615F7F">
        <w:rPr>
          <w:rFonts w:ascii="Times New Roman" w:eastAsia="Times New Roman" w:hAnsi="Times New Roman" w:cs="Times New Roman"/>
          <w:b/>
          <w:sz w:val="24"/>
          <w:szCs w:val="24"/>
          <w:lang w:eastAsia="bg-BG"/>
        </w:rPr>
        <w:tab/>
      </w:r>
      <w:r w:rsidRPr="00615F7F">
        <w:rPr>
          <w:rFonts w:ascii="Times New Roman" w:eastAsia="Times New Roman" w:hAnsi="Times New Roman" w:cs="Times New Roman"/>
          <w:b/>
          <w:sz w:val="24"/>
          <w:szCs w:val="24"/>
          <w:lang w:eastAsia="bg-BG"/>
        </w:rPr>
        <w:tab/>
      </w:r>
      <w:r w:rsidRPr="00615F7F">
        <w:rPr>
          <w:rFonts w:ascii="Times New Roman" w:eastAsia="Times New Roman" w:hAnsi="Times New Roman" w:cs="Times New Roman"/>
          <w:b/>
          <w:sz w:val="24"/>
          <w:szCs w:val="24"/>
          <w:lang w:eastAsia="bg-BG"/>
        </w:rPr>
        <w:tab/>
      </w:r>
      <w:r w:rsidRPr="00615F7F">
        <w:rPr>
          <w:rFonts w:ascii="Times New Roman" w:eastAsia="Calibri" w:hAnsi="Times New Roman" w:cs="Times New Roman"/>
          <w:sz w:val="24"/>
          <w:szCs w:val="24"/>
          <w:lang w:eastAsia="bg-BG"/>
        </w:rPr>
        <w:t>……….……….(име, фамилия)</w:t>
      </w:r>
    </w:p>
    <w:p w:rsidR="00615F7F" w:rsidRPr="00615F7F" w:rsidRDefault="00615F7F" w:rsidP="00615F7F">
      <w:pPr>
        <w:spacing w:before="120" w:after="0" w:line="240" w:lineRule="auto"/>
        <w:ind w:firstLine="360"/>
        <w:jc w:val="both"/>
        <w:rPr>
          <w:rFonts w:ascii="Times New Roman" w:eastAsia="Calibri" w:hAnsi="Times New Roman" w:cs="Times New Roman"/>
          <w:sz w:val="24"/>
          <w:szCs w:val="24"/>
          <w:lang w:eastAsia="bg-BG"/>
        </w:rPr>
      </w:pPr>
    </w:p>
    <w:p w:rsidR="00615F7F" w:rsidRPr="00615F7F" w:rsidRDefault="00615F7F" w:rsidP="00615F7F">
      <w:pPr>
        <w:spacing w:before="120" w:after="0" w:line="240" w:lineRule="auto"/>
        <w:ind w:firstLine="360"/>
        <w:jc w:val="both"/>
        <w:rPr>
          <w:rFonts w:ascii="Times New Roman" w:eastAsia="Calibri" w:hAnsi="Times New Roman" w:cs="Times New Roman"/>
          <w:sz w:val="24"/>
          <w:szCs w:val="24"/>
          <w:lang w:eastAsia="bg-BG"/>
        </w:rPr>
      </w:pPr>
    </w:p>
    <w:p w:rsidR="00615F7F" w:rsidRPr="00615F7F" w:rsidRDefault="00615F7F" w:rsidP="00B727DD">
      <w:pPr>
        <w:spacing w:before="120" w:after="0" w:line="240" w:lineRule="auto"/>
        <w:ind w:firstLine="360"/>
        <w:jc w:val="both"/>
        <w:rPr>
          <w:rFonts w:ascii="Times New Roman" w:eastAsia="Calibri" w:hAnsi="Times New Roman" w:cs="Times New Roman"/>
          <w:sz w:val="24"/>
          <w:szCs w:val="24"/>
          <w:u w:val="single"/>
          <w:lang w:eastAsia="bg-BG"/>
        </w:rPr>
      </w:pPr>
      <w:r w:rsidRPr="00615F7F">
        <w:rPr>
          <w:rFonts w:ascii="Times New Roman" w:eastAsia="Calibri" w:hAnsi="Times New Roman" w:cs="Times New Roman"/>
          <w:sz w:val="24"/>
          <w:szCs w:val="24"/>
          <w:u w:val="single"/>
          <w:lang w:eastAsia="bg-BG"/>
        </w:rPr>
        <w:t xml:space="preserve">Съгласувано/ изготвено от: </w:t>
      </w:r>
    </w:p>
    <w:p w:rsidR="00615F7F" w:rsidRPr="00615F7F" w:rsidRDefault="00615F7F" w:rsidP="00B727DD">
      <w:pPr>
        <w:spacing w:before="120" w:after="0" w:line="240" w:lineRule="auto"/>
        <w:ind w:firstLine="360"/>
        <w:rPr>
          <w:rFonts w:ascii="Times New Roman" w:eastAsia="Times New Roman" w:hAnsi="Times New Roman" w:cs="Times New Roman"/>
          <w:sz w:val="24"/>
          <w:szCs w:val="24"/>
          <w:lang w:eastAsia="bg-BG"/>
        </w:rPr>
      </w:pPr>
      <w:r w:rsidRPr="00615F7F">
        <w:rPr>
          <w:rFonts w:ascii="Times New Roman" w:eastAsia="Calibri" w:hAnsi="Times New Roman" w:cs="Times New Roman"/>
          <w:sz w:val="24"/>
          <w:szCs w:val="24"/>
          <w:lang w:eastAsia="bg-BG"/>
        </w:rPr>
        <w:t>Комуникационен експерт на бенефициент</w:t>
      </w:r>
      <w:r w:rsidRPr="00615F7F">
        <w:rPr>
          <w:rFonts w:ascii="Times New Roman" w:eastAsia="Times New Roman" w:hAnsi="Times New Roman" w:cs="Times New Roman"/>
          <w:sz w:val="24"/>
          <w:szCs w:val="24"/>
          <w:lang w:eastAsia="bg-BG"/>
        </w:rPr>
        <w:t>а</w:t>
      </w:r>
    </w:p>
    <w:p w:rsidR="00615F7F" w:rsidRPr="00615F7F" w:rsidRDefault="00615F7F" w:rsidP="00B727DD">
      <w:pPr>
        <w:spacing w:before="120" w:after="0" w:line="240" w:lineRule="auto"/>
        <w:ind w:firstLine="360"/>
        <w:rPr>
          <w:rFonts w:ascii="Times New Roman" w:eastAsia="Times New Roman" w:hAnsi="Times New Roman" w:cs="Times New Roman"/>
          <w:b/>
          <w:i/>
          <w:sz w:val="24"/>
          <w:szCs w:val="24"/>
          <w:lang w:eastAsia="bg-BG"/>
        </w:rPr>
      </w:pPr>
      <w:r w:rsidRPr="00615F7F">
        <w:rPr>
          <w:rFonts w:ascii="Times New Roman" w:eastAsia="Times New Roman" w:hAnsi="Times New Roman" w:cs="Times New Roman"/>
          <w:i/>
          <w:sz w:val="24"/>
          <w:szCs w:val="24"/>
          <w:lang w:eastAsia="bg-BG"/>
        </w:rPr>
        <w:t xml:space="preserve">Подпис, име, фамилия, дата </w:t>
      </w:r>
      <w:r w:rsidRPr="00615F7F">
        <w:rPr>
          <w:rFonts w:ascii="Times New Roman" w:eastAsia="Times New Roman" w:hAnsi="Times New Roman" w:cs="Times New Roman"/>
          <w:sz w:val="24"/>
          <w:szCs w:val="24"/>
          <w:lang w:eastAsia="bg-BG"/>
        </w:rPr>
        <w:br/>
      </w:r>
    </w:p>
    <w:p w:rsidR="00615F7F" w:rsidRPr="00615F7F" w:rsidRDefault="00615F7F" w:rsidP="00615F7F">
      <w:pPr>
        <w:spacing w:before="120" w:after="0" w:line="240" w:lineRule="auto"/>
        <w:ind w:firstLine="360"/>
        <w:jc w:val="both"/>
        <w:rPr>
          <w:rFonts w:ascii="Times New Roman" w:eastAsia="Times New Roman" w:hAnsi="Times New Roman" w:cs="Times New Roman"/>
          <w:sz w:val="24"/>
          <w:szCs w:val="24"/>
          <w:lang w:eastAsia="bg-BG"/>
        </w:rPr>
      </w:pPr>
      <w:r w:rsidRPr="00615F7F">
        <w:rPr>
          <w:rFonts w:ascii="Times New Roman" w:eastAsia="Times New Roman" w:hAnsi="Times New Roman" w:cs="Times New Roman"/>
          <w:sz w:val="24"/>
          <w:szCs w:val="24"/>
          <w:lang w:eastAsia="bg-BG"/>
        </w:rPr>
        <w:t>Комуникационен експерт на изпълнителя по проекта*</w:t>
      </w:r>
    </w:p>
    <w:p w:rsidR="00615F7F" w:rsidRPr="00615F7F" w:rsidRDefault="00615F7F" w:rsidP="00615F7F">
      <w:pPr>
        <w:spacing w:before="120" w:after="0" w:line="240" w:lineRule="auto"/>
        <w:ind w:firstLine="360"/>
        <w:jc w:val="both"/>
        <w:rPr>
          <w:rFonts w:ascii="Times New Roman" w:eastAsia="Times New Roman" w:hAnsi="Times New Roman" w:cs="Times New Roman"/>
          <w:b/>
          <w:i/>
          <w:sz w:val="24"/>
          <w:szCs w:val="24"/>
          <w:lang w:eastAsia="bg-BG"/>
        </w:rPr>
      </w:pPr>
      <w:r w:rsidRPr="00615F7F">
        <w:rPr>
          <w:rFonts w:ascii="Times New Roman" w:eastAsia="Times New Roman" w:hAnsi="Times New Roman" w:cs="Times New Roman"/>
          <w:i/>
          <w:sz w:val="24"/>
          <w:szCs w:val="24"/>
          <w:lang w:eastAsia="bg-BG"/>
        </w:rPr>
        <w:t xml:space="preserve">Подпис, име, фамилия, дата </w:t>
      </w:r>
    </w:p>
    <w:p w:rsidR="00615F7F" w:rsidRPr="00615F7F" w:rsidRDefault="00615F7F" w:rsidP="00B727DD">
      <w:pPr>
        <w:spacing w:before="120" w:after="0" w:line="240" w:lineRule="auto"/>
        <w:jc w:val="both"/>
        <w:rPr>
          <w:rFonts w:ascii="Times New Roman" w:eastAsia="Times New Roman" w:hAnsi="Times New Roman" w:cs="Times New Roman"/>
          <w:i/>
          <w:sz w:val="24"/>
          <w:szCs w:val="24"/>
          <w:lang w:eastAsia="bg-BG"/>
        </w:rPr>
      </w:pPr>
      <w:r w:rsidRPr="00615F7F">
        <w:rPr>
          <w:rFonts w:ascii="Times New Roman" w:eastAsia="Times New Roman" w:hAnsi="Times New Roman" w:cs="Times New Roman"/>
          <w:i/>
          <w:sz w:val="24"/>
          <w:szCs w:val="24"/>
          <w:lang w:eastAsia="bg-BG"/>
        </w:rPr>
        <w:t xml:space="preserve">* </w:t>
      </w:r>
      <w:r w:rsidRPr="00615F7F">
        <w:rPr>
          <w:rFonts w:ascii="Times New Roman" w:eastAsia="Times New Roman" w:hAnsi="Times New Roman" w:cs="Times New Roman"/>
          <w:i/>
          <w:sz w:val="18"/>
          <w:szCs w:val="18"/>
          <w:lang w:eastAsia="bg-BG"/>
        </w:rPr>
        <w:t>В случай, че комуникационният план е изготвен и ще се изпълнява частично или изцяло от изпълнителя по проекта</w:t>
      </w:r>
    </w:p>
    <w:p w:rsidR="006D5CB9" w:rsidRPr="00615F7F" w:rsidRDefault="006D5CB9" w:rsidP="00B727DD">
      <w:pPr>
        <w:tabs>
          <w:tab w:val="left" w:pos="6075"/>
        </w:tabs>
      </w:pPr>
    </w:p>
    <w:p w:rsidR="006D5CB9" w:rsidRPr="00615F7F" w:rsidRDefault="006D5CB9"/>
    <w:p w:rsidR="006D5CB9" w:rsidRPr="00615F7F" w:rsidRDefault="006D5CB9"/>
    <w:p w:rsidR="006D5CB9" w:rsidRPr="00615F7F" w:rsidRDefault="006D5CB9"/>
    <w:p w:rsidR="006D5CB9" w:rsidRPr="00615F7F" w:rsidRDefault="006D5CB9"/>
    <w:p w:rsidR="006D5CB9" w:rsidRPr="00615F7F" w:rsidRDefault="006D5CB9"/>
    <w:sectPr w:rsidR="006D5CB9" w:rsidRPr="00615F7F" w:rsidSect="00E01CFC">
      <w:headerReference w:type="even" r:id="rId7"/>
      <w:headerReference w:type="default" r:id="rId8"/>
      <w:footerReference w:type="even" r:id="rId9"/>
      <w:footerReference w:type="default" r:id="rId10"/>
      <w:headerReference w:type="first" r:id="rId11"/>
      <w:footerReference w:type="first" r:id="rId12"/>
      <w:pgSz w:w="11906" w:h="16838"/>
      <w:pgMar w:top="1418"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C7A97" w:rsidRDefault="00FC7A97" w:rsidP="00E01CFC">
      <w:pPr>
        <w:spacing w:after="0" w:line="240" w:lineRule="auto"/>
      </w:pPr>
      <w:r>
        <w:separator/>
      </w:r>
    </w:p>
  </w:endnote>
  <w:endnote w:type="continuationSeparator" w:id="0">
    <w:p w:rsidR="00FC7A97" w:rsidRDefault="00FC7A97" w:rsidP="00E01C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405D" w:rsidRDefault="000F405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405D" w:rsidRDefault="000F405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405D" w:rsidRDefault="000F40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C7A97" w:rsidRDefault="00FC7A97" w:rsidP="00E01CFC">
      <w:pPr>
        <w:spacing w:after="0" w:line="240" w:lineRule="auto"/>
      </w:pPr>
      <w:r>
        <w:separator/>
      </w:r>
    </w:p>
  </w:footnote>
  <w:footnote w:type="continuationSeparator" w:id="0">
    <w:p w:rsidR="00FC7A97" w:rsidRDefault="00FC7A97" w:rsidP="00E01C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405D" w:rsidRDefault="000F405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5" w:type="dxa"/>
      <w:jc w:val="center"/>
      <w:tblLayout w:type="fixed"/>
      <w:tblLook w:val="0000" w:firstRow="0" w:lastRow="0" w:firstColumn="0" w:lastColumn="0" w:noHBand="0" w:noVBand="0"/>
    </w:tblPr>
    <w:tblGrid>
      <w:gridCol w:w="1413"/>
      <w:gridCol w:w="3685"/>
      <w:gridCol w:w="3174"/>
      <w:gridCol w:w="1363"/>
    </w:tblGrid>
    <w:tr w:rsidR="006D5CB9" w:rsidRPr="00E01CFC" w:rsidTr="00D5433A">
      <w:trPr>
        <w:trHeight w:val="70"/>
        <w:jc w:val="center"/>
      </w:trPr>
      <w:tc>
        <w:tcPr>
          <w:tcW w:w="8272" w:type="dxa"/>
          <w:gridSpan w:val="3"/>
          <w:tcBorders>
            <w:top w:val="single" w:sz="4" w:space="0" w:color="999999"/>
            <w:left w:val="single" w:sz="4" w:space="0" w:color="999999"/>
            <w:right w:val="single" w:sz="4" w:space="0" w:color="999999"/>
          </w:tcBorders>
          <w:vAlign w:val="center"/>
        </w:tcPr>
        <w:p w:rsidR="006D5CB9" w:rsidRPr="00E01CFC" w:rsidRDefault="006D5CB9" w:rsidP="00D5433A">
          <w:pPr>
            <w:tabs>
              <w:tab w:val="center" w:pos="4536"/>
            </w:tabs>
            <w:spacing w:after="0" w:line="240" w:lineRule="auto"/>
            <w:ind w:firstLine="709"/>
            <w:jc w:val="right"/>
            <w:rPr>
              <w:rFonts w:eastAsia="Times New Roman" w:cstheme="minorHAnsi"/>
              <w:b/>
              <w:lang w:eastAsia="pl-PL"/>
            </w:rPr>
          </w:pPr>
          <w:r w:rsidRPr="00E01CFC">
            <w:rPr>
              <w:rFonts w:eastAsia="Times New Roman" w:cstheme="minorHAnsi"/>
              <w:b/>
              <w:lang w:eastAsia="pl-PL"/>
            </w:rPr>
            <w:t>Приложение:</w:t>
          </w:r>
        </w:p>
      </w:tc>
      <w:tc>
        <w:tcPr>
          <w:tcW w:w="1363" w:type="dxa"/>
          <w:tcBorders>
            <w:top w:val="single" w:sz="4" w:space="0" w:color="999999"/>
            <w:left w:val="single" w:sz="4" w:space="0" w:color="999999"/>
            <w:right w:val="single" w:sz="4" w:space="0" w:color="999999"/>
          </w:tcBorders>
          <w:shd w:val="clear" w:color="auto" w:fill="F3F3F3"/>
          <w:vAlign w:val="center"/>
        </w:tcPr>
        <w:p w:rsidR="006D5CB9" w:rsidRPr="00E01CFC" w:rsidRDefault="000F405D" w:rsidP="00D5433A">
          <w:pPr>
            <w:tabs>
              <w:tab w:val="center" w:pos="4536"/>
              <w:tab w:val="right" w:pos="9072"/>
            </w:tabs>
            <w:spacing w:before="40" w:after="40" w:line="240" w:lineRule="auto"/>
            <w:ind w:firstLine="119"/>
            <w:jc w:val="center"/>
            <w:rPr>
              <w:rFonts w:eastAsia="Times New Roman" w:cstheme="minorHAnsi"/>
              <w:b/>
              <w:lang w:eastAsia="pl-PL"/>
            </w:rPr>
          </w:pPr>
          <w:r>
            <w:rPr>
              <w:rFonts w:eastAsia="Times New Roman" w:cstheme="minorHAnsi"/>
              <w:b/>
              <w:lang w:eastAsia="pl-PL"/>
            </w:rPr>
            <w:t>6</w:t>
          </w:r>
          <w:r w:rsidR="006D5CB9" w:rsidRPr="000F405D">
            <w:rPr>
              <w:rFonts w:eastAsia="Times New Roman" w:cstheme="minorHAnsi"/>
              <w:b/>
              <w:lang w:val="en-US" w:eastAsia="pl-PL"/>
            </w:rPr>
            <w:t>.</w:t>
          </w:r>
          <w:r w:rsidR="006D5CB9" w:rsidRPr="000F405D">
            <w:rPr>
              <w:rFonts w:eastAsia="Times New Roman" w:cstheme="minorHAnsi"/>
              <w:b/>
              <w:lang w:eastAsia="pl-PL"/>
            </w:rPr>
            <w:t>0</w:t>
          </w:r>
          <w:r>
            <w:rPr>
              <w:rFonts w:eastAsia="Times New Roman" w:cstheme="minorHAnsi"/>
              <w:b/>
              <w:lang w:eastAsia="pl-PL"/>
            </w:rPr>
            <w:t>1</w:t>
          </w:r>
          <w:r w:rsidR="006D5CB9" w:rsidRPr="000F405D">
            <w:rPr>
              <w:rFonts w:eastAsia="Times New Roman" w:cstheme="minorHAnsi"/>
              <w:b/>
              <w:lang w:val="en-US" w:eastAsia="pl-PL"/>
            </w:rPr>
            <w:t>.</w:t>
          </w:r>
        </w:p>
      </w:tc>
    </w:tr>
    <w:tr w:rsidR="006D5CB9" w:rsidRPr="00E01CFC" w:rsidTr="00D5433A">
      <w:trPr>
        <w:jc w:val="center"/>
      </w:trPr>
      <w:tc>
        <w:tcPr>
          <w:tcW w:w="8272" w:type="dxa"/>
          <w:gridSpan w:val="3"/>
          <w:tcBorders>
            <w:top w:val="single" w:sz="4" w:space="0" w:color="999999"/>
            <w:left w:val="single" w:sz="4" w:space="0" w:color="999999"/>
            <w:right w:val="single" w:sz="4" w:space="0" w:color="999999"/>
          </w:tcBorders>
          <w:vAlign w:val="center"/>
        </w:tcPr>
        <w:p w:rsidR="006D5CB9" w:rsidRPr="000F405D" w:rsidRDefault="000F405D" w:rsidP="00D5433A">
          <w:pPr>
            <w:tabs>
              <w:tab w:val="center" w:pos="4536"/>
              <w:tab w:val="right" w:pos="9072"/>
            </w:tabs>
            <w:spacing w:after="0" w:line="240" w:lineRule="auto"/>
            <w:jc w:val="center"/>
            <w:rPr>
              <w:rFonts w:eastAsia="Times New Roman" w:cstheme="minorHAnsi"/>
              <w:b/>
              <w:lang w:eastAsia="pl-PL"/>
            </w:rPr>
          </w:pPr>
          <w:r>
            <w:rPr>
              <w:rFonts w:eastAsia="Times New Roman" w:cstheme="minorHAnsi"/>
              <w:b/>
              <w:lang w:eastAsia="pl-PL"/>
            </w:rPr>
            <w:t>Комуникационен план ОСЗ</w:t>
          </w:r>
        </w:p>
      </w:tc>
      <w:tc>
        <w:tcPr>
          <w:tcW w:w="1363" w:type="dxa"/>
          <w:tcBorders>
            <w:top w:val="single" w:sz="4" w:space="0" w:color="999999"/>
            <w:left w:val="single" w:sz="4" w:space="0" w:color="999999"/>
            <w:right w:val="single" w:sz="4" w:space="0" w:color="999999"/>
          </w:tcBorders>
          <w:shd w:val="clear" w:color="auto" w:fill="F3F3F3"/>
          <w:vAlign w:val="center"/>
        </w:tcPr>
        <w:p w:rsidR="006D5CB9" w:rsidRPr="00D5433A" w:rsidRDefault="006D5CB9" w:rsidP="00D5433A">
          <w:pPr>
            <w:tabs>
              <w:tab w:val="center" w:pos="4536"/>
              <w:tab w:val="right" w:pos="9072"/>
            </w:tabs>
            <w:spacing w:before="40" w:after="40" w:line="240" w:lineRule="auto"/>
            <w:jc w:val="center"/>
            <w:rPr>
              <w:rFonts w:eastAsia="Times New Roman" w:cstheme="minorHAnsi"/>
              <w:b/>
              <w:lang w:val="en-US" w:eastAsia="pl-PL"/>
            </w:rPr>
          </w:pPr>
          <w:r w:rsidRPr="00E01CFC">
            <w:rPr>
              <w:rFonts w:eastAsia="Times New Roman" w:cstheme="minorHAnsi"/>
              <w:b/>
              <w:lang w:eastAsia="pl-PL"/>
            </w:rPr>
            <w:t xml:space="preserve">стр. </w:t>
          </w:r>
          <w:r>
            <w:rPr>
              <w:rFonts w:eastAsia="Times New Roman" w:cstheme="minorHAnsi"/>
              <w:b/>
              <w:lang w:val="pl-PL" w:eastAsia="pl-PL"/>
            </w:rPr>
            <w:fldChar w:fldCharType="begin"/>
          </w:r>
          <w:r>
            <w:rPr>
              <w:rFonts w:eastAsia="Times New Roman" w:cstheme="minorHAnsi"/>
              <w:b/>
              <w:lang w:val="pl-PL" w:eastAsia="pl-PL"/>
            </w:rPr>
            <w:instrText xml:space="preserve"> PAGE   \* MERGEFORMAT </w:instrText>
          </w:r>
          <w:r>
            <w:rPr>
              <w:rFonts w:eastAsia="Times New Roman" w:cstheme="minorHAnsi"/>
              <w:b/>
              <w:lang w:val="pl-PL" w:eastAsia="pl-PL"/>
            </w:rPr>
            <w:fldChar w:fldCharType="separate"/>
          </w:r>
          <w:r w:rsidR="00F818A0">
            <w:rPr>
              <w:rFonts w:eastAsia="Times New Roman" w:cstheme="minorHAnsi"/>
              <w:b/>
              <w:noProof/>
              <w:lang w:val="pl-PL" w:eastAsia="pl-PL"/>
            </w:rPr>
            <w:t>1</w:t>
          </w:r>
          <w:r>
            <w:rPr>
              <w:rFonts w:eastAsia="Times New Roman" w:cstheme="minorHAnsi"/>
              <w:b/>
              <w:lang w:val="pl-PL" w:eastAsia="pl-PL"/>
            </w:rPr>
            <w:fldChar w:fldCharType="end"/>
          </w:r>
          <w:r w:rsidRPr="00E01CFC">
            <w:rPr>
              <w:rFonts w:eastAsia="Times New Roman" w:cstheme="minorHAnsi"/>
              <w:b/>
              <w:lang w:val="pl-PL" w:eastAsia="pl-PL"/>
            </w:rPr>
            <w:t>/</w:t>
          </w:r>
          <w:r>
            <w:rPr>
              <w:rFonts w:eastAsia="Times New Roman" w:cstheme="minorHAnsi"/>
              <w:b/>
              <w:lang w:val="pl-PL" w:eastAsia="pl-PL"/>
            </w:rPr>
            <w:fldChar w:fldCharType="begin"/>
          </w:r>
          <w:r>
            <w:rPr>
              <w:rFonts w:eastAsia="Times New Roman" w:cstheme="minorHAnsi"/>
              <w:b/>
              <w:lang w:val="pl-PL" w:eastAsia="pl-PL"/>
            </w:rPr>
            <w:instrText xml:space="preserve"> NUMPAGES   \* MERGEFORMAT </w:instrText>
          </w:r>
          <w:r>
            <w:rPr>
              <w:rFonts w:eastAsia="Times New Roman" w:cstheme="minorHAnsi"/>
              <w:b/>
              <w:lang w:val="pl-PL" w:eastAsia="pl-PL"/>
            </w:rPr>
            <w:fldChar w:fldCharType="separate"/>
          </w:r>
          <w:r w:rsidR="00F818A0">
            <w:rPr>
              <w:rFonts w:eastAsia="Times New Roman" w:cstheme="minorHAnsi"/>
              <w:b/>
              <w:noProof/>
              <w:lang w:val="pl-PL" w:eastAsia="pl-PL"/>
            </w:rPr>
            <w:t>4</w:t>
          </w:r>
          <w:r>
            <w:rPr>
              <w:rFonts w:eastAsia="Times New Roman" w:cstheme="minorHAnsi"/>
              <w:b/>
              <w:lang w:val="pl-PL" w:eastAsia="pl-PL"/>
            </w:rPr>
            <w:fldChar w:fldCharType="end"/>
          </w:r>
        </w:p>
      </w:tc>
    </w:tr>
    <w:tr w:rsidR="006D5CB9" w:rsidRPr="00E01CFC" w:rsidTr="00D5433A">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1C3247" w:rsidRPr="001C3247" w:rsidRDefault="006D5CB9" w:rsidP="00D5433A">
          <w:pPr>
            <w:spacing w:before="40" w:after="40" w:line="240" w:lineRule="auto"/>
            <w:jc w:val="center"/>
            <w:rPr>
              <w:rFonts w:eastAsia="Times New Roman" w:cstheme="minorHAnsi"/>
              <w:lang w:eastAsia="pl-PL"/>
            </w:rPr>
          </w:pPr>
          <w:r w:rsidRPr="00E01CFC">
            <w:rPr>
              <w:rFonts w:eastAsia="Times New Roman" w:cstheme="minorHAnsi"/>
              <w:b/>
              <w:lang w:eastAsia="pl-PL"/>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rsidR="006D5CB9" w:rsidRPr="00E01CFC" w:rsidRDefault="00D5433A" w:rsidP="00D5433A">
          <w:pPr>
            <w:tabs>
              <w:tab w:val="left" w:pos="1725"/>
            </w:tabs>
            <w:spacing w:after="0" w:line="240" w:lineRule="auto"/>
            <w:ind w:left="-158" w:right="-108"/>
            <w:jc w:val="center"/>
            <w:rPr>
              <w:rFonts w:eastAsia="Times New Roman" w:cstheme="minorHAnsi"/>
              <w:color w:val="003399"/>
              <w:lang w:val="en-US" w:eastAsia="pl-PL"/>
            </w:rPr>
          </w:pPr>
          <w:r>
            <w:rPr>
              <w:lang w:val="en-US"/>
            </w:rPr>
            <w:object w:dxaOrig="3268" w:dyaOrig="29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78.75pt;height:1in">
                <v:imagedata r:id="rId1" o:title=""/>
              </v:shape>
              <o:OLEObject Type="Embed" ProgID="Acrobat.Document.DC" ShapeID="_x0000_i1041" DrawAspect="Content" ObjectID="_1763382394" r:id="rId2"/>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rsidR="006D5CB9" w:rsidRPr="00E01CFC" w:rsidRDefault="00D5433A" w:rsidP="00D5433A">
          <w:pPr>
            <w:spacing w:after="0" w:line="240" w:lineRule="auto"/>
            <w:ind w:left="-117" w:right="-189"/>
            <w:jc w:val="center"/>
            <w:rPr>
              <w:rFonts w:eastAsia="Times New Roman" w:cstheme="minorHAnsi"/>
              <w:b/>
              <w:lang w:eastAsia="pl-PL"/>
            </w:rPr>
          </w:pPr>
          <w:r>
            <w:rPr>
              <w:lang w:val="en-US"/>
            </w:rPr>
            <w:object w:dxaOrig="3703" w:dyaOrig="2641">
              <v:shape id="_x0000_i1042" type="#_x0000_t75" style="width:101.25pt;height:1in">
                <v:imagedata r:id="rId3" o:title=""/>
              </v:shape>
              <o:OLEObject Type="Embed" ProgID="Acrobat.Document.DC" ShapeID="_x0000_i1042" DrawAspect="Content" ObjectID="_1763382395" r:id="rId4"/>
            </w:object>
          </w:r>
        </w:p>
      </w:tc>
      <w:tc>
        <w:tcPr>
          <w:tcW w:w="1363" w:type="dxa"/>
          <w:tcBorders>
            <w:top w:val="single" w:sz="4" w:space="0" w:color="999999"/>
            <w:left w:val="single" w:sz="4" w:space="0" w:color="999999"/>
            <w:bottom w:val="single" w:sz="4" w:space="0" w:color="999999"/>
            <w:right w:val="single" w:sz="4" w:space="0" w:color="999999"/>
          </w:tcBorders>
          <w:vAlign w:val="center"/>
        </w:tcPr>
        <w:p w:rsidR="006D5CB9" w:rsidRPr="00E01CFC" w:rsidRDefault="006D5CB9" w:rsidP="00D5433A">
          <w:pPr>
            <w:autoSpaceDE w:val="0"/>
            <w:autoSpaceDN w:val="0"/>
            <w:adjustRightInd w:val="0"/>
            <w:spacing w:after="0" w:line="241" w:lineRule="atLeast"/>
            <w:jc w:val="center"/>
            <w:rPr>
              <w:rFonts w:eastAsia="Times New Roman" w:cstheme="minorHAnsi"/>
              <w:b/>
              <w:noProof/>
              <w:lang w:val="en-US" w:eastAsia="bg-BG"/>
            </w:rPr>
          </w:pPr>
          <w:r>
            <w:rPr>
              <w:rFonts w:eastAsia="Times New Roman" w:cstheme="minorHAnsi"/>
              <w:b/>
              <w:noProof/>
              <w:lang w:val="en-US" w:eastAsia="bg-BG"/>
            </w:rPr>
            <w:t>X</w:t>
          </w:r>
          <w:r w:rsidR="00F818A0" w:rsidRPr="00F818A0">
            <w:rPr>
              <w:rFonts w:eastAsia="Times New Roman" w:cstheme="minorHAnsi"/>
              <w:b/>
              <w:noProof/>
              <w:lang w:val="en-US" w:eastAsia="bg-BG"/>
            </w:rPr>
            <w:t>I</w:t>
          </w:r>
          <w:bookmarkStart w:id="9" w:name="_GoBack"/>
          <w:bookmarkEnd w:id="9"/>
          <w:r w:rsidR="000F405D">
            <w:rPr>
              <w:rFonts w:eastAsia="Times New Roman" w:cstheme="minorHAnsi"/>
              <w:b/>
              <w:noProof/>
              <w:lang w:val="en-US" w:eastAsia="bg-BG"/>
            </w:rPr>
            <w:t>I</w:t>
          </w:r>
          <w:r w:rsidRPr="00E01CFC">
            <w:rPr>
              <w:rFonts w:eastAsia="Times New Roman" w:cstheme="minorHAnsi"/>
              <w:b/>
              <w:noProof/>
              <w:lang w:val="en-US" w:eastAsia="bg-BG"/>
            </w:rPr>
            <w:t xml:space="preserve"> </w:t>
          </w:r>
          <w:r w:rsidRPr="00E01CFC">
            <w:rPr>
              <w:rFonts w:eastAsia="Times New Roman" w:cstheme="minorHAnsi"/>
              <w:b/>
              <w:noProof/>
              <w:lang w:eastAsia="bg-BG"/>
            </w:rPr>
            <w:t>20</w:t>
          </w:r>
          <w:r>
            <w:rPr>
              <w:rFonts w:eastAsia="Times New Roman" w:cstheme="minorHAnsi"/>
              <w:b/>
              <w:noProof/>
              <w:lang w:eastAsia="bg-BG"/>
            </w:rPr>
            <w:t>23</w:t>
          </w:r>
        </w:p>
      </w:tc>
    </w:tr>
    <w:tr w:rsidR="006D5CB9" w:rsidRPr="00E01CFC" w:rsidTr="00D5433A">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6D5CB9" w:rsidRPr="00E01CFC" w:rsidRDefault="006D5CB9" w:rsidP="00D5433A">
          <w:pPr>
            <w:autoSpaceDE w:val="0"/>
            <w:autoSpaceDN w:val="0"/>
            <w:adjustRightInd w:val="0"/>
            <w:spacing w:before="40" w:after="0" w:line="240" w:lineRule="auto"/>
            <w:jc w:val="center"/>
            <w:rPr>
              <w:rFonts w:eastAsia="Times New Roman" w:cstheme="minorHAnsi"/>
              <w:b/>
              <w:lang w:eastAsia="bg-BG"/>
            </w:rPr>
          </w:pPr>
          <w:r w:rsidRPr="00E01CFC">
            <w:rPr>
              <w:rFonts w:eastAsia="Times New Roman" w:cstheme="minorHAnsi"/>
              <w:b/>
              <w:lang w:eastAsia="bg-BG"/>
            </w:rPr>
            <w:t>ПНУИ</w:t>
          </w:r>
        </w:p>
        <w:p w:rsidR="006D5CB9" w:rsidRPr="00E01CFC" w:rsidRDefault="006D5CB9" w:rsidP="00D5433A">
          <w:pPr>
            <w:autoSpaceDE w:val="0"/>
            <w:autoSpaceDN w:val="0"/>
            <w:adjustRightInd w:val="0"/>
            <w:spacing w:after="0" w:line="240" w:lineRule="auto"/>
            <w:jc w:val="center"/>
            <w:rPr>
              <w:rFonts w:eastAsia="Times New Roman" w:cstheme="minorHAnsi"/>
              <w:b/>
              <w:lang w:eastAsia="bg-BG"/>
            </w:rPr>
          </w:pPr>
          <w:r w:rsidRPr="00E01CFC">
            <w:rPr>
              <w:rFonts w:eastAsia="Times New Roman" w:cstheme="minorHAnsi"/>
              <w:b/>
              <w:lang w:eastAsia="bg-BG"/>
            </w:rPr>
            <w:t>на</w:t>
          </w:r>
        </w:p>
        <w:p w:rsidR="006D5CB9" w:rsidRPr="00E01CFC" w:rsidRDefault="006D5CB9" w:rsidP="00D5433A">
          <w:pPr>
            <w:autoSpaceDE w:val="0"/>
            <w:autoSpaceDN w:val="0"/>
            <w:adjustRightInd w:val="0"/>
            <w:spacing w:after="0" w:line="240" w:lineRule="auto"/>
            <w:jc w:val="center"/>
            <w:rPr>
              <w:rFonts w:eastAsia="Times New Roman" w:cstheme="minorHAnsi"/>
              <w:b/>
              <w:lang w:eastAsia="bg-BG"/>
            </w:rPr>
          </w:pPr>
          <w:r w:rsidRPr="006D5CB9">
            <w:rPr>
              <w:rFonts w:eastAsia="Times New Roman" w:cstheme="minorHAnsi"/>
              <w:b/>
              <w:lang w:eastAsia="bg-BG"/>
            </w:rPr>
            <w:t>ПТС</w:t>
          </w:r>
        </w:p>
        <w:p w:rsidR="006D5CB9" w:rsidRPr="00E01CFC" w:rsidRDefault="006D5CB9" w:rsidP="00D5433A">
          <w:pPr>
            <w:autoSpaceDE w:val="0"/>
            <w:autoSpaceDN w:val="0"/>
            <w:adjustRightInd w:val="0"/>
            <w:spacing w:after="40" w:line="240" w:lineRule="auto"/>
            <w:jc w:val="center"/>
            <w:rPr>
              <w:rFonts w:eastAsia="Times New Roman" w:cstheme="minorHAnsi"/>
              <w:color w:val="000000"/>
              <w:lang w:eastAsia="bg-BG"/>
            </w:rPr>
          </w:pPr>
          <w:r w:rsidRPr="00E01CFC">
            <w:rPr>
              <w:rFonts w:eastAsia="Times New Roman" w:cstheme="minorHAnsi"/>
              <w:b/>
              <w:lang w:eastAsia="bg-BG"/>
            </w:rPr>
            <w:t>20</w:t>
          </w:r>
          <w:r w:rsidRPr="006D5CB9">
            <w:rPr>
              <w:rFonts w:eastAsia="Times New Roman" w:cstheme="minorHAnsi"/>
              <w:b/>
              <w:lang w:eastAsia="bg-BG"/>
            </w:rPr>
            <w:t>2</w:t>
          </w:r>
          <w:r w:rsidRPr="00E01CFC">
            <w:rPr>
              <w:rFonts w:eastAsia="Times New Roman" w:cstheme="minorHAnsi"/>
              <w:b/>
              <w:lang w:eastAsia="bg-BG"/>
            </w:rPr>
            <w:t>1-202</w:t>
          </w:r>
          <w:r w:rsidRPr="006D5CB9">
            <w:rPr>
              <w:rFonts w:eastAsia="Times New Roman" w:cstheme="minorHAnsi"/>
              <w:b/>
              <w:lang w:eastAsia="bg-BG"/>
            </w:rPr>
            <w:t>7</w:t>
          </w:r>
        </w:p>
      </w:tc>
      <w:tc>
        <w:tcPr>
          <w:tcW w:w="3685" w:type="dxa"/>
          <w:vMerge/>
          <w:tcBorders>
            <w:top w:val="single" w:sz="4" w:space="0" w:color="999999"/>
            <w:left w:val="single" w:sz="4" w:space="0" w:color="999999"/>
            <w:bottom w:val="single" w:sz="4" w:space="0" w:color="999999"/>
            <w:right w:val="single" w:sz="4" w:space="0" w:color="999999"/>
          </w:tcBorders>
          <w:vAlign w:val="center"/>
        </w:tcPr>
        <w:p w:rsidR="006D5CB9" w:rsidRPr="00E01CFC" w:rsidRDefault="006D5CB9" w:rsidP="00D5433A">
          <w:pPr>
            <w:autoSpaceDE w:val="0"/>
            <w:autoSpaceDN w:val="0"/>
            <w:adjustRightInd w:val="0"/>
            <w:spacing w:after="0" w:line="241" w:lineRule="atLeast"/>
            <w:jc w:val="center"/>
            <w:rPr>
              <w:rFonts w:eastAsia="Times New Roman" w:cstheme="minorHAnsi"/>
              <w:color w:val="000000"/>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rsidR="006D5CB9" w:rsidRPr="00E01CFC" w:rsidRDefault="006D5CB9" w:rsidP="00D5433A">
          <w:pPr>
            <w:autoSpaceDE w:val="0"/>
            <w:autoSpaceDN w:val="0"/>
            <w:adjustRightInd w:val="0"/>
            <w:spacing w:after="0" w:line="241" w:lineRule="atLeast"/>
            <w:jc w:val="center"/>
            <w:rPr>
              <w:rFonts w:eastAsia="Times New Roman" w:cstheme="minorHAnsi"/>
            </w:rPr>
          </w:pPr>
        </w:p>
      </w:tc>
      <w:tc>
        <w:tcPr>
          <w:tcW w:w="1363" w:type="dxa"/>
          <w:tcBorders>
            <w:top w:val="single" w:sz="4" w:space="0" w:color="999999"/>
            <w:left w:val="single" w:sz="4" w:space="0" w:color="999999"/>
            <w:bottom w:val="single" w:sz="4" w:space="0" w:color="999999"/>
            <w:right w:val="single" w:sz="4" w:space="0" w:color="999999"/>
          </w:tcBorders>
          <w:vAlign w:val="center"/>
        </w:tcPr>
        <w:p w:rsidR="006D5CB9" w:rsidRPr="00E01CFC" w:rsidRDefault="006D5CB9" w:rsidP="00D5433A">
          <w:pPr>
            <w:autoSpaceDE w:val="0"/>
            <w:autoSpaceDN w:val="0"/>
            <w:adjustRightInd w:val="0"/>
            <w:spacing w:after="0" w:line="241" w:lineRule="atLeast"/>
            <w:jc w:val="center"/>
            <w:rPr>
              <w:rFonts w:eastAsia="Times New Roman" w:cstheme="minorHAnsi"/>
              <w:b/>
              <w:noProof/>
              <w:lang w:val="en-US" w:eastAsia="bg-BG"/>
            </w:rPr>
          </w:pPr>
          <w:r w:rsidRPr="006D5CB9">
            <w:rPr>
              <w:rFonts w:eastAsia="Times New Roman" w:cstheme="minorHAnsi"/>
              <w:b/>
              <w:noProof/>
              <w:lang w:eastAsia="bg-BG"/>
            </w:rPr>
            <w:t>Версия 1</w:t>
          </w:r>
          <w:r w:rsidRPr="00E01CFC">
            <w:rPr>
              <w:rFonts w:eastAsia="Times New Roman" w:cstheme="minorHAnsi"/>
              <w:b/>
              <w:noProof/>
              <w:lang w:val="en-US" w:eastAsia="bg-BG"/>
            </w:rPr>
            <w:t>.0</w:t>
          </w:r>
        </w:p>
      </w:tc>
    </w:tr>
  </w:tbl>
  <w:p w:rsidR="006D5CB9" w:rsidRDefault="006D5CB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405D" w:rsidRDefault="000F405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53629A"/>
    <w:multiLevelType w:val="hybridMultilevel"/>
    <w:tmpl w:val="FE7C7B8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42A57C2C"/>
    <w:multiLevelType w:val="hybridMultilevel"/>
    <w:tmpl w:val="043A76A4"/>
    <w:lvl w:ilvl="0" w:tplc="04020001">
      <w:start w:val="1"/>
      <w:numFmt w:val="bullet"/>
      <w:lvlText w:val=""/>
      <w:lvlJc w:val="left"/>
      <w:pPr>
        <w:ind w:left="360" w:hanging="360"/>
      </w:pPr>
      <w:rPr>
        <w:rFonts w:ascii="Symbol" w:hAnsi="Symbol" w:hint="default"/>
      </w:rPr>
    </w:lvl>
    <w:lvl w:ilvl="1" w:tplc="04020003">
      <w:start w:val="1"/>
      <w:numFmt w:val="bullet"/>
      <w:lvlText w:val="o"/>
      <w:lvlJc w:val="left"/>
      <w:pPr>
        <w:ind w:left="1080" w:hanging="360"/>
      </w:pPr>
      <w:rPr>
        <w:rFonts w:ascii="Courier New" w:hAnsi="Courier New" w:cs="Courier New" w:hint="default"/>
      </w:rPr>
    </w:lvl>
    <w:lvl w:ilvl="2" w:tplc="04020005">
      <w:start w:val="1"/>
      <w:numFmt w:val="bullet"/>
      <w:lvlText w:val=""/>
      <w:lvlJc w:val="left"/>
      <w:pPr>
        <w:ind w:left="1800" w:hanging="360"/>
      </w:pPr>
      <w:rPr>
        <w:rFonts w:ascii="Wingdings" w:hAnsi="Wingdings" w:hint="default"/>
      </w:rPr>
    </w:lvl>
    <w:lvl w:ilvl="3" w:tplc="04020001">
      <w:start w:val="1"/>
      <w:numFmt w:val="bullet"/>
      <w:lvlText w:val=""/>
      <w:lvlJc w:val="left"/>
      <w:pPr>
        <w:ind w:left="2520" w:hanging="360"/>
      </w:pPr>
      <w:rPr>
        <w:rFonts w:ascii="Symbol" w:hAnsi="Symbol" w:hint="default"/>
      </w:rPr>
    </w:lvl>
    <w:lvl w:ilvl="4" w:tplc="04020003">
      <w:start w:val="1"/>
      <w:numFmt w:val="bullet"/>
      <w:lvlText w:val="o"/>
      <w:lvlJc w:val="left"/>
      <w:pPr>
        <w:ind w:left="3240" w:hanging="360"/>
      </w:pPr>
      <w:rPr>
        <w:rFonts w:ascii="Courier New" w:hAnsi="Courier New" w:cs="Courier New" w:hint="default"/>
      </w:rPr>
    </w:lvl>
    <w:lvl w:ilvl="5" w:tplc="04020005">
      <w:start w:val="1"/>
      <w:numFmt w:val="bullet"/>
      <w:lvlText w:val=""/>
      <w:lvlJc w:val="left"/>
      <w:pPr>
        <w:ind w:left="3960" w:hanging="360"/>
      </w:pPr>
      <w:rPr>
        <w:rFonts w:ascii="Wingdings" w:hAnsi="Wingdings" w:hint="default"/>
      </w:rPr>
    </w:lvl>
    <w:lvl w:ilvl="6" w:tplc="04020001">
      <w:start w:val="1"/>
      <w:numFmt w:val="bullet"/>
      <w:lvlText w:val=""/>
      <w:lvlJc w:val="left"/>
      <w:pPr>
        <w:ind w:left="4680" w:hanging="360"/>
      </w:pPr>
      <w:rPr>
        <w:rFonts w:ascii="Symbol" w:hAnsi="Symbol" w:hint="default"/>
      </w:rPr>
    </w:lvl>
    <w:lvl w:ilvl="7" w:tplc="04020003">
      <w:start w:val="1"/>
      <w:numFmt w:val="bullet"/>
      <w:lvlText w:val="o"/>
      <w:lvlJc w:val="left"/>
      <w:pPr>
        <w:ind w:left="5400" w:hanging="360"/>
      </w:pPr>
      <w:rPr>
        <w:rFonts w:ascii="Courier New" w:hAnsi="Courier New" w:cs="Courier New" w:hint="default"/>
      </w:rPr>
    </w:lvl>
    <w:lvl w:ilvl="8" w:tplc="04020005">
      <w:start w:val="1"/>
      <w:numFmt w:val="bullet"/>
      <w:lvlText w:val=""/>
      <w:lvlJc w:val="left"/>
      <w:pPr>
        <w:ind w:left="6120" w:hanging="360"/>
      </w:pPr>
      <w:rPr>
        <w:rFonts w:ascii="Wingdings" w:hAnsi="Wingdings" w:hint="default"/>
      </w:rPr>
    </w:lvl>
  </w:abstractNum>
  <w:abstractNum w:abstractNumId="2" w15:restartNumberingAfterBreak="0">
    <w:nsid w:val="47500A35"/>
    <w:multiLevelType w:val="hybridMultilevel"/>
    <w:tmpl w:val="515837FA"/>
    <w:lvl w:ilvl="0" w:tplc="DAAA6FA4">
      <w:start w:val="1"/>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56635524"/>
    <w:multiLevelType w:val="hybridMultilevel"/>
    <w:tmpl w:val="04AA561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 w15:restartNumberingAfterBreak="0">
    <w:nsid w:val="7E974AD6"/>
    <w:multiLevelType w:val="hybridMultilevel"/>
    <w:tmpl w:val="5E7C301A"/>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CFC"/>
    <w:rsid w:val="000778B6"/>
    <w:rsid w:val="000A5D60"/>
    <w:rsid w:val="000F405D"/>
    <w:rsid w:val="00196CA7"/>
    <w:rsid w:val="001B6EEF"/>
    <w:rsid w:val="001C3247"/>
    <w:rsid w:val="001C66BC"/>
    <w:rsid w:val="0022341E"/>
    <w:rsid w:val="002A7A64"/>
    <w:rsid w:val="002B7B4C"/>
    <w:rsid w:val="002C7C13"/>
    <w:rsid w:val="002C7D21"/>
    <w:rsid w:val="0031035F"/>
    <w:rsid w:val="00464B61"/>
    <w:rsid w:val="004E70B3"/>
    <w:rsid w:val="0051189A"/>
    <w:rsid w:val="0051458B"/>
    <w:rsid w:val="00530462"/>
    <w:rsid w:val="005605C4"/>
    <w:rsid w:val="00596D62"/>
    <w:rsid w:val="00615F7F"/>
    <w:rsid w:val="00643A2D"/>
    <w:rsid w:val="006D5CB9"/>
    <w:rsid w:val="00762E14"/>
    <w:rsid w:val="0083506A"/>
    <w:rsid w:val="008461E1"/>
    <w:rsid w:val="008722EB"/>
    <w:rsid w:val="00893979"/>
    <w:rsid w:val="009B333C"/>
    <w:rsid w:val="009E7FAE"/>
    <w:rsid w:val="009F057E"/>
    <w:rsid w:val="00A91D39"/>
    <w:rsid w:val="00AA2EE6"/>
    <w:rsid w:val="00B1092C"/>
    <w:rsid w:val="00B727DD"/>
    <w:rsid w:val="00C03189"/>
    <w:rsid w:val="00C65E9F"/>
    <w:rsid w:val="00D1527D"/>
    <w:rsid w:val="00D5433A"/>
    <w:rsid w:val="00E01CFC"/>
    <w:rsid w:val="00E71005"/>
    <w:rsid w:val="00E977E1"/>
    <w:rsid w:val="00F04981"/>
    <w:rsid w:val="00F818A0"/>
    <w:rsid w:val="00FB10CA"/>
    <w:rsid w:val="00FC7A97"/>
    <w:rsid w:val="00FE64F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15:chartTrackingRefBased/>
  <w15:docId w15:val="{3037303F-4B86-48B1-AEEA-400B58469E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1CFC"/>
    <w:pPr>
      <w:tabs>
        <w:tab w:val="center" w:pos="4536"/>
        <w:tab w:val="right" w:pos="9072"/>
      </w:tabs>
      <w:spacing w:after="0" w:line="240" w:lineRule="auto"/>
    </w:pPr>
  </w:style>
  <w:style w:type="character" w:customStyle="1" w:styleId="HeaderChar">
    <w:name w:val="Header Char"/>
    <w:basedOn w:val="DefaultParagraphFont"/>
    <w:link w:val="Header"/>
    <w:uiPriority w:val="99"/>
    <w:rsid w:val="00E01CFC"/>
  </w:style>
  <w:style w:type="paragraph" w:styleId="Footer">
    <w:name w:val="footer"/>
    <w:basedOn w:val="Normal"/>
    <w:link w:val="FooterChar"/>
    <w:uiPriority w:val="99"/>
    <w:unhideWhenUsed/>
    <w:rsid w:val="00E01CFC"/>
    <w:pPr>
      <w:tabs>
        <w:tab w:val="center" w:pos="4536"/>
        <w:tab w:val="right" w:pos="9072"/>
      </w:tabs>
      <w:spacing w:after="0" w:line="240" w:lineRule="auto"/>
    </w:pPr>
  </w:style>
  <w:style w:type="character" w:customStyle="1" w:styleId="FooterChar">
    <w:name w:val="Footer Char"/>
    <w:basedOn w:val="DefaultParagraphFont"/>
    <w:link w:val="Footer"/>
    <w:uiPriority w:val="99"/>
    <w:rsid w:val="00E01CFC"/>
  </w:style>
  <w:style w:type="paragraph" w:customStyle="1" w:styleId="CharCharChar1CharCharChar">
    <w:name w:val="Char Char Char1 Char Char Char"/>
    <w:basedOn w:val="Normal"/>
    <w:rsid w:val="00E01CFC"/>
    <w:pPr>
      <w:spacing w:line="240" w:lineRule="exact"/>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44336">
      <w:bodyDiv w:val="1"/>
      <w:marLeft w:val="0"/>
      <w:marRight w:val="0"/>
      <w:marTop w:val="0"/>
      <w:marBottom w:val="0"/>
      <w:divBdr>
        <w:top w:val="none" w:sz="0" w:space="0" w:color="auto"/>
        <w:left w:val="none" w:sz="0" w:space="0" w:color="auto"/>
        <w:bottom w:val="none" w:sz="0" w:space="0" w:color="auto"/>
        <w:right w:val="none" w:sz="0" w:space="0" w:color="auto"/>
      </w:divBdr>
    </w:div>
    <w:div w:id="1920216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oleObject" Target="embeddings/oleObject1.bin"/><Relationship Id="rId1" Type="http://schemas.openxmlformats.org/officeDocument/2006/relationships/image" Target="media/image1.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4</Pages>
  <Words>942</Words>
  <Characters>5371</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MTITC</Company>
  <LinksUpToDate>false</LinksUpToDate>
  <CharactersWithSpaces>6301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dc:creator>
  <cp:keywords/>
  <dc:description/>
  <cp:lastModifiedBy>Daniela Kalaydzhiyska-Ivanova</cp:lastModifiedBy>
  <cp:revision>5</cp:revision>
  <dcterms:created xsi:type="dcterms:W3CDTF">2023-10-13T06:55:00Z</dcterms:created>
  <dcterms:modified xsi:type="dcterms:W3CDTF">2023-12-06T13:40:00Z</dcterms:modified>
</cp:coreProperties>
</file>