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AEBAA" w14:textId="3A6E02EF" w:rsidR="00D50CDC" w:rsidRPr="007D005F" w:rsidRDefault="00413908" w:rsidP="00076635">
      <w:pPr>
        <w:pStyle w:val="Heading1"/>
        <w:spacing w:before="240"/>
        <w:rPr>
          <w:lang w:val="bg-BG"/>
        </w:rPr>
      </w:pPr>
      <w:r w:rsidRPr="00047A7F">
        <w:rPr>
          <w:lang w:val="bg-BG"/>
        </w:rPr>
        <w:t>Приложение</w:t>
      </w:r>
      <w:r w:rsidRPr="007D005F">
        <w:rPr>
          <w:lang w:val="bg-BG"/>
        </w:rPr>
        <w:t xml:space="preserve"> </w:t>
      </w:r>
      <w:r w:rsidR="00501D58" w:rsidRPr="007D005F">
        <w:rPr>
          <w:lang w:val="bg-BG"/>
        </w:rPr>
        <w:t xml:space="preserve">3 – </w:t>
      </w:r>
      <w:r w:rsidR="00CC021A" w:rsidRPr="00047A7F">
        <w:rPr>
          <w:lang w:val="bg-BG"/>
        </w:rPr>
        <w:t>устойчивост към</w:t>
      </w:r>
      <w:r w:rsidRPr="00047A7F">
        <w:rPr>
          <w:lang w:val="bg-BG"/>
        </w:rPr>
        <w:t xml:space="preserve"> изменение на климата</w:t>
      </w:r>
    </w:p>
    <w:p w14:paraId="27FFDE5B" w14:textId="77777777" w:rsidR="00D50CDC" w:rsidRPr="007D005F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5B45EF" w:rsidRPr="003673C6" w14:paraId="362BA0E5" w14:textId="77777777" w:rsidTr="00875FB3">
        <w:tc>
          <w:tcPr>
            <w:tcW w:w="1838" w:type="dxa"/>
          </w:tcPr>
          <w:p w14:paraId="1E021DCE" w14:textId="77777777" w:rsidR="005B45EF" w:rsidRPr="003673C6" w:rsidRDefault="005B45EF" w:rsidP="005B45EF">
            <w:pPr>
              <w:rPr>
                <w:lang w:val="bg-BG"/>
              </w:rPr>
            </w:pPr>
            <w:r w:rsidRPr="003673C6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23E2C05" w14:textId="39D0C766" w:rsidR="005B45EF" w:rsidRPr="003673C6" w:rsidRDefault="003673C6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3673C6">
              <w:rPr>
                <w:b/>
                <w:lang w:val="bg-BG"/>
              </w:rPr>
              <w:t>„</w:t>
            </w:r>
            <w:r w:rsidR="00D05B05" w:rsidRPr="00D05B05">
              <w:rPr>
                <w:b/>
                <w:lang w:val="bg-BG"/>
              </w:rPr>
              <w:t>Рехабилитация на източен кей в пристанищен терминал Лом</w:t>
            </w:r>
            <w:bookmarkStart w:id="0" w:name="_GoBack"/>
            <w:bookmarkEnd w:id="0"/>
            <w:r w:rsidRPr="003673C6">
              <w:rPr>
                <w:b/>
                <w:lang w:val="bg-BG"/>
              </w:rPr>
              <w:t>”</w:t>
            </w:r>
          </w:p>
        </w:tc>
      </w:tr>
      <w:tr w:rsidR="005B45EF" w:rsidRPr="003673C6" w14:paraId="1A21664D" w14:textId="77777777" w:rsidTr="00875FB3">
        <w:tc>
          <w:tcPr>
            <w:tcW w:w="1838" w:type="dxa"/>
          </w:tcPr>
          <w:p w14:paraId="42C84C4E" w14:textId="77777777" w:rsidR="005B45EF" w:rsidRPr="003673C6" w:rsidRDefault="005B45EF" w:rsidP="005B45EF">
            <w:pPr>
              <w:rPr>
                <w:lang w:val="bg-BG"/>
              </w:rPr>
            </w:pPr>
            <w:r w:rsidRPr="003673C6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19242162" w14:textId="77777777" w:rsidR="005B45EF" w:rsidRPr="003673C6" w:rsidRDefault="005B45EF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121FD2">
              <w:rPr>
                <w:highlight w:val="yellow"/>
                <w:lang w:val="bg-BG"/>
              </w:rPr>
              <w:t>…</w:t>
            </w:r>
          </w:p>
        </w:tc>
      </w:tr>
      <w:tr w:rsidR="005B45EF" w:rsidRPr="007D005F" w14:paraId="1E1DBCD3" w14:textId="77777777" w:rsidTr="00875FB3">
        <w:tc>
          <w:tcPr>
            <w:tcW w:w="1838" w:type="dxa"/>
          </w:tcPr>
          <w:p w14:paraId="0E5E4635" w14:textId="77777777" w:rsidR="005B45EF" w:rsidRPr="003673C6" w:rsidRDefault="005B45EF" w:rsidP="005B45EF">
            <w:pPr>
              <w:rPr>
                <w:lang w:val="bg-BG"/>
              </w:rPr>
            </w:pPr>
            <w:r w:rsidRPr="003673C6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51B81580" w14:textId="77777777" w:rsidR="005B45EF" w:rsidRPr="003673C6" w:rsidRDefault="005B45EF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121FD2">
              <w:rPr>
                <w:highlight w:val="yellow"/>
                <w:lang w:val="bg-BG"/>
              </w:rPr>
              <w:t>…</w:t>
            </w:r>
          </w:p>
        </w:tc>
      </w:tr>
    </w:tbl>
    <w:p w14:paraId="75E19EA6" w14:textId="77777777" w:rsidR="00076635" w:rsidRPr="007D005F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D005F" w14:paraId="5F6B2B9C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B9048C1" w14:textId="77777777" w:rsidR="00381399" w:rsidRPr="00047A7F" w:rsidRDefault="00413908" w:rsidP="00CE29C5">
            <w:pPr>
              <w:pStyle w:val="Heading3"/>
              <w:jc w:val="center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943F719" w14:textId="77777777" w:rsidR="00381399" w:rsidRPr="00047A7F" w:rsidRDefault="00413908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047A7F">
              <w:rPr>
                <w:b/>
                <w:lang w:val="bg-BG"/>
              </w:rPr>
              <w:t>Констатация</w:t>
            </w:r>
          </w:p>
        </w:tc>
      </w:tr>
      <w:tr w:rsidR="00162A1A" w:rsidRPr="007D005F" w14:paraId="772823FE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74DBFC" w14:textId="77777777" w:rsidR="00162A1A" w:rsidRPr="00047A7F" w:rsidRDefault="00501D58" w:rsidP="00413908">
            <w:pPr>
              <w:pStyle w:val="Heading2"/>
              <w:ind w:left="447" w:hanging="447"/>
              <w:outlineLvl w:val="1"/>
              <w:rPr>
                <w:sz w:val="18"/>
                <w:lang w:val="bg-BG"/>
              </w:rPr>
            </w:pPr>
            <w:r w:rsidRPr="007D005F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413908"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54DF1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9F9B21F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1.1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Как е взето предвид ИК в подготовката на проекта (т.е. като фактор във формулирането на вариантите или с последващ анализ)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B332A00" w14:textId="54B69CFF" w:rsidR="00960C19" w:rsidRPr="007D005F" w:rsidRDefault="007F6851" w:rsidP="001330BA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Като фактор при избора на вариант, въз основа на екологичния критерии и чрез анализа на уязвимостта на проекта към изменението на климата.</w:t>
            </w:r>
          </w:p>
        </w:tc>
      </w:tr>
      <w:tr w:rsidR="00727874" w:rsidRPr="007D005F" w14:paraId="564B1B8A" w14:textId="77777777" w:rsidTr="0044763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E0AFAFB" w14:textId="77777777" w:rsidR="00727874" w:rsidRPr="007D005F" w:rsidRDefault="00727874" w:rsidP="00A90EC8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Екстремни събития, свързани с времето</w:t>
            </w:r>
          </w:p>
        </w:tc>
      </w:tr>
      <w:tr w:rsidR="00960C19" w:rsidRPr="007D005F" w14:paraId="7CB22D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6C6B5B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1.2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Какви </w:t>
            </w:r>
            <w:r w:rsidR="00727874" w:rsidRPr="00047A7F">
              <w:rPr>
                <w:i/>
                <w:lang w:val="bg-BG"/>
              </w:rPr>
              <w:t>екстремни събития</w:t>
            </w:r>
            <w:r w:rsidR="00727874" w:rsidRPr="00047A7F">
              <w:rPr>
                <w:lang w:val="bg-BG"/>
              </w:rPr>
              <w:t>, свързани с времето, са разгледани?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5F3CF4" w14:textId="21168B4D" w:rsidR="009A67F8" w:rsidRPr="007D005F" w:rsidRDefault="007F6851" w:rsidP="007F6851">
            <w:pPr>
              <w:pStyle w:val="Style2"/>
              <w:rPr>
                <w:lang w:val="bg-BG"/>
              </w:rPr>
            </w:pPr>
            <w:r w:rsidRPr="007F6851">
              <w:rPr>
                <w:lang w:val="bg-BG"/>
              </w:rPr>
              <w:t>Наводнения</w:t>
            </w:r>
            <w:r>
              <w:rPr>
                <w:lang w:val="bg-BG"/>
              </w:rPr>
              <w:t>, с</w:t>
            </w:r>
            <w:r w:rsidRPr="007F6851">
              <w:rPr>
                <w:lang w:val="bg-BG"/>
              </w:rPr>
              <w:t>влачища</w:t>
            </w:r>
            <w:r>
              <w:rPr>
                <w:lang w:val="bg-BG"/>
              </w:rPr>
              <w:t>, в</w:t>
            </w:r>
            <w:r w:rsidRPr="007F6851">
              <w:rPr>
                <w:lang w:val="bg-BG"/>
              </w:rPr>
              <w:t>иелици и снеговалежи</w:t>
            </w:r>
            <w:r>
              <w:rPr>
                <w:lang w:val="bg-BG"/>
              </w:rPr>
              <w:t>, е</w:t>
            </w:r>
            <w:r w:rsidRPr="007F6851">
              <w:rPr>
                <w:lang w:val="bg-BG"/>
              </w:rPr>
              <w:t>кстремни горещини</w:t>
            </w:r>
            <w:r>
              <w:rPr>
                <w:lang w:val="bg-BG"/>
              </w:rPr>
              <w:t>, суша, рискове за природните системи.</w:t>
            </w:r>
          </w:p>
        </w:tc>
      </w:tr>
      <w:tr w:rsidR="00960C19" w:rsidRPr="007D005F" w14:paraId="266C6C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A8DAD9D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1.3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Достатъчно пълен ли е списъкът със събития</w:t>
            </w:r>
            <w:r w:rsidR="00960C19" w:rsidRPr="007D005F">
              <w:rPr>
                <w:rStyle w:val="FootnoteReference"/>
                <w:lang w:val="bg-BG"/>
              </w:rPr>
              <w:footnoteReference w:id="1"/>
            </w:r>
            <w:r w:rsidR="00960C19" w:rsidRPr="007D005F">
              <w:rPr>
                <w:lang w:val="bg-BG"/>
              </w:rPr>
              <w:t xml:space="preserve"> </w:t>
            </w:r>
            <w:r w:rsidR="00727874" w:rsidRPr="00047A7F">
              <w:rPr>
                <w:lang w:val="bg-BG"/>
              </w:rPr>
              <w:t>и описани ли са те достатъчно подробно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4A535B" w14:textId="3247F5A7" w:rsidR="00960C19" w:rsidRPr="007D005F" w:rsidRDefault="007F6851" w:rsidP="00890346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Направен е анализ въз основа на матричния подход.</w:t>
            </w:r>
          </w:p>
        </w:tc>
      </w:tr>
      <w:tr w:rsidR="00960C19" w:rsidRPr="007D005F" w14:paraId="3BD4B80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7B0093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1.4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Идентифицирани ли са </w:t>
            </w:r>
            <w:r w:rsidR="00727874" w:rsidRPr="00047A7F">
              <w:rPr>
                <w:i/>
                <w:lang w:val="bg-BG"/>
              </w:rPr>
              <w:t>негативните ефекти</w:t>
            </w:r>
            <w:r w:rsidR="00727874" w:rsidRPr="00047A7F">
              <w:rPr>
                <w:lang w:val="bg-BG"/>
              </w:rPr>
              <w:t xml:space="preserve"> от възникването на всяко събитие (качествена оценка)?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1E1EB" w14:textId="7E9757FE" w:rsidR="00960C19" w:rsidRPr="007D005F" w:rsidRDefault="007444E8" w:rsidP="0001017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Направен е анализ въз основа на матричния подход.</w:t>
            </w:r>
          </w:p>
        </w:tc>
      </w:tr>
      <w:tr w:rsidR="00960C19" w:rsidRPr="007D005F" w14:paraId="5307E3A3" w14:textId="77777777" w:rsidTr="0059631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A4E591" w14:textId="74E6FCF6" w:rsidR="00960C19" w:rsidRPr="00047A7F" w:rsidRDefault="00501D58" w:rsidP="00A90EC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D005F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 xml:space="preserve">Скрининг – етап 1 (анализ </w:t>
            </w:r>
            <w:r w:rsidR="00A90EC8" w:rsidRPr="00047A7F">
              <w:rPr>
                <w:lang w:val="bg-BG"/>
              </w:rPr>
              <w:t>на уязвимостта</w:t>
            </w:r>
            <w:r w:rsidR="00047A7F" w:rsidRPr="00047A7F">
              <w:rPr>
                <w:lang w:val="bg-BG"/>
              </w:rPr>
              <w:t>)</w:t>
            </w:r>
          </w:p>
        </w:tc>
      </w:tr>
      <w:tr w:rsidR="00750847" w:rsidRPr="007D005F" w14:paraId="5FCF5D8F" w14:textId="77777777" w:rsidTr="00BC4CE7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0B4B6A2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чувствителността</w:t>
            </w:r>
          </w:p>
        </w:tc>
      </w:tr>
      <w:tr w:rsidR="00960C19" w:rsidRPr="007D005F" w14:paraId="532E3A7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4528C4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2.1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Оценена ли е отделно чувствителността на </w:t>
            </w:r>
            <w:r w:rsidR="00A90EC8" w:rsidRPr="00047A7F">
              <w:rPr>
                <w:i/>
                <w:lang w:val="bg-BG"/>
              </w:rPr>
              <w:t>инфраструктурните активи</w:t>
            </w:r>
            <w:r w:rsidR="00A90EC8" w:rsidRPr="00047A7F">
              <w:rPr>
                <w:lang w:val="bg-BG"/>
              </w:rPr>
              <w:t xml:space="preserve"> и на </w:t>
            </w:r>
            <w:r w:rsidR="00A90EC8" w:rsidRPr="00047A7F">
              <w:rPr>
                <w:i/>
                <w:lang w:val="bg-BG"/>
              </w:rPr>
              <w:t>услугите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539BDAC" w14:textId="668357F4" w:rsidR="00960C19" w:rsidRPr="007D005F" w:rsidRDefault="008531C9" w:rsidP="004D015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65C07A1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86A06F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2.2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При оценката на чувствителност взет ли е предвид </w:t>
            </w:r>
            <w:r w:rsidR="00A90EC8" w:rsidRPr="00047A7F">
              <w:rPr>
                <w:i/>
                <w:lang w:val="bg-BG"/>
              </w:rPr>
              <w:t>животът на активите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AC57FB0" w14:textId="4546A5B7" w:rsidR="00960C19" w:rsidRPr="007D005F" w:rsidRDefault="008531C9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като дълготраен материален актив.</w:t>
            </w:r>
          </w:p>
        </w:tc>
      </w:tr>
      <w:tr w:rsidR="00960C19" w:rsidRPr="007D005F" w14:paraId="70FE02C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17FD67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2.3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Взети ли са предвид </w:t>
            </w:r>
            <w:r w:rsidR="00F60744" w:rsidRPr="00047A7F">
              <w:rPr>
                <w:i/>
                <w:lang w:val="bg-BG"/>
              </w:rPr>
              <w:t>взаимовръзките</w:t>
            </w:r>
            <w:r w:rsidR="00F60744" w:rsidRPr="00047A7F">
              <w:rPr>
                <w:lang w:val="bg-BG"/>
              </w:rPr>
              <w:t xml:space="preserve"> между отделните сектори и системи?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610B5E" w14:textId="51192254" w:rsidR="00960C19" w:rsidRPr="007D005F" w:rsidRDefault="008531C9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между сектор „Транспорт“ и сектор „Води“.</w:t>
            </w:r>
          </w:p>
        </w:tc>
      </w:tr>
      <w:tr w:rsidR="00960C19" w:rsidRPr="007D005F" w14:paraId="2B1803D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BD0F70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2.4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Дефинирани ли са </w:t>
            </w:r>
            <w:r w:rsidR="00F60744" w:rsidRPr="00047A7F">
              <w:rPr>
                <w:i/>
                <w:lang w:val="bg-BG"/>
              </w:rPr>
              <w:t>нива на чувствителност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062DCD" w14:textId="7A8D8B08" w:rsidR="00960C19" w:rsidRPr="007D005F" w:rsidRDefault="008531C9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 – ниска, средна и висока.</w:t>
            </w:r>
          </w:p>
        </w:tc>
      </w:tr>
      <w:tr w:rsidR="00960C19" w:rsidRPr="007D005F" w14:paraId="23729A4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3572398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2.5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Определена ли е чувствителността независимо от </w:t>
            </w:r>
            <w:r w:rsidR="00F60744" w:rsidRPr="00047A7F">
              <w:rPr>
                <w:i/>
                <w:lang w:val="bg-BG"/>
              </w:rPr>
              <w:t>местоположението</w:t>
            </w:r>
            <w:r w:rsidR="00F60744" w:rsidRPr="00047A7F">
              <w:rPr>
                <w:lang w:val="bg-BG"/>
              </w:rPr>
              <w:t xml:space="preserve"> на проекта </w:t>
            </w:r>
            <w:r w:rsidR="00960C19" w:rsidRPr="007D005F">
              <w:rPr>
                <w:lang w:val="bg-BG"/>
              </w:rPr>
              <w:t>(</w:t>
            </w:r>
            <w:r w:rsidR="00F60744" w:rsidRPr="00047A7F">
              <w:rPr>
                <w:lang w:val="bg-BG"/>
              </w:rPr>
              <w:t>т.е. независимо от неговата изложеност на екстремни събития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FD60AC" w14:textId="32C5B0E8" w:rsidR="00960C19" w:rsidRPr="007D005F" w:rsidRDefault="008531C9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въз основа на техническите характеристиките на проекта.  </w:t>
            </w:r>
          </w:p>
        </w:tc>
      </w:tr>
      <w:tr w:rsidR="00750847" w:rsidRPr="007D005F" w14:paraId="1B90B337" w14:textId="77777777" w:rsidTr="00EA3ADD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E945513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изложеността</w:t>
            </w:r>
          </w:p>
        </w:tc>
      </w:tr>
      <w:tr w:rsidR="00960C19" w:rsidRPr="007D005F" w14:paraId="58808D5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37FB75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2.6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Изброени ли са </w:t>
            </w:r>
            <w:r w:rsidR="00F60744" w:rsidRPr="00047A7F">
              <w:rPr>
                <w:i/>
                <w:lang w:val="bg-BG"/>
              </w:rPr>
              <w:t>източниците на данни</w:t>
            </w:r>
            <w:r w:rsidR="00F60744" w:rsidRPr="00047A7F">
              <w:rPr>
                <w:lang w:val="bg-BG"/>
              </w:rPr>
              <w:t xml:space="preserve"> за съществуващия и бъдещ климат?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66D01" w14:textId="5A9B5B42" w:rsidR="00960C19" w:rsidRPr="007D005F" w:rsidRDefault="00045A6E" w:rsidP="00501D5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352359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BC05FF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2.7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Какво е нивото на подробност на използваните данни </w:t>
            </w:r>
            <w:r w:rsidR="00960C19" w:rsidRPr="007D005F">
              <w:rPr>
                <w:lang w:val="bg-BG"/>
              </w:rPr>
              <w:t>(</w:t>
            </w:r>
            <w:r w:rsidR="00665D0A" w:rsidRPr="00047A7F">
              <w:rPr>
                <w:lang w:val="bg-BG"/>
              </w:rPr>
              <w:t xml:space="preserve">т.е. ЕС, национално, </w:t>
            </w:r>
            <w:r w:rsidR="00665D0A" w:rsidRPr="00047A7F">
              <w:rPr>
                <w:lang w:val="bg-BG"/>
              </w:rPr>
              <w:lastRenderedPageBreak/>
              <w:t>регионални и пр.); дали това ниво е достатъчно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3EDFFB" w14:textId="6405754D" w:rsidR="00960C19" w:rsidRPr="007D005F" w:rsidRDefault="00045A6E" w:rsidP="004D015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Национално и регионално ниво, което е напълно достатъчно, предвид ограничения мащаб на проекта.</w:t>
            </w:r>
          </w:p>
        </w:tc>
      </w:tr>
      <w:tr w:rsidR="00960C19" w:rsidRPr="007D005F" w14:paraId="5E11A5E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3061DA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2.8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Отчита ли изложеността адекватно </w:t>
            </w:r>
            <w:r w:rsidR="00665D0A" w:rsidRPr="00047A7F">
              <w:rPr>
                <w:i/>
                <w:lang w:val="bg-BG"/>
              </w:rPr>
              <w:t>местоположението</w:t>
            </w:r>
            <w:r w:rsidR="00665D0A" w:rsidRPr="00047A7F">
              <w:rPr>
                <w:lang w:val="bg-BG"/>
              </w:rPr>
              <w:t xml:space="preserve"> на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26AEED" w14:textId="0B3C7A1C" w:rsidR="00960C19" w:rsidRPr="007D005F" w:rsidRDefault="00045A6E" w:rsidP="004732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съобразено е с наличието на значим воден обект.</w:t>
            </w:r>
          </w:p>
        </w:tc>
      </w:tr>
      <w:tr w:rsidR="00960C19" w:rsidRPr="007D005F" w14:paraId="2E73C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61710D2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2.9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Определени ли са отделно </w:t>
            </w:r>
            <w:r w:rsidR="00665D0A" w:rsidRPr="00047A7F">
              <w:rPr>
                <w:i/>
                <w:lang w:val="bg-BG"/>
              </w:rPr>
              <w:t>настоящата и бъдещата изложеност</w:t>
            </w:r>
            <w:r w:rsidR="00665D0A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DED2A13" w14:textId="46F87CF3" w:rsidR="00010173" w:rsidRPr="007D005F" w:rsidRDefault="00F970AE" w:rsidP="00DD3AF0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22E19F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FD8E32" w14:textId="5703AC21" w:rsidR="00960C19" w:rsidRPr="007D005F" w:rsidRDefault="00501D58" w:rsidP="00665D0A">
            <w:pPr>
              <w:pStyle w:val="Style1"/>
              <w:rPr>
                <w:lang w:val="bg-BG"/>
              </w:rPr>
            </w:pPr>
            <w:r w:rsidRPr="007D005F">
              <w:rPr>
                <w:lang w:val="bg-BG"/>
              </w:rPr>
              <w:t>2.10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>Оценката на бъдещата изложеност покрива ли целият живот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944E3BD" w14:textId="07361769" w:rsidR="005021A2" w:rsidRPr="007D005F" w:rsidRDefault="00F970AE" w:rsidP="005341E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047A7F" w:rsidRPr="007D005F" w14:paraId="689831A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3B3FE07" w14:textId="792D93E9" w:rsidR="00047A7F" w:rsidRPr="007D005F" w:rsidRDefault="00047A7F" w:rsidP="00665D0A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  <w:t xml:space="preserve">Дефинирани ли са </w:t>
            </w:r>
            <w:r w:rsidRPr="00047A7F">
              <w:rPr>
                <w:i/>
                <w:lang w:val="bg-BG"/>
              </w:rPr>
              <w:t>нива на изложеност</w:t>
            </w:r>
            <w:r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2514B5" w14:textId="3857AB1A" w:rsidR="00047A7F" w:rsidRPr="007D005F" w:rsidRDefault="00F970AE" w:rsidP="005341E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степени.</w:t>
            </w:r>
          </w:p>
        </w:tc>
      </w:tr>
      <w:tr w:rsidR="00750847" w:rsidRPr="007D005F" w14:paraId="4172BDD7" w14:textId="77777777" w:rsidTr="00031E3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4BA7DA3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уязвимостта</w:t>
            </w:r>
          </w:p>
        </w:tc>
      </w:tr>
      <w:tr w:rsidR="00960C19" w:rsidRPr="007D005F" w14:paraId="595941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9E9C2F6" w14:textId="77777777" w:rsidR="00960C19" w:rsidRPr="00047A7F" w:rsidRDefault="005341EF" w:rsidP="005E3DEE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</w:r>
            <w:r w:rsidR="005E3DEE" w:rsidRPr="00047A7F">
              <w:rPr>
                <w:lang w:val="bg-BG"/>
              </w:rPr>
              <w:t xml:space="preserve">Еднозначно ли е дефинирана </w:t>
            </w:r>
            <w:r w:rsidR="005E3DEE" w:rsidRPr="00047A7F">
              <w:rPr>
                <w:i/>
                <w:lang w:val="bg-BG"/>
              </w:rPr>
              <w:t>матрицата на чувствителност и изложеност</w:t>
            </w:r>
            <w:r w:rsidR="005E3DEE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E939BF" w14:textId="1AED1BC8" w:rsidR="00960C19" w:rsidRPr="007D005F" w:rsidRDefault="00F970AE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в три степени – ниска, средна и висока.</w:t>
            </w:r>
          </w:p>
        </w:tc>
      </w:tr>
      <w:tr w:rsidR="00960C19" w:rsidRPr="007D005F" w14:paraId="54F13A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267806" w14:textId="42EF6473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2.12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Следва ли подреждането на уязвимостите степените, предложени в </w:t>
            </w:r>
            <w:r w:rsidR="00960C19" w:rsidRPr="00047A7F">
              <w:rPr>
                <w:lang w:val="bg-BG"/>
              </w:rPr>
              <w:t>“</w:t>
            </w:r>
            <w:r w:rsidR="00FF37CC" w:rsidRPr="00047A7F">
              <w:rPr>
                <w:lang w:val="bg-BG"/>
              </w:rPr>
              <w:t>Technical guidance on the climate proofing of infrastructure in the period 2021-2027</w:t>
            </w:r>
            <w:r w:rsidR="00960C19" w:rsidRPr="00047A7F">
              <w:rPr>
                <w:lang w:val="bg-BG"/>
              </w:rPr>
              <w:t>”?</w:t>
            </w:r>
          </w:p>
          <w:p w14:paraId="6ED750C0" w14:textId="77777777" w:rsidR="00960C19" w:rsidRPr="00047A7F" w:rsidRDefault="004B4982" w:rsidP="00960C19">
            <w:pPr>
              <w:pStyle w:val="Style1"/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41B608" w14:textId="1595BF92" w:rsidR="00960C19" w:rsidRPr="00047A7F" w:rsidRDefault="00F970AE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4C4F13E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55D57E6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2.13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уязвимости, които изглеждат подценени или надценени?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01FCE1" w14:textId="4BF96A07" w:rsidR="00960C19" w:rsidRPr="00047A7F" w:rsidRDefault="00F970AE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960C19" w:rsidRPr="007D005F" w14:paraId="4A5C0555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BBB920" w14:textId="68B1FE16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2.14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заключение дали проектът като цяло е уязвим или не</w:t>
            </w:r>
            <w:r w:rsidR="00047A7F">
              <w:rPr>
                <w:lang w:val="bg-BG"/>
              </w:rPr>
              <w:t xml:space="preserve"> (за сегашен и бъдещи сценарии)</w:t>
            </w:r>
            <w:r w:rsidR="004B4982" w:rsidRPr="00047A7F">
              <w:rPr>
                <w:lang w:val="bg-BG"/>
              </w:rPr>
              <w:t>?</w:t>
            </w:r>
            <w:r w:rsidR="00960C19" w:rsidRPr="00047A7F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B9AE2F" w14:textId="0A943BF4" w:rsidR="00960C19" w:rsidRPr="00047A7F" w:rsidRDefault="00F970AE" w:rsidP="00953F8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Има заключение, че </w:t>
            </w:r>
            <w:r w:rsidR="00CD7B33">
              <w:rPr>
                <w:lang w:val="bg-BG"/>
              </w:rPr>
              <w:t>проектът не е уязвим.</w:t>
            </w:r>
          </w:p>
        </w:tc>
      </w:tr>
      <w:tr w:rsidR="00960C19" w:rsidRPr="007D005F" w14:paraId="300457C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4579ED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2.15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Ако се счита, че проектът не е уязвим, обосновано ли е това заключение от анализа?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635017" w14:textId="18278D6D" w:rsidR="00960C19" w:rsidRPr="00047A7F" w:rsidRDefault="00CD7B33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 П</w:t>
            </w:r>
            <w:r w:rsidRPr="00CD7B33">
              <w:rPr>
                <w:lang w:val="bg-BG"/>
              </w:rPr>
              <w:t xml:space="preserve">о същество </w:t>
            </w:r>
            <w:r>
              <w:rPr>
                <w:lang w:val="bg-BG"/>
              </w:rPr>
              <w:t xml:space="preserve">проектът </w:t>
            </w:r>
            <w:r w:rsidRPr="00CD7B33">
              <w:rPr>
                <w:lang w:val="bg-BG"/>
              </w:rPr>
              <w:t>представлява изпълняване на адаптираща мярка, позволяваща намаляване на уязвимостта от климатичните промени. Проектът е изцяло с положителна насоченост и цели подобряване на състоянието на инфраструктурата, пряко изложена на потенциалните отрицателни въздействия от изменението на климата за водния сектор. В този смисъл проектът, сам по себе си, не носи отрицателни въздействия върху климата, а напротив има изцяло положителен ефект, свързан с адаптирането.</w:t>
            </w:r>
          </w:p>
        </w:tc>
      </w:tr>
      <w:tr w:rsidR="00960C19" w:rsidRPr="007D005F" w14:paraId="1A657296" w14:textId="77777777" w:rsidTr="00646E5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31A82378" w14:textId="74ED7048" w:rsidR="00960C19" w:rsidRPr="00047A7F" w:rsidRDefault="005341EF" w:rsidP="004B498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D005F">
              <w:rPr>
                <w:lang w:val="bg-BG"/>
              </w:rPr>
              <w:t>3</w:t>
            </w:r>
            <w:r w:rsidRPr="007D005F">
              <w:rPr>
                <w:lang w:val="bg-BG"/>
              </w:rPr>
              <w:tab/>
            </w:r>
            <w:r w:rsidR="00047A7F">
              <w:rPr>
                <w:lang w:val="bg-BG"/>
              </w:rPr>
              <w:t>Подробен анализ – етап 2 (а</w:t>
            </w:r>
            <w:r w:rsidR="004B4982" w:rsidRPr="00047A7F">
              <w:rPr>
                <w:lang w:val="bg-BG"/>
              </w:rPr>
              <w:t>нализ на риска</w:t>
            </w:r>
            <w:r w:rsidR="00047A7F">
              <w:rPr>
                <w:lang w:val="bg-BG"/>
              </w:rPr>
              <w:t>)</w:t>
            </w:r>
          </w:p>
        </w:tc>
      </w:tr>
      <w:tr w:rsidR="00750847" w:rsidRPr="007D005F" w14:paraId="5D2A0EBF" w14:textId="77777777" w:rsidTr="00E76D15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0E99C9D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7122510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849BD1" w14:textId="77777777" w:rsidR="00960C19" w:rsidRPr="007D005F" w:rsidRDefault="005341EF" w:rsidP="004B49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Pr="007D005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Пренесени ли са </w:t>
            </w:r>
            <w:r w:rsidR="004B4982" w:rsidRPr="00047A7F">
              <w:rPr>
                <w:i/>
                <w:lang w:val="bg-BG"/>
              </w:rPr>
              <w:t>най-важните уязвимости</w:t>
            </w:r>
            <w:r w:rsidR="004B4982" w:rsidRPr="00047A7F">
              <w:rPr>
                <w:lang w:val="bg-BG"/>
              </w:rPr>
              <w:t xml:space="preserve"> от анализа на уязвимост</w:t>
            </w:r>
            <w:r w:rsidR="00960C19" w:rsidRPr="007D005F">
              <w:rPr>
                <w:lang w:val="bg-BG"/>
              </w:rPr>
              <w:t xml:space="preserve"> (</w:t>
            </w:r>
            <w:r w:rsidR="004B4982" w:rsidRPr="00047A7F">
              <w:rPr>
                <w:lang w:val="bg-BG"/>
              </w:rPr>
              <w:t>т.е. тези с високо и средно ниво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5A6004" w14:textId="076DD885" w:rsidR="00960C19" w:rsidRPr="007D005F" w:rsidRDefault="00A077D4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750847" w:rsidRPr="007D005F" w14:paraId="30FAE90B" w14:textId="77777777" w:rsidTr="00FF56E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C8BF9CC" w14:textId="77777777" w:rsidR="00750847" w:rsidRPr="007D005F" w:rsidRDefault="00750847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степента на очакване</w:t>
            </w:r>
          </w:p>
        </w:tc>
      </w:tr>
      <w:tr w:rsidR="00960C19" w:rsidRPr="007D005F" w14:paraId="396295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CB0DFC" w14:textId="4A0262E0" w:rsidR="00960C19" w:rsidRPr="007D005F" w:rsidRDefault="005341EF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3.2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Следват ли </w:t>
            </w:r>
            <w:r w:rsidR="00750847" w:rsidRPr="00047A7F">
              <w:rPr>
                <w:i/>
                <w:lang w:val="bg-BG"/>
              </w:rPr>
              <w:t>степените на очакване</w:t>
            </w:r>
            <w:r w:rsidR="00750847" w:rsidRPr="00047A7F">
              <w:rPr>
                <w:lang w:val="bg-BG"/>
              </w:rPr>
              <w:t xml:space="preserve"> препоръките на </w:t>
            </w:r>
            <w:r w:rsidR="006C7BD1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>Technical guidance on the climate proofing of infrastructure in the period 2021-2027</w:t>
            </w:r>
            <w:r w:rsidR="006C7BD1" w:rsidRPr="007D005F">
              <w:rPr>
                <w:lang w:val="bg-BG"/>
              </w:rPr>
              <w:t>”</w:t>
            </w:r>
            <w:r w:rsidR="00960C19" w:rsidRPr="007D005F">
              <w:rPr>
                <w:lang w:val="bg-BG"/>
              </w:rPr>
              <w:t>?</w:t>
            </w:r>
          </w:p>
          <w:p w14:paraId="1CE43EDC" w14:textId="77777777" w:rsidR="00960C19" w:rsidRPr="007D005F" w:rsidRDefault="00750847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4C4E3E" w14:textId="36D55CB2" w:rsidR="00960C19" w:rsidRPr="007D005F" w:rsidRDefault="00BD30D3" w:rsidP="00CD4E13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4752FB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1EE3F1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3.3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Как са определени </w:t>
            </w:r>
            <w:r w:rsidR="00750847" w:rsidRPr="00047A7F">
              <w:rPr>
                <w:i/>
                <w:lang w:val="bg-BG"/>
              </w:rPr>
              <w:t>нивата на очакване</w:t>
            </w:r>
            <w:r w:rsidR="00750847" w:rsidRPr="00047A7F">
              <w:rPr>
                <w:lang w:val="bg-BG"/>
              </w:rPr>
              <w:t xml:space="preserve"> на рисковете и дали методът е подходящ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1B6087" w14:textId="440033AC" w:rsidR="00960C19" w:rsidRPr="007D005F" w:rsidRDefault="00BD30D3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Да, чрез използване на </w:t>
            </w:r>
            <w:r w:rsidRPr="00BD30D3">
              <w:rPr>
                <w:lang w:val="bg-BG"/>
              </w:rPr>
              <w:t>обща класификационна рамка</w:t>
            </w:r>
            <w:r>
              <w:rPr>
                <w:lang w:val="bg-BG"/>
              </w:rPr>
              <w:t>.</w:t>
            </w:r>
          </w:p>
        </w:tc>
      </w:tr>
      <w:tr w:rsidR="00960C19" w:rsidRPr="007D005F" w14:paraId="2E6807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97879E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3.4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>Има ли нива на очакване, които изглеждат подценени или надценени (в абсолютна степен, както и едни спрямо други)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13A8E0B" w14:textId="76828E51" w:rsidR="00960C19" w:rsidRPr="007D005F" w:rsidRDefault="00BD30D3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750847" w:rsidRPr="007D005F" w14:paraId="3A273370" w14:textId="77777777" w:rsidTr="0059675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7E43DE4" w14:textId="77777777" w:rsidR="00750847" w:rsidRPr="007D005F" w:rsidRDefault="000637C7" w:rsidP="000637C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негативните въздействия</w:t>
            </w:r>
            <w:r w:rsidR="00750847" w:rsidRPr="007D005F">
              <w:rPr>
                <w:lang w:val="bg-BG"/>
              </w:rPr>
              <w:t xml:space="preserve"> </w:t>
            </w:r>
          </w:p>
        </w:tc>
      </w:tr>
      <w:tr w:rsidR="00960C19" w:rsidRPr="007D005F" w14:paraId="6EF12BB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ED20D7" w14:textId="58980955" w:rsidR="000637C7" w:rsidRPr="007D005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3.5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Следват ли </w:t>
            </w:r>
            <w:r w:rsidR="000637C7" w:rsidRPr="00047A7F">
              <w:rPr>
                <w:i/>
                <w:lang w:val="bg-BG"/>
              </w:rPr>
              <w:t>степените на въздействие</w:t>
            </w:r>
            <w:r w:rsidR="000637C7" w:rsidRPr="00047A7F">
              <w:rPr>
                <w:lang w:val="bg-BG"/>
              </w:rPr>
              <w:t xml:space="preserve"> препоръките на </w:t>
            </w:r>
            <w:r w:rsidR="000637C7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 xml:space="preserve">Technical </w:t>
            </w:r>
            <w:r w:rsidR="00FF37CC" w:rsidRPr="007D005F">
              <w:rPr>
                <w:lang w:val="bg-BG"/>
              </w:rPr>
              <w:lastRenderedPageBreak/>
              <w:t>guidance on the climate proofing of infrastructure in the period 2021-2027</w:t>
            </w:r>
            <w:r w:rsidR="000637C7" w:rsidRPr="007D005F">
              <w:rPr>
                <w:lang w:val="bg-BG"/>
              </w:rPr>
              <w:t>”?</w:t>
            </w:r>
          </w:p>
          <w:p w14:paraId="001180B9" w14:textId="77777777" w:rsidR="00960C19" w:rsidRPr="007D005F" w:rsidRDefault="000637C7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83D78E" w14:textId="32098DC1" w:rsidR="00960C19" w:rsidRPr="007D005F" w:rsidRDefault="00491B02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lastRenderedPageBreak/>
              <w:t>Да.</w:t>
            </w:r>
          </w:p>
        </w:tc>
      </w:tr>
      <w:tr w:rsidR="00960C19" w:rsidRPr="007D005F" w14:paraId="6887DC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526FDBF" w14:textId="77777777" w:rsidR="00960C19" w:rsidRPr="00047A7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3.6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Взети ли са предвид различни </w:t>
            </w:r>
            <w:r w:rsidR="000637C7" w:rsidRPr="00047A7F">
              <w:rPr>
                <w:i/>
                <w:lang w:val="bg-BG"/>
              </w:rPr>
              <w:t>критерии</w:t>
            </w:r>
            <w:r w:rsidR="000637C7" w:rsidRPr="00047A7F">
              <w:rPr>
                <w:lang w:val="bg-BG"/>
              </w:rPr>
              <w:t xml:space="preserve"> (</w:t>
            </w:r>
            <w:r w:rsidR="00960C19" w:rsidRPr="007D005F">
              <w:rPr>
                <w:lang w:val="bg-BG"/>
              </w:rPr>
              <w:t>risk areas</w:t>
            </w:r>
            <w:r w:rsidR="000637C7" w:rsidRPr="00047A7F">
              <w:rPr>
                <w:lang w:val="bg-BG"/>
              </w:rPr>
              <w:t>) при оценката на нивата на въздействие</w:t>
            </w:r>
            <w:r w:rsidR="00960C19" w:rsidRPr="007D005F">
              <w:rPr>
                <w:lang w:val="bg-BG"/>
              </w:rPr>
              <w:t>?</w:t>
            </w:r>
            <w:r w:rsidR="000637C7" w:rsidRPr="00047A7F">
              <w:rPr>
                <w:lang w:val="bg-BG"/>
              </w:rPr>
              <w:t xml:space="preserve"> Достатъчно конкретни и изчерпателни ли са критериите?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E16260" w14:textId="4F8999EC" w:rsidR="00960C19" w:rsidRPr="007D005F" w:rsidRDefault="00A62E34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0B5C84C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F225232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3.7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Приложени ли са критериите в </w:t>
            </w:r>
            <w:r w:rsidR="000A7344" w:rsidRPr="00047A7F">
              <w:rPr>
                <w:i/>
                <w:lang w:val="bg-BG"/>
              </w:rPr>
              <w:t>контекста на проекта</w:t>
            </w:r>
            <w:r w:rsidR="00960C19" w:rsidRPr="007D005F">
              <w:rPr>
                <w:rStyle w:val="FootnoteReference"/>
                <w:lang w:val="bg-BG"/>
              </w:rPr>
              <w:footnoteReference w:id="2"/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B81724" w14:textId="56ADBDA9" w:rsidR="00960C19" w:rsidRPr="007D005F" w:rsidRDefault="00D63A97" w:rsidP="006A293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25DC7C1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F0283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3.8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Взети ли са предвид съществуващи мерки за адаптация, външни за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04039" w14:textId="08666AD0" w:rsidR="00960C19" w:rsidRPr="007D005F" w:rsidRDefault="00D63A97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на национално ниво.</w:t>
            </w:r>
          </w:p>
        </w:tc>
      </w:tr>
      <w:tr w:rsidR="00960C19" w:rsidRPr="007D005F" w14:paraId="2E74A4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91265F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3.9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Взема ли предвид анализът </w:t>
            </w:r>
            <w:r w:rsidR="000A7344" w:rsidRPr="00047A7F">
              <w:rPr>
                <w:i/>
                <w:lang w:val="bg-BG"/>
              </w:rPr>
              <w:t>планирани мерки</w:t>
            </w:r>
            <w:r w:rsidR="000A7344" w:rsidRPr="00047A7F">
              <w:rPr>
                <w:lang w:val="bg-BG"/>
              </w:rPr>
              <w:t xml:space="preserve"> за адаптация </w:t>
            </w:r>
            <w:r w:rsidR="00960C19" w:rsidRPr="007D005F">
              <w:rPr>
                <w:lang w:val="bg-BG"/>
              </w:rPr>
              <w:t>(</w:t>
            </w:r>
            <w:r w:rsidR="000A7344" w:rsidRPr="00047A7F">
              <w:rPr>
                <w:lang w:val="bg-BG"/>
              </w:rPr>
              <w:t>не бива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979BDD6" w14:textId="049670DA" w:rsidR="00960C19" w:rsidRPr="007D005F" w:rsidRDefault="005E1616" w:rsidP="00656D6E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1107868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BE4ADBD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3.10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оценки на въздействията, които изглеждат подценени или надценени (като абсолютна степен и в сравнение с останалите рискове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EE9F923" w14:textId="0268BDBF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750847" w:rsidRPr="007D005F" w14:paraId="2D5BA5A5" w14:textId="77777777" w:rsidTr="00B966F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8C01E6A" w14:textId="77777777" w:rsidR="00750847" w:rsidRPr="00047A7F" w:rsidRDefault="00AD7029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Анализ на риска</w:t>
            </w:r>
          </w:p>
        </w:tc>
      </w:tr>
      <w:tr w:rsidR="00960C19" w:rsidRPr="007D005F" w14:paraId="5C45B84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EE7C51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3.11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Изглежда ли разумно </w:t>
            </w:r>
            <w:r w:rsidR="000A7344" w:rsidRPr="00047A7F">
              <w:rPr>
                <w:i/>
                <w:lang w:val="bg-BG"/>
              </w:rPr>
              <w:t>матрицата за класифициране</w:t>
            </w:r>
            <w:r w:rsidR="000A7344" w:rsidRPr="00047A7F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B23ECF1" w14:textId="34A57E3E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797C39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9BAAC97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3.12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Коректно ли са определени </w:t>
            </w:r>
            <w:r w:rsidR="000A7344" w:rsidRPr="00047A7F">
              <w:rPr>
                <w:i/>
                <w:lang w:val="bg-BG"/>
              </w:rPr>
              <w:t>нивата на риск</w:t>
            </w:r>
            <w:r w:rsidR="000A7344" w:rsidRPr="00047A7F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C1D49" w14:textId="227D23A5" w:rsidR="00960C19" w:rsidRPr="007D005F" w:rsidRDefault="005E1616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7A39F73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DC56E11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3.13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рискове, които изглеждат подценени или надценени (като абсолютна степен и в сравнение с останалите рискове</w:t>
            </w:r>
            <w:r w:rsidR="000A7344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1C4970" w14:textId="799FB069" w:rsidR="00960C19" w:rsidRPr="007D005F" w:rsidRDefault="005E1616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750847" w:rsidRPr="007D005F" w14:paraId="05FC7579" w14:textId="77777777" w:rsidTr="007106F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CCD2B22" w14:textId="77777777" w:rsidR="00750847" w:rsidRPr="00047A7F" w:rsidRDefault="00AD7029" w:rsidP="00750847">
            <w:pPr>
              <w:pStyle w:val="Heading3"/>
              <w:outlineLvl w:val="2"/>
              <w:rPr>
                <w:lang w:val="bg-BG"/>
              </w:rPr>
            </w:pPr>
            <w:r w:rsidRPr="00047A7F">
              <w:rPr>
                <w:lang w:val="bg-BG"/>
              </w:rPr>
              <w:t>Мерки за адаптация</w:t>
            </w:r>
          </w:p>
        </w:tc>
      </w:tr>
      <w:tr w:rsidR="00960C19" w:rsidRPr="007D005F" w14:paraId="78A16E8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334653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3.14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Дефинирани ли са </w:t>
            </w:r>
            <w:r w:rsidR="002B1F07" w:rsidRPr="00047A7F">
              <w:rPr>
                <w:i/>
                <w:lang w:val="bg-BG"/>
              </w:rPr>
              <w:t>варианти за адаптация</w:t>
            </w:r>
            <w:r w:rsidR="002B1F07" w:rsidRPr="00047A7F">
              <w:rPr>
                <w:lang w:val="bg-BG"/>
              </w:rPr>
              <w:t xml:space="preserve"> (т.е. възможни мерки за предотвратяване на рисковете или за намаляване на въздействията от тях)?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71DADCD" w14:textId="4A89C3D9" w:rsidR="00830D12" w:rsidRPr="007D005F" w:rsidRDefault="003C38F8" w:rsidP="00A3314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Не, тъй като анализът показва липса на необходимост от такива.</w:t>
            </w:r>
          </w:p>
        </w:tc>
      </w:tr>
      <w:tr w:rsidR="00960C19" w:rsidRPr="007D005F" w14:paraId="0DEF2C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1A482C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3.15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Разумни и реалистични ли са </w:t>
            </w:r>
            <w:r w:rsidR="002B1F07" w:rsidRPr="00047A7F">
              <w:rPr>
                <w:i/>
                <w:lang w:val="bg-BG"/>
              </w:rPr>
              <w:t>вариантите за адаптация</w:t>
            </w:r>
            <w:r w:rsidR="002B1F07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F4FA80F" w14:textId="79F8E3F4" w:rsidR="00960C19" w:rsidRPr="007D005F" w:rsidRDefault="003C38F8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Самия проект </w:t>
            </w:r>
            <w:r w:rsidR="00F8006F">
              <w:rPr>
                <w:lang w:val="bg-BG"/>
              </w:rPr>
              <w:t>представлява мярка, с</w:t>
            </w:r>
            <w:r>
              <w:rPr>
                <w:lang w:val="bg-BG"/>
              </w:rPr>
              <w:t xml:space="preserve"> насоченост към адаптация.</w:t>
            </w:r>
          </w:p>
        </w:tc>
      </w:tr>
      <w:tr w:rsidR="00960C19" w:rsidRPr="007D005F" w14:paraId="4E74A11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4B1C5" w14:textId="77777777" w:rsidR="00960C19" w:rsidRPr="007D005F" w:rsidRDefault="009F13FB" w:rsidP="00D41751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3.16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Как са </w:t>
            </w:r>
            <w:r w:rsidR="002B1F07" w:rsidRPr="00047A7F">
              <w:rPr>
                <w:i/>
                <w:lang w:val="bg-BG"/>
              </w:rPr>
              <w:t>оценени</w:t>
            </w:r>
            <w:r w:rsidR="002B1F07" w:rsidRPr="00047A7F">
              <w:rPr>
                <w:lang w:val="bg-BG"/>
              </w:rPr>
              <w:t xml:space="preserve"> </w:t>
            </w:r>
            <w:r w:rsidR="00D41751" w:rsidRPr="00047A7F">
              <w:rPr>
                <w:lang w:val="bg-BG"/>
              </w:rPr>
              <w:t xml:space="preserve">вариантите </w:t>
            </w:r>
            <w:r w:rsidR="002B1F07" w:rsidRPr="00047A7F">
              <w:rPr>
                <w:lang w:val="bg-BG"/>
              </w:rPr>
              <w:t>за адаптация</w:t>
            </w:r>
            <w:r w:rsidR="002B1F07" w:rsidRPr="007D005F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749B40" w14:textId="31E45156" w:rsidR="00960C19" w:rsidRPr="007D005F" w:rsidRDefault="00F8006F" w:rsidP="00D70D6C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960C19" w:rsidRPr="007D005F" w14:paraId="2984B8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3F991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3.17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Формулиран ли е </w:t>
            </w:r>
            <w:r w:rsidR="002B1F07" w:rsidRPr="00047A7F">
              <w:rPr>
                <w:i/>
                <w:lang w:val="bg-BG"/>
              </w:rPr>
              <w:t>подробен и реалистичен план</w:t>
            </w:r>
            <w:r w:rsidR="002B1F07" w:rsidRPr="00047A7F">
              <w:rPr>
                <w:lang w:val="bg-BG"/>
              </w:rPr>
              <w:t xml:space="preserve"> за прилагане на мерките за адаптация?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F9A3234" w14:textId="4CC1D1A5" w:rsidR="00960C19" w:rsidRPr="007D005F" w:rsidRDefault="00F8006F" w:rsidP="009F13FB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536AD2" w:rsidRPr="00536AD2" w14:paraId="55BE9EB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5E3481" w14:textId="69B2C6C7" w:rsidR="00536AD2" w:rsidRPr="00536AD2" w:rsidRDefault="00536AD2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>
              <w:rPr>
                <w:lang w:val="bg-BG"/>
              </w:rPr>
              <w:t>3.18</w:t>
            </w:r>
            <w:r>
              <w:rPr>
                <w:lang w:val="bg-BG"/>
              </w:rPr>
              <w:tab/>
              <w:t xml:space="preserve">Оценени ли са </w:t>
            </w:r>
            <w:r w:rsidRPr="007D005F">
              <w:rPr>
                <w:i/>
                <w:iCs/>
                <w:lang w:val="bg-BG"/>
              </w:rPr>
              <w:t>разходите</w:t>
            </w:r>
            <w:r>
              <w:rPr>
                <w:lang w:val="bg-BG"/>
              </w:rPr>
              <w:t>, необходими за изпълнение на мерките?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11322C" w14:textId="5D26A73C" w:rsidR="00536AD2" w:rsidRPr="00536AD2" w:rsidRDefault="00F8006F" w:rsidP="009F13FB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Самия проект представлява мярка, с насоченост към адаптация.</w:t>
            </w:r>
          </w:p>
        </w:tc>
      </w:tr>
      <w:tr w:rsidR="00960C19" w:rsidRPr="007D005F" w14:paraId="3F2BA13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3A8D3E2" w14:textId="53F9788F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="00536AD2">
              <w:rPr>
                <w:lang w:val="bg-BG"/>
              </w:rPr>
              <w:t>9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Идентифицирани ли са </w:t>
            </w:r>
            <w:r w:rsidR="002B1F07" w:rsidRPr="00047A7F">
              <w:rPr>
                <w:i/>
                <w:lang w:val="bg-BG"/>
              </w:rPr>
              <w:t>отговорните</w:t>
            </w:r>
            <w:r w:rsidR="002B1F07" w:rsidRPr="00047A7F">
              <w:rPr>
                <w:lang w:val="bg-BG"/>
              </w:rPr>
              <w:t xml:space="preserve"> за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D57D0F" w14:textId="65158433" w:rsidR="00960C19" w:rsidRPr="007D005F" w:rsidRDefault="00F8006F" w:rsidP="00865E38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3CEBFACA" w14:textId="77777777" w:rsidTr="00530E6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07D54D26" w14:textId="2492F046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>
              <w:rPr>
                <w:lang w:val="bg-BG"/>
              </w:rPr>
              <w:t>20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Включена ли е </w:t>
            </w:r>
            <w:r w:rsidR="002B1F07" w:rsidRPr="00047A7F">
              <w:rPr>
                <w:i/>
                <w:lang w:val="bg-BG"/>
              </w:rPr>
              <w:t>интерпретация</w:t>
            </w:r>
            <w:r w:rsidR="002B1F07" w:rsidRPr="00047A7F">
              <w:rPr>
                <w:lang w:val="bg-BG"/>
              </w:rPr>
              <w:t xml:space="preserve"> на матрицата на риска?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CFD4FD2" w14:textId="6EDFC9A4" w:rsidR="00960C19" w:rsidRPr="007D005F" w:rsidRDefault="00F8006F" w:rsidP="00783FCF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Да, има пояснения и заключение.</w:t>
            </w:r>
          </w:p>
        </w:tc>
      </w:tr>
      <w:tr w:rsidR="00960C19" w:rsidRPr="007D005F" w14:paraId="69DAE143" w14:textId="77777777" w:rsidTr="00783FC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400E682" w14:textId="34187D9B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Изглеждат ли </w:t>
            </w:r>
            <w:r w:rsidR="002B1F07" w:rsidRPr="00047A7F">
              <w:rPr>
                <w:i/>
                <w:lang w:val="bg-BG"/>
              </w:rPr>
              <w:t>остатъчните рискове</w:t>
            </w:r>
            <w:r w:rsidR="002B1F07" w:rsidRPr="00047A7F">
              <w:rPr>
                <w:lang w:val="bg-BG"/>
              </w:rPr>
              <w:t xml:space="preserve"> разумно определени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197DBDF" w14:textId="09E8DEAB" w:rsidR="00960C19" w:rsidRPr="007D005F" w:rsidRDefault="00F8006F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Да.</w:t>
            </w:r>
          </w:p>
        </w:tc>
      </w:tr>
      <w:tr w:rsidR="00960C19" w:rsidRPr="007D005F" w14:paraId="5C8C96EF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0D00ACDF" w14:textId="2A97646C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Има ли значими </w:t>
            </w:r>
            <w:r w:rsidR="002B1F07" w:rsidRPr="00047A7F">
              <w:rPr>
                <w:i/>
                <w:lang w:val="bg-BG"/>
              </w:rPr>
              <w:t>остатъчни рискове</w:t>
            </w:r>
            <w:r w:rsidR="00495AF5" w:rsidRPr="00047A7F">
              <w:rPr>
                <w:i/>
                <w:lang w:val="bg-BG"/>
              </w:rPr>
              <w:t xml:space="preserve"> </w:t>
            </w:r>
            <w:r w:rsidR="00495AF5" w:rsidRPr="00047A7F">
              <w:rPr>
                <w:lang w:val="bg-BG"/>
              </w:rPr>
              <w:t>след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49F35" w14:textId="1A978B1B" w:rsidR="00960C19" w:rsidRPr="007D005F" w:rsidRDefault="00F8006F" w:rsidP="00960C19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Не.</w:t>
            </w:r>
          </w:p>
        </w:tc>
      </w:tr>
      <w:tr w:rsidR="00FF37CC" w:rsidRPr="007D005F" w14:paraId="4D596FBE" w14:textId="77777777" w:rsidTr="007854B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AE1A3E5" w14:textId="5E70B0FA" w:rsidR="00FF37CC" w:rsidRPr="00047A7F" w:rsidRDefault="00FF37CC" w:rsidP="009B4B0F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047A7F">
              <w:rPr>
                <w:lang w:val="bg-BG"/>
              </w:rPr>
              <w:lastRenderedPageBreak/>
              <w:t>4</w:t>
            </w:r>
            <w:r w:rsidRPr="00047A7F">
              <w:rPr>
                <w:lang w:val="bg-BG"/>
              </w:rPr>
              <w:tab/>
            </w:r>
            <w:r w:rsidRPr="007D005F">
              <w:rPr>
                <w:lang w:val="bg-BG"/>
              </w:rPr>
              <w:t>Смекчаване на изменението на климата</w:t>
            </w:r>
          </w:p>
        </w:tc>
      </w:tr>
      <w:tr w:rsidR="00FF37CC" w:rsidRPr="007D005F" w14:paraId="4C551455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79743400" w14:textId="6079345C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4.1</w:t>
            </w:r>
            <w:r w:rsidRPr="00047A7F">
              <w:rPr>
                <w:lang w:val="bg-BG"/>
              </w:rPr>
              <w:tab/>
              <w:t>Околичествени ли са абсолютните и относителни емисии на парникови газове?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9FBCF85" w14:textId="60584618" w:rsidR="00FF37CC" w:rsidRPr="00E51842" w:rsidRDefault="00C166CA" w:rsidP="00000509">
            <w:pPr>
              <w:pStyle w:val="Style2"/>
              <w:jc w:val="both"/>
              <w:rPr>
                <w:highlight w:val="yellow"/>
                <w:lang w:val="bg-BG"/>
              </w:rPr>
            </w:pPr>
            <w:r w:rsidRPr="00000509">
              <w:rPr>
                <w:rFonts w:eastAsia="Calibri"/>
                <w:color w:val="auto"/>
                <w:szCs w:val="24"/>
                <w:lang w:val="bg-BG"/>
              </w:rPr>
              <w:t>Проектът</w:t>
            </w:r>
            <w:r w:rsidR="00000509" w:rsidRPr="00000509">
              <w:rPr>
                <w:rFonts w:eastAsia="Calibri"/>
                <w:color w:val="auto"/>
                <w:szCs w:val="24"/>
                <w:lang w:val="bg-BG"/>
              </w:rPr>
              <w:t xml:space="preserve"> </w:t>
            </w:r>
            <w:r w:rsidRPr="00000509">
              <w:rPr>
                <w:rFonts w:eastAsia="Calibri"/>
                <w:color w:val="auto"/>
                <w:szCs w:val="24"/>
                <w:lang w:val="bg-BG"/>
              </w:rPr>
              <w:t xml:space="preserve">не е източник на емисии на парникови газове. </w:t>
            </w:r>
            <w:r w:rsidR="00813223" w:rsidRPr="00000509">
              <w:rPr>
                <w:rFonts w:eastAsia="Calibri"/>
                <w:color w:val="auto"/>
                <w:szCs w:val="24"/>
              </w:rPr>
              <w:t>При определяне на ползите от намаляване на вредните газови емисии в модела Vademecum са отчетени абсолютните и базовите емисии и направо са показани резултатите от сравнителните емисии в стойност. За да се получат количествата парникови газове техните общи стойности за сравнителните емисии са разделени на единичните стойности на СО2, определени в Technical guidance on the climate proofing of infrastructure in the period 2021-2027</w:t>
            </w:r>
            <w:r w:rsidR="00813223" w:rsidRPr="00000509">
              <w:rPr>
                <w:rFonts w:eastAsia="Calibri"/>
                <w:color w:val="auto"/>
                <w:szCs w:val="24"/>
                <w:lang w:val="en-US"/>
              </w:rPr>
              <w:t>.</w:t>
            </w:r>
          </w:p>
        </w:tc>
      </w:tr>
      <w:tr w:rsidR="00FF37CC" w:rsidRPr="007D005F" w14:paraId="482E317E" w14:textId="77777777" w:rsidTr="00000509">
        <w:tc>
          <w:tcPr>
            <w:tcW w:w="3681" w:type="dxa"/>
            <w:tcBorders>
              <w:left w:val="single" w:sz="8" w:space="0" w:color="auto"/>
            </w:tcBorders>
          </w:tcPr>
          <w:p w14:paraId="241D5F02" w14:textId="3A330D6D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4.2</w:t>
            </w:r>
            <w:r w:rsidRPr="00047A7F">
              <w:rPr>
                <w:lang w:val="bg-BG"/>
              </w:rPr>
              <w:tab/>
            </w:r>
            <w:r w:rsidR="00213FE8" w:rsidRPr="00047A7F">
              <w:rPr>
                <w:lang w:val="bg-BG"/>
              </w:rPr>
              <w:t>Монетаризирани ли са емисиите на парнигови газове и включени ли са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  <w:shd w:val="clear" w:color="auto" w:fill="auto"/>
          </w:tcPr>
          <w:p w14:paraId="15D28467" w14:textId="569EFF0D" w:rsidR="00FF37CC" w:rsidRPr="00E51842" w:rsidRDefault="004054CD" w:rsidP="00000509">
            <w:pPr>
              <w:pStyle w:val="Style2"/>
              <w:jc w:val="both"/>
              <w:rPr>
                <w:highlight w:val="yellow"/>
                <w:lang w:val="bg-BG"/>
              </w:rPr>
            </w:pPr>
            <w:r w:rsidRPr="00000509">
              <w:rPr>
                <w:rFonts w:eastAsia="Calibri"/>
                <w:color w:val="auto"/>
                <w:szCs w:val="24"/>
                <w:lang w:val="bg-BG"/>
              </w:rPr>
              <w:t xml:space="preserve">Проектът не е източник на емисии на парникови газове. </w:t>
            </w:r>
            <w:r w:rsidR="00813223" w:rsidRPr="00000509">
              <w:rPr>
                <w:rFonts w:eastAsia="Calibri"/>
                <w:color w:val="auto"/>
                <w:szCs w:val="24"/>
                <w:lang w:val="bg-BG"/>
              </w:rPr>
              <w:t>Монетизирането</w:t>
            </w:r>
            <w:r w:rsidR="00813223" w:rsidRPr="00000509">
              <w:rPr>
                <w:rFonts w:eastAsia="Calibri"/>
                <w:color w:val="auto"/>
                <w:szCs w:val="24"/>
              </w:rPr>
              <w:t xml:space="preserve"> на количеството спестени газови </w:t>
            </w:r>
            <w:r w:rsidR="00813223" w:rsidRPr="00000509">
              <w:rPr>
                <w:rFonts w:eastAsia="Calibri"/>
                <w:szCs w:val="24"/>
              </w:rPr>
              <w:t>емисии от реализацията на проекта е извършено на база на указанията в Technical guidance on the climate proofing of infrastructure in the period 2021-2027</w:t>
            </w:r>
            <w:r w:rsidR="00813223" w:rsidRPr="00000509">
              <w:rPr>
                <w:rFonts w:eastAsia="Calibri"/>
                <w:szCs w:val="24"/>
                <w:lang w:val="bg-BG"/>
              </w:rPr>
              <w:t xml:space="preserve"> и тяхната стойност е изчислена в Доклада за АРП по проекта.</w:t>
            </w:r>
          </w:p>
        </w:tc>
      </w:tr>
      <w:tr w:rsidR="00213FE8" w:rsidRPr="007D005F" w14:paraId="2C8552A3" w14:textId="77777777" w:rsidTr="00E013DE">
        <w:tc>
          <w:tcPr>
            <w:tcW w:w="9351" w:type="dxa"/>
            <w:gridSpan w:val="2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5FA4066" w14:textId="2B86119F" w:rsidR="00213FE8" w:rsidRPr="007D005F" w:rsidRDefault="00213FE8" w:rsidP="00960C19">
            <w:pPr>
              <w:pStyle w:val="Style2"/>
              <w:rPr>
                <w:i/>
                <w:iCs/>
                <w:lang w:val="bg-BG"/>
              </w:rPr>
            </w:pPr>
            <w:r w:rsidRPr="007D005F">
              <w:rPr>
                <w:i/>
                <w:iCs/>
                <w:lang w:val="bg-BG"/>
              </w:rPr>
              <w:t xml:space="preserve">Заб.: </w:t>
            </w:r>
            <w:r w:rsidRPr="00047A7F">
              <w:rPr>
                <w:i/>
                <w:iCs/>
                <w:lang w:val="bg-BG"/>
              </w:rPr>
              <w:t xml:space="preserve">въпросите се оценяват и като част от </w:t>
            </w:r>
            <w:r w:rsidRPr="007D005F">
              <w:rPr>
                <w:i/>
                <w:iCs/>
                <w:lang w:val="bg-BG"/>
              </w:rPr>
              <w:t>Приложение 1</w:t>
            </w:r>
            <w:r w:rsidRPr="00047A7F">
              <w:rPr>
                <w:i/>
                <w:iCs/>
                <w:lang w:val="bg-BG"/>
              </w:rPr>
              <w:t xml:space="preserve"> – анализ „разходи-ползи“</w:t>
            </w:r>
            <w:r w:rsidRPr="007D005F">
              <w:rPr>
                <w:i/>
                <w:iCs/>
                <w:lang w:val="bg-BG"/>
              </w:rPr>
              <w:t>.</w:t>
            </w:r>
          </w:p>
        </w:tc>
      </w:tr>
    </w:tbl>
    <w:p w14:paraId="18873135" w14:textId="77777777" w:rsidR="00D50CDC" w:rsidRPr="007D005F" w:rsidRDefault="00D50CDC" w:rsidP="00D50CDC">
      <w:pPr>
        <w:rPr>
          <w:lang w:val="bg-BG"/>
        </w:rPr>
      </w:pPr>
    </w:p>
    <w:p w14:paraId="157784B0" w14:textId="2A429CB6" w:rsidR="00540125" w:rsidRPr="007D005F" w:rsidRDefault="00495AF5" w:rsidP="00D50CDC">
      <w:pPr>
        <w:rPr>
          <w:lang w:val="bg-BG"/>
        </w:rPr>
      </w:pPr>
      <w:r w:rsidRPr="00047A7F">
        <w:rPr>
          <w:lang w:val="bg-BG"/>
        </w:rPr>
        <w:t>Заключение</w:t>
      </w:r>
      <w:r w:rsidR="00E53173" w:rsidRPr="007D005F">
        <w:rPr>
          <w:lang w:val="bg-BG"/>
        </w:rPr>
        <w:t>:</w:t>
      </w:r>
      <w:r w:rsidR="00000509">
        <w:rPr>
          <w:lang w:val="bg-BG"/>
        </w:rPr>
        <w:t xml:space="preserve"> Оценката следва приложимата методика. Няма констатирани несъответствия.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7D005F" w14:paraId="5CAF8E09" w14:textId="77777777" w:rsidTr="00E53173">
        <w:tc>
          <w:tcPr>
            <w:tcW w:w="9518" w:type="dxa"/>
            <w:shd w:val="pct10" w:color="auto" w:fill="auto"/>
          </w:tcPr>
          <w:p w14:paraId="252A23E3" w14:textId="77777777" w:rsidR="00E53173" w:rsidRPr="00047A7F" w:rsidRDefault="00495AF5" w:rsidP="00495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D005F">
              <w:rPr>
                <w:sz w:val="18"/>
                <w:lang w:val="bg-BG"/>
              </w:rPr>
              <w:t xml:space="preserve">[ </w:t>
            </w:r>
            <w:r w:rsidRPr="00047A7F">
              <w:rPr>
                <w:sz w:val="18"/>
                <w:lang w:val="bg-BG"/>
              </w:rPr>
              <w:t>Следва ли оценката приложимата методика. Оказват ли ефект констатираните несъответствия. Пълноценен ли е планът за реализация на мерките за адаптация. ]</w:t>
            </w:r>
            <w:r w:rsidR="00865E38" w:rsidRPr="00047A7F">
              <w:rPr>
                <w:sz w:val="18"/>
                <w:lang w:val="bg-BG"/>
              </w:rPr>
              <w:t xml:space="preserve"> </w:t>
            </w:r>
          </w:p>
        </w:tc>
      </w:tr>
    </w:tbl>
    <w:p w14:paraId="5F6F3DB8" w14:textId="77777777" w:rsidR="000B0188" w:rsidRPr="00047A7F" w:rsidRDefault="000B0188" w:rsidP="00D50CDC">
      <w:pPr>
        <w:rPr>
          <w:lang w:val="bg-BG"/>
        </w:rPr>
      </w:pPr>
    </w:p>
    <w:p w14:paraId="499FB274" w14:textId="63E64932" w:rsidR="000B0188" w:rsidRPr="007D005F" w:rsidRDefault="005E3DEE" w:rsidP="000B0188">
      <w:pPr>
        <w:rPr>
          <w:b/>
          <w:sz w:val="18"/>
          <w:lang w:val="bg-BG"/>
        </w:rPr>
      </w:pPr>
      <w:r w:rsidRPr="00047A7F">
        <w:rPr>
          <w:b/>
          <w:sz w:val="18"/>
          <w:lang w:val="bg-BG"/>
        </w:rPr>
        <w:t>Документи</w:t>
      </w:r>
      <w:r w:rsidR="000B0188" w:rsidRPr="007D005F">
        <w:rPr>
          <w:b/>
          <w:sz w:val="18"/>
          <w:lang w:val="bg-BG"/>
        </w:rPr>
        <w:t>:</w:t>
      </w:r>
    </w:p>
    <w:p w14:paraId="7CECFE5B" w14:textId="77777777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Commission Notice — Technical guidance on the climate proofing of infrastructure in the period 2021-2027</w:t>
      </w:r>
    </w:p>
    <w:p w14:paraId="1492FCDA" w14:textId="2AE6E2AB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Delegated Regulation 2021/2139</w:t>
      </w:r>
    </w:p>
    <w:p w14:paraId="0E8DFA97" w14:textId="77777777" w:rsidR="000B0188" w:rsidRPr="007D005F" w:rsidRDefault="000B0188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JASPERS Guidance Note: The Basics of Climate Change Adaptation Vulnerability and Risk Assessment (2017)</w:t>
      </w:r>
    </w:p>
    <w:p w14:paraId="77D31C4A" w14:textId="77777777" w:rsidR="001B026E" w:rsidRPr="007D005F" w:rsidRDefault="001B026E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Climate Change and Major Projects, 2016. European Commission</w:t>
      </w:r>
    </w:p>
    <w:p w14:paraId="78F12DE1" w14:textId="77777777" w:rsidR="000B0188" w:rsidRPr="00047A7F" w:rsidRDefault="000B0188" w:rsidP="00D50CDC">
      <w:pPr>
        <w:rPr>
          <w:sz w:val="18"/>
          <w:lang w:val="bg-BG"/>
        </w:rPr>
      </w:pPr>
    </w:p>
    <w:sectPr w:rsidR="000B0188" w:rsidRPr="00047A7F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6C125" w14:textId="77777777" w:rsidR="005F0BB9" w:rsidRDefault="005F0BB9" w:rsidP="00111C91">
      <w:pPr>
        <w:spacing w:before="0" w:after="0"/>
      </w:pPr>
      <w:r>
        <w:separator/>
      </w:r>
    </w:p>
  </w:endnote>
  <w:endnote w:type="continuationSeparator" w:id="0">
    <w:p w14:paraId="7AE1DB34" w14:textId="77777777" w:rsidR="005F0BB9" w:rsidRDefault="005F0BB9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8B23B" w14:textId="77777777" w:rsidR="00630ACB" w:rsidRDefault="00630ACB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B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A83FB" w14:textId="77777777" w:rsidR="005F0BB9" w:rsidRDefault="005F0BB9" w:rsidP="00111C91">
      <w:pPr>
        <w:spacing w:before="0" w:after="0"/>
      </w:pPr>
      <w:r>
        <w:separator/>
      </w:r>
    </w:p>
  </w:footnote>
  <w:footnote w:type="continuationSeparator" w:id="0">
    <w:p w14:paraId="34B259CF" w14:textId="77777777" w:rsidR="005F0BB9" w:rsidRDefault="005F0BB9" w:rsidP="00111C91">
      <w:pPr>
        <w:spacing w:before="0" w:after="0"/>
      </w:pPr>
      <w:r>
        <w:continuationSeparator/>
      </w:r>
    </w:p>
  </w:footnote>
  <w:footnote w:id="1">
    <w:p w14:paraId="5DAC6167" w14:textId="77777777" w:rsidR="00630ACB" w:rsidRPr="00F9712F" w:rsidRDefault="00630ACB" w:rsidP="00A673E6">
      <w:pPr>
        <w:pStyle w:val="FootnoteText"/>
        <w:ind w:left="284" w:hanging="284"/>
      </w:pPr>
      <w:r w:rsidRPr="00F9712F">
        <w:rPr>
          <w:rStyle w:val="FootnoteReference"/>
        </w:rPr>
        <w:footnoteRef/>
      </w:r>
      <w:r w:rsidRPr="00F9712F">
        <w:tab/>
      </w:r>
      <w:r w:rsidR="00AD7029">
        <w:rPr>
          <w:sz w:val="18"/>
          <w:lang w:val="bg-BG"/>
        </w:rPr>
        <w:t xml:space="preserve">Виж например </w:t>
      </w:r>
      <w:r w:rsidRPr="00F9712F">
        <w:rPr>
          <w:sz w:val="18"/>
        </w:rPr>
        <w:t>“JASPERS Guidance Note: The Basics of Climate Change Adaptation Vulnerability and Risk Assessment”.</w:t>
      </w:r>
    </w:p>
  </w:footnote>
  <w:footnote w:id="2">
    <w:p w14:paraId="392192B2" w14:textId="77777777" w:rsidR="00630ACB" w:rsidRPr="00495AF5" w:rsidRDefault="00630ACB" w:rsidP="00701F55">
      <w:pPr>
        <w:pStyle w:val="FootnoteText"/>
        <w:ind w:left="284" w:hanging="284"/>
        <w:rPr>
          <w:sz w:val="18"/>
        </w:rPr>
      </w:pPr>
      <w:r>
        <w:rPr>
          <w:rStyle w:val="FootnoteReference"/>
        </w:rPr>
        <w:footnoteRef/>
      </w:r>
      <w:r>
        <w:tab/>
      </w:r>
      <w:r w:rsidR="00495AF5" w:rsidRPr="00495AF5">
        <w:rPr>
          <w:sz w:val="18"/>
          <w:lang w:val="bg-BG"/>
        </w:rPr>
        <w:t>Има две основни групи от въздействия – директни въздействия върху проекта, операторите и потребителите, както и широки въздействия от нефункциониране на проекта (напр. липса на достъп до социални услуги).</w:t>
      </w:r>
      <w:r w:rsidRPr="00495AF5">
        <w:rPr>
          <w:sz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0509"/>
    <w:rsid w:val="00010173"/>
    <w:rsid w:val="0002374A"/>
    <w:rsid w:val="00043C00"/>
    <w:rsid w:val="00045A6E"/>
    <w:rsid w:val="00047A7F"/>
    <w:rsid w:val="000637C7"/>
    <w:rsid w:val="00074205"/>
    <w:rsid w:val="00076635"/>
    <w:rsid w:val="000851C0"/>
    <w:rsid w:val="0008603A"/>
    <w:rsid w:val="000A7344"/>
    <w:rsid w:val="000B0188"/>
    <w:rsid w:val="000D4D6E"/>
    <w:rsid w:val="000E2DDC"/>
    <w:rsid w:val="00110687"/>
    <w:rsid w:val="00111C91"/>
    <w:rsid w:val="0011209E"/>
    <w:rsid w:val="00121FD2"/>
    <w:rsid w:val="001330BA"/>
    <w:rsid w:val="001504CD"/>
    <w:rsid w:val="00162A1A"/>
    <w:rsid w:val="00175BE1"/>
    <w:rsid w:val="001A7E39"/>
    <w:rsid w:val="001B026E"/>
    <w:rsid w:val="001D0C6D"/>
    <w:rsid w:val="001D3F2A"/>
    <w:rsid w:val="002001FC"/>
    <w:rsid w:val="00213FE8"/>
    <w:rsid w:val="00236DF7"/>
    <w:rsid w:val="00257C1B"/>
    <w:rsid w:val="00275810"/>
    <w:rsid w:val="002808B3"/>
    <w:rsid w:val="002811C8"/>
    <w:rsid w:val="00296880"/>
    <w:rsid w:val="002974C3"/>
    <w:rsid w:val="002A6E66"/>
    <w:rsid w:val="002B1F07"/>
    <w:rsid w:val="002D2E7C"/>
    <w:rsid w:val="002E440A"/>
    <w:rsid w:val="002F2EE8"/>
    <w:rsid w:val="002F69FC"/>
    <w:rsid w:val="00305CF7"/>
    <w:rsid w:val="003241C0"/>
    <w:rsid w:val="00347B18"/>
    <w:rsid w:val="003673C6"/>
    <w:rsid w:val="00370167"/>
    <w:rsid w:val="003713DA"/>
    <w:rsid w:val="00376FFA"/>
    <w:rsid w:val="0038090F"/>
    <w:rsid w:val="00381399"/>
    <w:rsid w:val="003C38F8"/>
    <w:rsid w:val="003D4324"/>
    <w:rsid w:val="003F43E1"/>
    <w:rsid w:val="00400395"/>
    <w:rsid w:val="00404224"/>
    <w:rsid w:val="004054CD"/>
    <w:rsid w:val="00413908"/>
    <w:rsid w:val="004269EA"/>
    <w:rsid w:val="004346EE"/>
    <w:rsid w:val="00434B37"/>
    <w:rsid w:val="00473235"/>
    <w:rsid w:val="00491B02"/>
    <w:rsid w:val="00493812"/>
    <w:rsid w:val="00495AF5"/>
    <w:rsid w:val="004A0103"/>
    <w:rsid w:val="004B22F1"/>
    <w:rsid w:val="004B4982"/>
    <w:rsid w:val="004D0154"/>
    <w:rsid w:val="004D0816"/>
    <w:rsid w:val="004E43E1"/>
    <w:rsid w:val="00500F71"/>
    <w:rsid w:val="00501D58"/>
    <w:rsid w:val="005021A2"/>
    <w:rsid w:val="005044C7"/>
    <w:rsid w:val="00530E6F"/>
    <w:rsid w:val="00531982"/>
    <w:rsid w:val="005341EF"/>
    <w:rsid w:val="00536212"/>
    <w:rsid w:val="00536AD2"/>
    <w:rsid w:val="00540125"/>
    <w:rsid w:val="00544A21"/>
    <w:rsid w:val="00557835"/>
    <w:rsid w:val="0056467F"/>
    <w:rsid w:val="0056787D"/>
    <w:rsid w:val="005707E0"/>
    <w:rsid w:val="005862F5"/>
    <w:rsid w:val="0059631E"/>
    <w:rsid w:val="005B45EF"/>
    <w:rsid w:val="005B6873"/>
    <w:rsid w:val="005C42C4"/>
    <w:rsid w:val="005C7819"/>
    <w:rsid w:val="005E1616"/>
    <w:rsid w:val="005E3DEE"/>
    <w:rsid w:val="005F0BB9"/>
    <w:rsid w:val="00625A24"/>
    <w:rsid w:val="00630ACB"/>
    <w:rsid w:val="00646E5C"/>
    <w:rsid w:val="00656D6E"/>
    <w:rsid w:val="00665185"/>
    <w:rsid w:val="00665D0A"/>
    <w:rsid w:val="00682CF5"/>
    <w:rsid w:val="006A2935"/>
    <w:rsid w:val="006C3F16"/>
    <w:rsid w:val="006C7BD1"/>
    <w:rsid w:val="006F54C4"/>
    <w:rsid w:val="00701F55"/>
    <w:rsid w:val="007065FC"/>
    <w:rsid w:val="00720FE6"/>
    <w:rsid w:val="00723F45"/>
    <w:rsid w:val="00727874"/>
    <w:rsid w:val="0073074C"/>
    <w:rsid w:val="007444E8"/>
    <w:rsid w:val="007467B5"/>
    <w:rsid w:val="00750773"/>
    <w:rsid w:val="00750847"/>
    <w:rsid w:val="00760811"/>
    <w:rsid w:val="00763DA7"/>
    <w:rsid w:val="00783FCF"/>
    <w:rsid w:val="00796570"/>
    <w:rsid w:val="007B1C93"/>
    <w:rsid w:val="007D005F"/>
    <w:rsid w:val="007D7089"/>
    <w:rsid w:val="007E49E1"/>
    <w:rsid w:val="007F6851"/>
    <w:rsid w:val="00800978"/>
    <w:rsid w:val="00813223"/>
    <w:rsid w:val="00830D12"/>
    <w:rsid w:val="0083262E"/>
    <w:rsid w:val="00846572"/>
    <w:rsid w:val="008531C9"/>
    <w:rsid w:val="00855F44"/>
    <w:rsid w:val="00860AFA"/>
    <w:rsid w:val="008611A2"/>
    <w:rsid w:val="00863988"/>
    <w:rsid w:val="00865E38"/>
    <w:rsid w:val="0087339B"/>
    <w:rsid w:val="00875FB3"/>
    <w:rsid w:val="00890346"/>
    <w:rsid w:val="00890C42"/>
    <w:rsid w:val="008A0F2A"/>
    <w:rsid w:val="0090314A"/>
    <w:rsid w:val="00913E06"/>
    <w:rsid w:val="00915329"/>
    <w:rsid w:val="009244B0"/>
    <w:rsid w:val="00953F8F"/>
    <w:rsid w:val="00960C19"/>
    <w:rsid w:val="009A00C5"/>
    <w:rsid w:val="009A67F8"/>
    <w:rsid w:val="009B4B0F"/>
    <w:rsid w:val="009B6FEC"/>
    <w:rsid w:val="009B76F2"/>
    <w:rsid w:val="009D51C4"/>
    <w:rsid w:val="009E5E00"/>
    <w:rsid w:val="009F13FB"/>
    <w:rsid w:val="00A077D4"/>
    <w:rsid w:val="00A30C9E"/>
    <w:rsid w:val="00A33148"/>
    <w:rsid w:val="00A36E20"/>
    <w:rsid w:val="00A37DB0"/>
    <w:rsid w:val="00A43FDF"/>
    <w:rsid w:val="00A557A2"/>
    <w:rsid w:val="00A62E34"/>
    <w:rsid w:val="00A673E6"/>
    <w:rsid w:val="00A90EC8"/>
    <w:rsid w:val="00AB068E"/>
    <w:rsid w:val="00AB18A1"/>
    <w:rsid w:val="00AB27F4"/>
    <w:rsid w:val="00AB3366"/>
    <w:rsid w:val="00AC2A1B"/>
    <w:rsid w:val="00AC4D58"/>
    <w:rsid w:val="00AD118D"/>
    <w:rsid w:val="00AD7029"/>
    <w:rsid w:val="00AE1DA1"/>
    <w:rsid w:val="00AF3C2F"/>
    <w:rsid w:val="00B1353C"/>
    <w:rsid w:val="00B413D6"/>
    <w:rsid w:val="00B51AE5"/>
    <w:rsid w:val="00B56540"/>
    <w:rsid w:val="00B8372E"/>
    <w:rsid w:val="00B83B46"/>
    <w:rsid w:val="00B843FF"/>
    <w:rsid w:val="00B87288"/>
    <w:rsid w:val="00BA0518"/>
    <w:rsid w:val="00BB50F9"/>
    <w:rsid w:val="00BD30D3"/>
    <w:rsid w:val="00C02592"/>
    <w:rsid w:val="00C07BE0"/>
    <w:rsid w:val="00C166CA"/>
    <w:rsid w:val="00C1781B"/>
    <w:rsid w:val="00C313EC"/>
    <w:rsid w:val="00C36CCC"/>
    <w:rsid w:val="00C37AC1"/>
    <w:rsid w:val="00C47579"/>
    <w:rsid w:val="00C56BD9"/>
    <w:rsid w:val="00C63D60"/>
    <w:rsid w:val="00C92E9C"/>
    <w:rsid w:val="00CA4EDA"/>
    <w:rsid w:val="00CB3B08"/>
    <w:rsid w:val="00CC021A"/>
    <w:rsid w:val="00CD308C"/>
    <w:rsid w:val="00CD4E13"/>
    <w:rsid w:val="00CD7B33"/>
    <w:rsid w:val="00CE29C5"/>
    <w:rsid w:val="00CE5CC8"/>
    <w:rsid w:val="00D05B05"/>
    <w:rsid w:val="00D17B48"/>
    <w:rsid w:val="00D24F37"/>
    <w:rsid w:val="00D37539"/>
    <w:rsid w:val="00D41751"/>
    <w:rsid w:val="00D503F1"/>
    <w:rsid w:val="00D50CDC"/>
    <w:rsid w:val="00D63A97"/>
    <w:rsid w:val="00D70D6C"/>
    <w:rsid w:val="00D72EDD"/>
    <w:rsid w:val="00D743D9"/>
    <w:rsid w:val="00D92122"/>
    <w:rsid w:val="00DA2BD9"/>
    <w:rsid w:val="00DB0FF4"/>
    <w:rsid w:val="00DB4E11"/>
    <w:rsid w:val="00DD3AF0"/>
    <w:rsid w:val="00E24132"/>
    <w:rsid w:val="00E4608A"/>
    <w:rsid w:val="00E46531"/>
    <w:rsid w:val="00E51842"/>
    <w:rsid w:val="00E53173"/>
    <w:rsid w:val="00E914E1"/>
    <w:rsid w:val="00E93840"/>
    <w:rsid w:val="00EB102D"/>
    <w:rsid w:val="00EE74BA"/>
    <w:rsid w:val="00F069A0"/>
    <w:rsid w:val="00F216A5"/>
    <w:rsid w:val="00F24493"/>
    <w:rsid w:val="00F32266"/>
    <w:rsid w:val="00F53F86"/>
    <w:rsid w:val="00F60744"/>
    <w:rsid w:val="00F745E9"/>
    <w:rsid w:val="00F7563F"/>
    <w:rsid w:val="00F8006F"/>
    <w:rsid w:val="00F970AE"/>
    <w:rsid w:val="00F9712F"/>
    <w:rsid w:val="00FF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A6C8D"/>
  <w15:docId w15:val="{162295AE-EC37-45AB-9DEB-20A8BE84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860AF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3E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3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3E6"/>
    <w:rPr>
      <w:vertAlign w:val="superscript"/>
    </w:rPr>
  </w:style>
  <w:style w:type="paragraph" w:styleId="Revision">
    <w:name w:val="Revision"/>
    <w:hidden/>
    <w:uiPriority w:val="99"/>
    <w:semiHidden/>
    <w:rsid w:val="004D01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1121-767F-490F-AE91-906817E7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Margarita Valkanova</cp:lastModifiedBy>
  <cp:revision>2</cp:revision>
  <dcterms:created xsi:type="dcterms:W3CDTF">2024-02-28T07:55:00Z</dcterms:created>
  <dcterms:modified xsi:type="dcterms:W3CDTF">2024-02-28T07:55:00Z</dcterms:modified>
</cp:coreProperties>
</file>