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308" w:rsidRPr="007C6308" w:rsidRDefault="007C6308" w:rsidP="007C6308">
      <w:pPr>
        <w:spacing w:before="0" w:after="0" w:line="276" w:lineRule="auto"/>
        <w:ind w:firstLine="0"/>
        <w:jc w:val="center"/>
        <w:rPr>
          <w:b/>
          <w:bCs/>
        </w:rPr>
      </w:pPr>
      <w:r w:rsidRPr="007C6308">
        <w:rPr>
          <w:b/>
          <w:bCs/>
        </w:rPr>
        <w:t xml:space="preserve">ПРОЕКТИРАНЕ И СТРОИТЕЛСТВО НА АВТОМАГИСТРАЛА </w:t>
      </w:r>
    </w:p>
    <w:p w:rsidR="007C6308" w:rsidRPr="007C6308" w:rsidRDefault="007C6308" w:rsidP="007C6308">
      <w:pPr>
        <w:spacing w:before="0" w:after="0" w:line="276" w:lineRule="auto"/>
        <w:ind w:firstLine="0"/>
        <w:jc w:val="center"/>
      </w:pPr>
      <w:r w:rsidRPr="007C6308">
        <w:rPr>
          <w:b/>
          <w:bCs/>
        </w:rPr>
        <w:t>„РУСЕ - ВЕЛИКО ТЪРНОВО“</w:t>
      </w:r>
    </w:p>
    <w:p w:rsidR="007C6308" w:rsidRPr="007C6308" w:rsidRDefault="007C6308" w:rsidP="007C6308">
      <w:pPr>
        <w:spacing w:before="100" w:beforeAutospacing="1" w:after="100" w:afterAutospacing="1" w:line="276" w:lineRule="auto"/>
        <w:ind w:firstLine="708"/>
        <w:jc w:val="both"/>
      </w:pPr>
      <w:r w:rsidRPr="007C6308">
        <w:rPr>
          <w:sz w:val="26"/>
          <w:szCs w:val="26"/>
        </w:rPr>
        <w:t xml:space="preserve">Автомагистралата „Русе - Велико Търново“ ще бъде основна връзка, свързваща планирания мост над река Дунав при Русе с гр. Велико Търново, както и ще осигурява връзка с път I-4 </w:t>
      </w:r>
      <w:proofErr w:type="spellStart"/>
      <w:r w:rsidRPr="007C6308">
        <w:rPr>
          <w:sz w:val="26"/>
          <w:szCs w:val="26"/>
        </w:rPr>
        <w:t>Коритна</w:t>
      </w:r>
      <w:proofErr w:type="spellEnd"/>
      <w:r w:rsidRPr="007C6308">
        <w:rPr>
          <w:sz w:val="26"/>
          <w:szCs w:val="26"/>
        </w:rPr>
        <w:t xml:space="preserve"> - Севлиево - Велико Търново </w:t>
      </w:r>
      <w:r w:rsidRPr="002A4B97">
        <w:rPr>
          <w:sz w:val="26"/>
          <w:szCs w:val="26"/>
        </w:rPr>
        <w:t>-</w:t>
      </w:r>
      <w:r w:rsidRPr="007C6308">
        <w:rPr>
          <w:sz w:val="26"/>
          <w:szCs w:val="26"/>
        </w:rPr>
        <w:t xml:space="preserve"> п. в. „Белокопитово“ на АМ „Хемус“ с път I-3 Гара Бяла </w:t>
      </w:r>
      <w:r w:rsidRPr="002A4B97">
        <w:rPr>
          <w:sz w:val="26"/>
          <w:szCs w:val="26"/>
        </w:rPr>
        <w:t>-</w:t>
      </w:r>
      <w:r w:rsidRPr="007C6308">
        <w:rPr>
          <w:sz w:val="26"/>
          <w:szCs w:val="26"/>
        </w:rPr>
        <w:t xml:space="preserve"> Плевен - </w:t>
      </w:r>
      <w:proofErr w:type="spellStart"/>
      <w:r w:rsidRPr="007C6308">
        <w:rPr>
          <w:sz w:val="26"/>
          <w:szCs w:val="26"/>
        </w:rPr>
        <w:t>Коритна</w:t>
      </w:r>
      <w:proofErr w:type="spellEnd"/>
      <w:r w:rsidRPr="007C6308">
        <w:rPr>
          <w:sz w:val="26"/>
          <w:szCs w:val="26"/>
        </w:rPr>
        <w:t xml:space="preserve"> - Ботевград и с бъдещия участък от АМ „Хемус“ край Велико Търново.</w:t>
      </w:r>
    </w:p>
    <w:p w:rsidR="007C6308" w:rsidRPr="007C6308" w:rsidRDefault="007C6308" w:rsidP="007C6308">
      <w:pPr>
        <w:spacing w:before="100" w:beforeAutospacing="1" w:after="100" w:afterAutospacing="1" w:line="276" w:lineRule="auto"/>
        <w:ind w:firstLine="708"/>
        <w:jc w:val="both"/>
      </w:pPr>
      <w:r w:rsidRPr="007C6308">
        <w:rPr>
          <w:sz w:val="26"/>
          <w:szCs w:val="26"/>
        </w:rPr>
        <w:t xml:space="preserve">Изграждането на автомагистралата е сред приоритетните обекти, тъй като направлението осигурява връзка между държавите от Североизточна Европа през Румъния и България с Гърция и Турция, както и между Балтийско и Средиземно море. С нея ще се подобри транспортното обслужване на международния и вътрешния трафик, ще се повиши безопасността на движението и транзитният трафик ще бъде изведен извън населените места. </w:t>
      </w:r>
    </w:p>
    <w:p w:rsidR="007C6308" w:rsidRPr="007C6308" w:rsidRDefault="007C6308" w:rsidP="007C6308">
      <w:pPr>
        <w:spacing w:before="100" w:beforeAutospacing="1" w:after="195" w:line="276" w:lineRule="auto"/>
        <w:ind w:firstLine="708"/>
        <w:jc w:val="both"/>
      </w:pPr>
      <w:r w:rsidRPr="007C6308">
        <w:rPr>
          <w:sz w:val="26"/>
          <w:szCs w:val="26"/>
        </w:rPr>
        <w:t xml:space="preserve">Проектното трасе на автомагистрала „Русе - Велико Търново“ е 132,84 км. </w:t>
      </w:r>
    </w:p>
    <w:p w:rsidR="007C6308" w:rsidRPr="007C6308" w:rsidRDefault="007C6308" w:rsidP="007C6308">
      <w:pPr>
        <w:spacing w:before="100" w:beforeAutospacing="1" w:after="195" w:line="276" w:lineRule="auto"/>
        <w:ind w:firstLine="360"/>
        <w:jc w:val="both"/>
      </w:pPr>
      <w:r w:rsidRPr="007C6308">
        <w:rPr>
          <w:b/>
          <w:bCs/>
          <w:sz w:val="26"/>
          <w:szCs w:val="26"/>
        </w:rPr>
        <w:t>Разделено е на три участъка:</w:t>
      </w:r>
    </w:p>
    <w:p w:rsidR="007C6308" w:rsidRPr="007C6308" w:rsidRDefault="007C6308" w:rsidP="007C6308">
      <w:pPr>
        <w:numPr>
          <w:ilvl w:val="0"/>
          <w:numId w:val="1"/>
        </w:numPr>
        <w:spacing w:before="100" w:beforeAutospacing="1" w:after="195" w:line="276" w:lineRule="auto"/>
        <w:jc w:val="both"/>
      </w:pPr>
      <w:r w:rsidRPr="007C6308">
        <w:rPr>
          <w:b/>
          <w:bCs/>
          <w:sz w:val="26"/>
          <w:szCs w:val="26"/>
        </w:rPr>
        <w:t xml:space="preserve">Участък № 1: Русе - Бяла (пресичане с път I-5 „Русе </w:t>
      </w:r>
      <w:r w:rsidRPr="002A4B97">
        <w:rPr>
          <w:b/>
          <w:bCs/>
          <w:sz w:val="26"/>
          <w:szCs w:val="26"/>
        </w:rPr>
        <w:t>-</w:t>
      </w:r>
      <w:r w:rsidRPr="007C6308">
        <w:rPr>
          <w:b/>
          <w:bCs/>
          <w:sz w:val="26"/>
          <w:szCs w:val="26"/>
        </w:rPr>
        <w:t xml:space="preserve"> Бяла“) от 0+400 до км 40+640 - дължина 40,24 км;</w:t>
      </w:r>
    </w:p>
    <w:p w:rsidR="007C6308" w:rsidRPr="007C6308" w:rsidRDefault="007C6308" w:rsidP="007C6308">
      <w:pPr>
        <w:numPr>
          <w:ilvl w:val="0"/>
          <w:numId w:val="1"/>
        </w:numPr>
        <w:spacing w:before="100" w:beforeAutospacing="1" w:after="195" w:line="276" w:lineRule="auto"/>
        <w:jc w:val="both"/>
      </w:pPr>
      <w:r w:rsidRPr="007C6308">
        <w:rPr>
          <w:b/>
          <w:bCs/>
          <w:sz w:val="26"/>
          <w:szCs w:val="26"/>
        </w:rPr>
        <w:t>Участък № 2: Обход на гр. Бяла (пресичане с път I-3 Гара Бяла - Плевен) от км 40+640 до км 76+040 - дължина 35,4 км;</w:t>
      </w:r>
    </w:p>
    <w:p w:rsidR="007C6308" w:rsidRPr="007C6308" w:rsidRDefault="007C6308" w:rsidP="007C6308">
      <w:pPr>
        <w:numPr>
          <w:ilvl w:val="0"/>
          <w:numId w:val="1"/>
        </w:numPr>
        <w:spacing w:before="100" w:beforeAutospacing="1" w:after="195" w:line="276" w:lineRule="auto"/>
        <w:jc w:val="both"/>
      </w:pPr>
      <w:r w:rsidRPr="007C6308">
        <w:rPr>
          <w:b/>
          <w:bCs/>
          <w:sz w:val="26"/>
          <w:szCs w:val="26"/>
        </w:rPr>
        <w:t xml:space="preserve">Участък № 3: Бяла - Велико Търново (пресичане с път I-5 Велико Търново </w:t>
      </w:r>
      <w:r w:rsidRPr="002A4B97">
        <w:rPr>
          <w:b/>
          <w:bCs/>
          <w:sz w:val="26"/>
          <w:szCs w:val="26"/>
        </w:rPr>
        <w:t>-</w:t>
      </w:r>
      <w:r w:rsidRPr="007C6308">
        <w:rPr>
          <w:b/>
          <w:bCs/>
          <w:sz w:val="26"/>
          <w:szCs w:val="26"/>
        </w:rPr>
        <w:t xml:space="preserve"> Габрово) от км 76+040 до км 133+240 - дължина 57,2 км.</w:t>
      </w:r>
    </w:p>
    <w:p w:rsidR="007C6308" w:rsidRPr="007C6308" w:rsidRDefault="007C6308" w:rsidP="007C6308">
      <w:pPr>
        <w:spacing w:before="100" w:beforeAutospacing="1" w:after="195" w:line="276" w:lineRule="auto"/>
        <w:ind w:firstLine="360"/>
        <w:jc w:val="both"/>
      </w:pPr>
      <w:r w:rsidRPr="007C6308">
        <w:rPr>
          <w:sz w:val="26"/>
          <w:szCs w:val="26"/>
        </w:rPr>
        <w:t xml:space="preserve">Трасето на автомагистралата ще започва от Русе при планирания мост над река Дунав и ще достига до град Дебелец, където трафикът се разделя в посока проход „Шипка“ и Прохода на Републиката. </w:t>
      </w:r>
    </w:p>
    <w:p w:rsidR="007C6308" w:rsidRPr="007C6308" w:rsidRDefault="007C6308" w:rsidP="007C6308">
      <w:pPr>
        <w:spacing w:before="100" w:beforeAutospacing="1" w:after="195" w:line="276" w:lineRule="auto"/>
        <w:ind w:firstLine="360"/>
        <w:jc w:val="both"/>
      </w:pPr>
      <w:r w:rsidRPr="007C6308">
        <w:rPr>
          <w:sz w:val="26"/>
          <w:szCs w:val="26"/>
        </w:rPr>
        <w:t>Въз основа на разработения идеен проект, проектният габарит е Г27 с три ленти за движение в посока (две активни и една аварийна), средна разделителна ивица и банкети. Трасето в първите два участъка включва 10 броя виадукти по директното трасе. Връзката на републиканските и част от общинските пътища ще се осъществява чрез 10 пътни възела, а достъпът до земеделските земи ще е чрез 8 селскостопански пресичания. Предвидени са и площадки за отдих.</w:t>
      </w:r>
    </w:p>
    <w:p w:rsidR="007C6308" w:rsidRPr="007C6308" w:rsidRDefault="007C6308" w:rsidP="007C6308">
      <w:pPr>
        <w:spacing w:before="100" w:beforeAutospacing="1" w:after="195" w:line="276" w:lineRule="auto"/>
        <w:ind w:firstLine="360"/>
        <w:jc w:val="both"/>
      </w:pPr>
      <w:r w:rsidRPr="007C6308">
        <w:rPr>
          <w:sz w:val="26"/>
          <w:szCs w:val="26"/>
        </w:rPr>
        <w:t xml:space="preserve">Автомагистралата е част от основната ТЕН-Т мрежа. Срокът, в който основната ТЕН-Т мрежа трябва да бъде изградена и завършена, е края на 2030 г., съгласно Регламент (ЕС) № 1315/2013 на Европейския парламент и на Съвета от </w:t>
      </w:r>
      <w:r w:rsidRPr="007C6308">
        <w:rPr>
          <w:sz w:val="26"/>
          <w:szCs w:val="26"/>
        </w:rPr>
        <w:lastRenderedPageBreak/>
        <w:t xml:space="preserve">11 декември 2013 г. относно насоките на Съюза за развитието на </w:t>
      </w:r>
      <w:proofErr w:type="spellStart"/>
      <w:r w:rsidRPr="007C6308">
        <w:rPr>
          <w:sz w:val="26"/>
          <w:szCs w:val="26"/>
        </w:rPr>
        <w:t>трансевропейската</w:t>
      </w:r>
      <w:proofErr w:type="spellEnd"/>
      <w:r w:rsidRPr="007C6308">
        <w:rPr>
          <w:sz w:val="26"/>
          <w:szCs w:val="26"/>
        </w:rPr>
        <w:t xml:space="preserve"> транспортна мрежа и за отмяна на Решение № 661/2010/ЕС. Част от подготовката за извършване на строителните дейности (идеен проект, ОВОС и др.) за проекта за изграждане на AM „Русе - Велико Търново“ е финансирана по ОПТТИ 2014-2020. </w:t>
      </w:r>
    </w:p>
    <w:p w:rsidR="00016315" w:rsidRPr="002A4B97" w:rsidRDefault="00016315" w:rsidP="002A4B97">
      <w:pPr>
        <w:spacing w:before="100" w:beforeAutospacing="1" w:after="195" w:line="276" w:lineRule="auto"/>
        <w:ind w:firstLine="360"/>
        <w:jc w:val="both"/>
        <w:rPr>
          <w:sz w:val="26"/>
          <w:szCs w:val="26"/>
        </w:rPr>
      </w:pPr>
      <w:r w:rsidRPr="002A4B97">
        <w:rPr>
          <w:sz w:val="26"/>
          <w:szCs w:val="26"/>
        </w:rPr>
        <w:t xml:space="preserve">На 18.06.2025 г., между АПИ и УО на ПТС, е подписан Административен договор № ДПТС-4 за предоставяне на частична безвъзмездна финансова помощ за проект BG16FFPR001-2.001-0001 „Автомагистрала Русе – Велико Търново от км 0+400 до км 76+040“. </w:t>
      </w:r>
    </w:p>
    <w:p w:rsidR="00016315" w:rsidRDefault="00016315" w:rsidP="007C6308">
      <w:pPr>
        <w:spacing w:before="0" w:after="0" w:line="276" w:lineRule="auto"/>
        <w:ind w:firstLine="360"/>
        <w:rPr>
          <w:rFonts w:eastAsiaTheme="minorHAnsi"/>
          <w:b/>
          <w:bCs/>
          <w:sz w:val="26"/>
          <w:szCs w:val="26"/>
          <w:lang w:eastAsia="en-US"/>
        </w:rPr>
      </w:pPr>
    </w:p>
    <w:p w:rsidR="007C6308" w:rsidRPr="002A4B97" w:rsidRDefault="007C6308" w:rsidP="007C6308">
      <w:pPr>
        <w:spacing w:before="0" w:after="0" w:line="276" w:lineRule="auto"/>
        <w:ind w:firstLine="360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b/>
          <w:bCs/>
          <w:sz w:val="26"/>
          <w:szCs w:val="26"/>
          <w:lang w:eastAsia="en-US"/>
        </w:rPr>
        <w:t>Участък № 1: Русе - Бяла от км 0+400 до км 40+640 (пресичане с път I-5 Русе - Бяла)</w:t>
      </w:r>
    </w:p>
    <w:p w:rsidR="007C6308" w:rsidRPr="007C6308" w:rsidRDefault="007C6308" w:rsidP="007C6308">
      <w:pPr>
        <w:spacing w:before="100" w:beforeAutospacing="1" w:after="100" w:afterAutospacing="1" w:line="276" w:lineRule="auto"/>
        <w:ind w:firstLine="708"/>
        <w:jc w:val="both"/>
        <w:rPr>
          <w:sz w:val="26"/>
          <w:szCs w:val="26"/>
        </w:rPr>
      </w:pPr>
      <w:r w:rsidRPr="007C6308">
        <w:rPr>
          <w:sz w:val="26"/>
          <w:szCs w:val="26"/>
        </w:rPr>
        <w:t xml:space="preserve">Участъкът от Русе до Бяла, с дължината 40,24 км, е предвидено да бъде с габарит Г27 и проектна скорост 120 км/ч, с четири ленти за активно движение, разделителна ивица и две ленти за аварийно спиране. Отсечката ще започва на 3 км източно от Дунав мост при гр. Русе при пътен възел с път ІІ-21 Русе - Силистра и ще завършва непосредствено след пътния възел с път І-5 Русе - Велико Търново, при 40-ти км по </w:t>
      </w:r>
      <w:proofErr w:type="spellStart"/>
      <w:r w:rsidRPr="007C6308">
        <w:rPr>
          <w:sz w:val="26"/>
          <w:szCs w:val="26"/>
        </w:rPr>
        <w:t>автомагистралното</w:t>
      </w:r>
      <w:proofErr w:type="spellEnd"/>
      <w:r w:rsidRPr="007C6308">
        <w:rPr>
          <w:sz w:val="26"/>
          <w:szCs w:val="26"/>
        </w:rPr>
        <w:t xml:space="preserve"> трасе, в района на Две могили.</w:t>
      </w:r>
    </w:p>
    <w:p w:rsidR="007C6308" w:rsidRPr="007C6308" w:rsidRDefault="007C6308" w:rsidP="007C6308">
      <w:pPr>
        <w:spacing w:before="100" w:beforeAutospacing="1" w:after="100" w:afterAutospacing="1" w:line="276" w:lineRule="auto"/>
        <w:ind w:firstLine="708"/>
        <w:jc w:val="both"/>
        <w:rPr>
          <w:b/>
          <w:sz w:val="26"/>
          <w:szCs w:val="26"/>
        </w:rPr>
      </w:pPr>
      <w:r w:rsidRPr="007C6308">
        <w:rPr>
          <w:bCs/>
          <w:sz w:val="26"/>
          <w:szCs w:val="26"/>
        </w:rPr>
        <w:t>Съгласно идейния проект за връзка с пътищата от републиканската и част от общинските пътни мрежи в участъка и за пресичане на препятствия е предвидено изграждане на общо 12 пътни възела и виадукти: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>пътен възел с път II-21 Русе - Силистра на км 0+580;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>пътен възел с път RSE1130 „/I-2/ Русе - Николово“ на км 6+463;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>пътен възел с път I-2 Русе - Варна на км 14+591;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>пътен възел с път III-501 Басарбово - Иваново на км 23+282;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>пътен възел с път RSE2107 път I-5 Русе - Иваново на км 27+993;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>пътен възел с път I-5 Русе - Велико Търново на км 40+071.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 xml:space="preserve">виадукт на км 7+564 над </w:t>
      </w:r>
      <w:proofErr w:type="spellStart"/>
      <w:r w:rsidRPr="007C6308">
        <w:rPr>
          <w:rFonts w:eastAsiaTheme="minorHAnsi"/>
          <w:sz w:val="26"/>
          <w:szCs w:val="26"/>
          <w:lang w:eastAsia="en-US"/>
        </w:rPr>
        <w:t>ж.п</w:t>
      </w:r>
      <w:proofErr w:type="spellEnd"/>
      <w:r w:rsidRPr="007C6308">
        <w:rPr>
          <w:rFonts w:eastAsiaTheme="minorHAnsi"/>
          <w:sz w:val="26"/>
          <w:szCs w:val="26"/>
          <w:lang w:eastAsia="en-US"/>
        </w:rPr>
        <w:t>. линия;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>виадукт на км 16+200;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>виадукт на км 20+912 над р. Русенски Лом;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>виадукт на км 22+553;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>виадукт на км 36+901;</w:t>
      </w:r>
    </w:p>
    <w:p w:rsidR="007C6308" w:rsidRPr="007C6308" w:rsidRDefault="007C6308" w:rsidP="007C6308">
      <w:pPr>
        <w:numPr>
          <w:ilvl w:val="0"/>
          <w:numId w:val="3"/>
        </w:numPr>
        <w:spacing w:before="0" w:after="0" w:line="276" w:lineRule="auto"/>
        <w:rPr>
          <w:rFonts w:eastAsiaTheme="minorHAnsi"/>
          <w:sz w:val="26"/>
          <w:szCs w:val="26"/>
          <w:lang w:eastAsia="en-US"/>
        </w:rPr>
      </w:pPr>
      <w:r w:rsidRPr="007C6308">
        <w:rPr>
          <w:rFonts w:eastAsiaTheme="minorHAnsi"/>
          <w:sz w:val="26"/>
          <w:szCs w:val="26"/>
          <w:lang w:eastAsia="en-US"/>
        </w:rPr>
        <w:t xml:space="preserve">виадукт на км 39+456. </w:t>
      </w:r>
    </w:p>
    <w:p w:rsidR="007C6308" w:rsidRPr="007C6308" w:rsidRDefault="007C6308" w:rsidP="007C6308">
      <w:pPr>
        <w:spacing w:before="0" w:after="0" w:line="276" w:lineRule="auto"/>
        <w:ind w:firstLine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7C6308" w:rsidRPr="007C6308" w:rsidRDefault="007C6308" w:rsidP="007C6308">
      <w:pPr>
        <w:spacing w:before="0" w:after="200" w:line="276" w:lineRule="auto"/>
        <w:ind w:firstLine="360"/>
        <w:jc w:val="both"/>
        <w:rPr>
          <w:rFonts w:eastAsiaTheme="minorHAnsi"/>
          <w:bCs/>
          <w:sz w:val="26"/>
          <w:szCs w:val="26"/>
          <w:lang w:eastAsia="en-US"/>
        </w:rPr>
      </w:pPr>
      <w:r w:rsidRPr="007C6308">
        <w:rPr>
          <w:rFonts w:eastAsiaTheme="minorHAnsi"/>
          <w:bCs/>
          <w:sz w:val="26"/>
          <w:szCs w:val="26"/>
          <w:lang w:eastAsia="en-US"/>
        </w:rPr>
        <w:t>При пресичанията с пътища с и без пътни възли са предвидени общо 12 големи съоръжения – 4 пътни подлеза и 8 надлеза.</w:t>
      </w:r>
    </w:p>
    <w:p w:rsidR="007C6308" w:rsidRPr="002A4B97" w:rsidRDefault="007C6308" w:rsidP="007C6308">
      <w:pPr>
        <w:spacing w:before="0" w:after="200" w:line="276" w:lineRule="auto"/>
        <w:ind w:firstLine="360"/>
        <w:jc w:val="both"/>
        <w:rPr>
          <w:rFonts w:eastAsiaTheme="minorHAnsi"/>
          <w:b/>
          <w:sz w:val="22"/>
          <w:szCs w:val="22"/>
          <w:lang w:eastAsia="en-US"/>
        </w:rPr>
      </w:pPr>
      <w:r w:rsidRPr="007C6308">
        <w:rPr>
          <w:rFonts w:eastAsiaTheme="minorHAnsi"/>
          <w:bCs/>
          <w:sz w:val="26"/>
          <w:szCs w:val="26"/>
          <w:lang w:eastAsia="en-US"/>
        </w:rPr>
        <w:lastRenderedPageBreak/>
        <w:t>Селскостопанските пресичания ще са общо 4, от които 2 селскостопански надлеза и 2 селскостопански подлеза.</w:t>
      </w:r>
    </w:p>
    <w:p w:rsidR="007C6308" w:rsidRPr="002A4B97" w:rsidRDefault="007C6308" w:rsidP="007C6308">
      <w:pPr>
        <w:spacing w:before="100" w:beforeAutospacing="1" w:after="100" w:afterAutospacing="1" w:line="276" w:lineRule="auto"/>
        <w:ind w:firstLine="708"/>
        <w:jc w:val="both"/>
        <w:rPr>
          <w:sz w:val="26"/>
          <w:szCs w:val="26"/>
        </w:rPr>
      </w:pPr>
      <w:r w:rsidRPr="007C6308">
        <w:rPr>
          <w:b/>
          <w:bCs/>
          <w:sz w:val="26"/>
          <w:szCs w:val="26"/>
        </w:rPr>
        <w:t>ИЗПЪЛНИТЕЛ НА ДОГОВОРА ЗА ПРОЕКТИРАНЕ (ИЗГОТВЯНЕ НА ТЕХНИЧЕСКИ ПРОЕКТ) И СТРОИТЕЛСТВО: ДЗЗД „ХЕМУС-16320“</w:t>
      </w:r>
      <w:r w:rsidRPr="007C6308">
        <w:rPr>
          <w:sz w:val="26"/>
          <w:szCs w:val="26"/>
        </w:rPr>
        <w:t>. В обединението партньори са: „</w:t>
      </w:r>
      <w:proofErr w:type="spellStart"/>
      <w:r w:rsidRPr="007C6308">
        <w:rPr>
          <w:sz w:val="26"/>
          <w:szCs w:val="26"/>
        </w:rPr>
        <w:t>Инфра</w:t>
      </w:r>
      <w:proofErr w:type="spellEnd"/>
      <w:r w:rsidRPr="007C6308">
        <w:rPr>
          <w:sz w:val="26"/>
          <w:szCs w:val="26"/>
        </w:rPr>
        <w:t xml:space="preserve"> Експерт“ АД, „Автомагистрали - Черно море“ АД, „</w:t>
      </w:r>
      <w:proofErr w:type="spellStart"/>
      <w:r w:rsidRPr="007C6308">
        <w:rPr>
          <w:sz w:val="26"/>
          <w:szCs w:val="26"/>
        </w:rPr>
        <w:t>Пътинженерингстрой</w:t>
      </w:r>
      <w:proofErr w:type="spellEnd"/>
      <w:r w:rsidRPr="007C6308">
        <w:rPr>
          <w:sz w:val="26"/>
          <w:szCs w:val="26"/>
        </w:rPr>
        <w:t>-Т“ ЕАД и „Трансконсулт-22“ ЕООД</w:t>
      </w:r>
      <w:r w:rsidRPr="002A4B97">
        <w:rPr>
          <w:sz w:val="26"/>
          <w:szCs w:val="26"/>
        </w:rPr>
        <w:t>.</w:t>
      </w:r>
    </w:p>
    <w:p w:rsidR="007C6308" w:rsidRPr="007C6308" w:rsidRDefault="007C6308" w:rsidP="007C6308">
      <w:pPr>
        <w:spacing w:before="100" w:beforeAutospacing="1" w:after="100" w:afterAutospacing="1" w:line="240" w:lineRule="auto"/>
        <w:ind w:firstLine="708"/>
        <w:jc w:val="both"/>
        <w:rPr>
          <w:sz w:val="26"/>
          <w:szCs w:val="26"/>
        </w:rPr>
      </w:pPr>
      <w:r w:rsidRPr="007C6308">
        <w:rPr>
          <w:b/>
          <w:bCs/>
          <w:sz w:val="26"/>
          <w:szCs w:val="26"/>
        </w:rPr>
        <w:t>ДОГОВОР:</w:t>
      </w:r>
      <w:r w:rsidRPr="007C6308">
        <w:rPr>
          <w:sz w:val="26"/>
          <w:szCs w:val="26"/>
        </w:rPr>
        <w:t xml:space="preserve"> № РД-37-55 от 18.10.2022 г.</w:t>
      </w:r>
    </w:p>
    <w:p w:rsidR="007C6308" w:rsidRPr="007C6308" w:rsidRDefault="007C6308" w:rsidP="007C6308">
      <w:pPr>
        <w:spacing w:before="100" w:beforeAutospacing="1" w:after="100" w:afterAutospacing="1" w:line="240" w:lineRule="auto"/>
        <w:ind w:firstLine="708"/>
        <w:jc w:val="both"/>
        <w:rPr>
          <w:sz w:val="26"/>
          <w:szCs w:val="26"/>
        </w:rPr>
      </w:pPr>
      <w:r w:rsidRPr="007C6308">
        <w:rPr>
          <w:b/>
          <w:bCs/>
          <w:sz w:val="26"/>
          <w:szCs w:val="26"/>
        </w:rPr>
        <w:t>СТОЙНОСТ:</w:t>
      </w:r>
      <w:r w:rsidRPr="007C6308">
        <w:rPr>
          <w:sz w:val="26"/>
          <w:szCs w:val="26"/>
        </w:rPr>
        <w:t xml:space="preserve"> 876 525 100,64 лв. без ДДС</w:t>
      </w:r>
      <w:r w:rsidR="00016315">
        <w:rPr>
          <w:sz w:val="26"/>
          <w:szCs w:val="26"/>
        </w:rPr>
        <w:t xml:space="preserve"> </w:t>
      </w:r>
      <w:r w:rsidR="00016315" w:rsidRPr="00016315">
        <w:rPr>
          <w:sz w:val="26"/>
          <w:szCs w:val="26"/>
        </w:rPr>
        <w:t>или 448 160 167,62 евро без ДДС</w:t>
      </w:r>
    </w:p>
    <w:p w:rsidR="007C6308" w:rsidRPr="002A4B97" w:rsidRDefault="007C6308" w:rsidP="007C6308">
      <w:pPr>
        <w:spacing w:before="100" w:beforeAutospacing="1" w:after="100" w:afterAutospacing="1" w:line="240" w:lineRule="auto"/>
        <w:ind w:firstLine="708"/>
        <w:jc w:val="both"/>
        <w:rPr>
          <w:sz w:val="26"/>
          <w:szCs w:val="26"/>
        </w:rPr>
      </w:pPr>
      <w:r w:rsidRPr="007C6308">
        <w:rPr>
          <w:b/>
          <w:bCs/>
          <w:sz w:val="26"/>
          <w:szCs w:val="26"/>
        </w:rPr>
        <w:t xml:space="preserve">СРОК ЗА ИЗПЪЛНЕНИЕ: </w:t>
      </w:r>
      <w:r w:rsidR="00016315" w:rsidRPr="00FE28E6">
        <w:rPr>
          <w:rFonts w:eastAsia="Calibri"/>
          <w:lang w:eastAsia="en-US"/>
        </w:rPr>
        <w:t>2</w:t>
      </w:r>
      <w:r w:rsidR="00016315">
        <w:rPr>
          <w:rFonts w:eastAsia="Calibri"/>
          <w:lang w:eastAsia="en-US"/>
        </w:rPr>
        <w:t> </w:t>
      </w:r>
      <w:r w:rsidR="00016315" w:rsidRPr="00FE28E6">
        <w:rPr>
          <w:rFonts w:eastAsia="Calibri"/>
          <w:lang w:eastAsia="en-US"/>
        </w:rPr>
        <w:t>284</w:t>
      </w:r>
      <w:r w:rsidR="00016315">
        <w:rPr>
          <w:rFonts w:eastAsia="Calibri"/>
          <w:lang w:eastAsia="en-US"/>
        </w:rPr>
        <w:t xml:space="preserve"> </w:t>
      </w:r>
      <w:r w:rsidRPr="007C6308">
        <w:rPr>
          <w:bCs/>
          <w:sz w:val="26"/>
          <w:szCs w:val="26"/>
        </w:rPr>
        <w:t>календарни дни</w:t>
      </w:r>
    </w:p>
    <w:p w:rsidR="007C6308" w:rsidRPr="007C6308" w:rsidRDefault="007C6308" w:rsidP="007C6308">
      <w:pPr>
        <w:spacing w:before="100" w:beforeAutospacing="1" w:after="100" w:afterAutospacing="1" w:line="240" w:lineRule="auto"/>
        <w:ind w:firstLine="708"/>
        <w:jc w:val="both"/>
        <w:rPr>
          <w:b/>
          <w:bCs/>
          <w:sz w:val="26"/>
          <w:szCs w:val="26"/>
        </w:rPr>
      </w:pPr>
      <w:r w:rsidRPr="007C6308">
        <w:rPr>
          <w:b/>
          <w:bCs/>
          <w:sz w:val="26"/>
          <w:szCs w:val="26"/>
        </w:rPr>
        <w:t xml:space="preserve">ИЗПЪЛНИТЕЛ НА СТРОИТЕЛНИЯ НАДЗОР: ДЗЗД „ЛИДЕР КОНСУЛТ“. </w:t>
      </w:r>
      <w:r w:rsidRPr="007C6308">
        <w:rPr>
          <w:bCs/>
          <w:sz w:val="26"/>
          <w:szCs w:val="26"/>
        </w:rPr>
        <w:t>Партньори в обединението са:</w:t>
      </w:r>
      <w:r w:rsidRPr="007C6308">
        <w:rPr>
          <w:b/>
          <w:bCs/>
          <w:sz w:val="26"/>
          <w:szCs w:val="26"/>
        </w:rPr>
        <w:t xml:space="preserve"> </w:t>
      </w:r>
      <w:r w:rsidRPr="007C6308">
        <w:rPr>
          <w:bCs/>
          <w:sz w:val="26"/>
          <w:szCs w:val="26"/>
        </w:rPr>
        <w:t>„Трафик Холдинг“ ЕООД, „</w:t>
      </w:r>
      <w:proofErr w:type="spellStart"/>
      <w:r w:rsidRPr="007C6308">
        <w:rPr>
          <w:bCs/>
          <w:sz w:val="26"/>
          <w:szCs w:val="26"/>
        </w:rPr>
        <w:t>Строл</w:t>
      </w:r>
      <w:proofErr w:type="spellEnd"/>
      <w:r w:rsidRPr="007C6308">
        <w:rPr>
          <w:bCs/>
          <w:sz w:val="26"/>
          <w:szCs w:val="26"/>
        </w:rPr>
        <w:t xml:space="preserve"> – 1000“ АД, „ЕН АР Консулт“ ЕООД и „Де Ни Ди“ ЕООД.</w:t>
      </w:r>
      <w:r w:rsidRPr="007C6308">
        <w:rPr>
          <w:b/>
          <w:bCs/>
          <w:sz w:val="26"/>
          <w:szCs w:val="26"/>
        </w:rPr>
        <w:t xml:space="preserve"> </w:t>
      </w:r>
    </w:p>
    <w:p w:rsidR="007C6308" w:rsidRPr="007C6308" w:rsidRDefault="007C6308" w:rsidP="007C6308">
      <w:pPr>
        <w:spacing w:before="100" w:beforeAutospacing="1" w:after="100" w:afterAutospacing="1" w:line="240" w:lineRule="auto"/>
        <w:ind w:firstLine="708"/>
        <w:jc w:val="both"/>
        <w:rPr>
          <w:sz w:val="26"/>
          <w:szCs w:val="26"/>
        </w:rPr>
      </w:pPr>
      <w:r w:rsidRPr="002A4B97">
        <w:rPr>
          <w:b/>
          <w:sz w:val="26"/>
          <w:szCs w:val="26"/>
        </w:rPr>
        <w:t xml:space="preserve">ДОГОВОР: </w:t>
      </w:r>
      <w:r w:rsidRPr="007C6308">
        <w:rPr>
          <w:sz w:val="26"/>
          <w:szCs w:val="26"/>
        </w:rPr>
        <w:t>№ РД-37-101 от 21.12.2022 г.</w:t>
      </w:r>
    </w:p>
    <w:p w:rsidR="007C6308" w:rsidRPr="007C6308" w:rsidRDefault="007C6308" w:rsidP="007C6308">
      <w:pPr>
        <w:spacing w:before="100" w:beforeAutospacing="1" w:after="100" w:afterAutospacing="1" w:line="240" w:lineRule="auto"/>
        <w:ind w:firstLine="708"/>
        <w:jc w:val="both"/>
        <w:rPr>
          <w:b/>
          <w:sz w:val="26"/>
          <w:szCs w:val="26"/>
        </w:rPr>
      </w:pPr>
      <w:r w:rsidRPr="002A4B97">
        <w:rPr>
          <w:b/>
          <w:sz w:val="26"/>
          <w:szCs w:val="26"/>
        </w:rPr>
        <w:t xml:space="preserve">СТОЙНОСТ: </w:t>
      </w:r>
      <w:r w:rsidRPr="007C6308">
        <w:rPr>
          <w:sz w:val="26"/>
          <w:szCs w:val="26"/>
        </w:rPr>
        <w:t>12 739 286,25 лв. без ДДС</w:t>
      </w:r>
      <w:r w:rsidR="00016315">
        <w:rPr>
          <w:sz w:val="26"/>
          <w:szCs w:val="26"/>
        </w:rPr>
        <w:t xml:space="preserve"> </w:t>
      </w:r>
      <w:r w:rsidR="00016315" w:rsidRPr="00016315">
        <w:rPr>
          <w:sz w:val="26"/>
          <w:szCs w:val="26"/>
        </w:rPr>
        <w:t>или 6 513 493.63 евро без ДДС</w:t>
      </w:r>
    </w:p>
    <w:p w:rsidR="007C6308" w:rsidRDefault="007C6308" w:rsidP="001C66BA">
      <w:pPr>
        <w:spacing w:before="100" w:beforeAutospacing="1" w:after="100" w:afterAutospacing="1" w:line="240" w:lineRule="auto"/>
        <w:ind w:firstLine="708"/>
        <w:jc w:val="both"/>
        <w:rPr>
          <w:sz w:val="26"/>
          <w:szCs w:val="26"/>
        </w:rPr>
      </w:pPr>
      <w:r w:rsidRPr="002A4B97">
        <w:rPr>
          <w:b/>
          <w:sz w:val="26"/>
          <w:szCs w:val="26"/>
        </w:rPr>
        <w:t xml:space="preserve">СРОК ЗА ИЗПЪЛНЕНИЕ: </w:t>
      </w:r>
      <w:r w:rsidR="001C66BA">
        <w:rPr>
          <w:sz w:val="26"/>
          <w:szCs w:val="26"/>
        </w:rPr>
        <w:t xml:space="preserve"> </w:t>
      </w:r>
      <w:r w:rsidR="001C66BA" w:rsidRPr="001C66BA">
        <w:rPr>
          <w:sz w:val="26"/>
          <w:szCs w:val="26"/>
        </w:rPr>
        <w:t>до датата на изтичане на последния гаранционен срок за строежа</w:t>
      </w:r>
    </w:p>
    <w:p w:rsidR="002C7B35" w:rsidRDefault="002C7B35" w:rsidP="002C7B35">
      <w:pPr>
        <w:spacing w:before="240" w:beforeAutospacing="1" w:after="100" w:afterAutospacing="1" w:line="240" w:lineRule="auto"/>
        <w:ind w:firstLine="426"/>
        <w:jc w:val="both"/>
        <w:rPr>
          <w:color w:val="000000" w:themeColor="text1"/>
          <w:sz w:val="26"/>
          <w:szCs w:val="26"/>
        </w:rPr>
      </w:pPr>
      <w:r w:rsidRPr="007C6308">
        <w:rPr>
          <w:color w:val="000000" w:themeColor="text1"/>
          <w:sz w:val="26"/>
          <w:szCs w:val="26"/>
        </w:rPr>
        <w:t xml:space="preserve">На 19.12.2022 г. е стартирал </w:t>
      </w:r>
      <w:r>
        <w:rPr>
          <w:color w:val="000000" w:themeColor="text1"/>
          <w:sz w:val="26"/>
          <w:szCs w:val="26"/>
        </w:rPr>
        <w:t>срокът за проектиране за</w:t>
      </w:r>
      <w:r w:rsidRPr="007C6308">
        <w:rPr>
          <w:color w:val="000000" w:themeColor="text1"/>
          <w:sz w:val="26"/>
          <w:szCs w:val="26"/>
        </w:rPr>
        <w:t xml:space="preserve"> участъка, като за участък 1 след</w:t>
      </w:r>
      <w:r>
        <w:rPr>
          <w:color w:val="000000" w:themeColor="text1"/>
          <w:sz w:val="26"/>
          <w:szCs w:val="26"/>
        </w:rPr>
        <w:t>ва да завърши на средата на 2029 г.</w:t>
      </w:r>
    </w:p>
    <w:p w:rsidR="002C7B35" w:rsidRPr="002C7B35" w:rsidRDefault="002C7B35" w:rsidP="002C7B35">
      <w:pPr>
        <w:spacing w:before="240" w:beforeAutospacing="1" w:after="100" w:afterAutospacing="1" w:line="240" w:lineRule="auto"/>
        <w:ind w:firstLine="426"/>
        <w:jc w:val="both"/>
        <w:rPr>
          <w:color w:val="000000" w:themeColor="text1"/>
          <w:sz w:val="26"/>
          <w:szCs w:val="26"/>
        </w:rPr>
      </w:pPr>
      <w:r w:rsidRPr="002C7B35">
        <w:rPr>
          <w:color w:val="000000" w:themeColor="text1"/>
          <w:sz w:val="26"/>
          <w:szCs w:val="26"/>
        </w:rPr>
        <w:t>От страна на МРРБ е издадено Разрешение за строеж № РС-17 от 18.02.2026г. за обект: АМ „Русе–Велико Търново“ от км 0+400 до км 76+040, участък №1: Русе – Бяла” от км 0+500 до км 40+640.</w:t>
      </w:r>
    </w:p>
    <w:p w:rsidR="002C7B35" w:rsidRPr="002C7B35" w:rsidRDefault="002C7B35" w:rsidP="002C7B35">
      <w:pPr>
        <w:spacing w:before="240" w:beforeAutospacing="1" w:after="100" w:afterAutospacing="1" w:line="240" w:lineRule="auto"/>
        <w:ind w:firstLine="426"/>
        <w:jc w:val="both"/>
        <w:rPr>
          <w:color w:val="000000" w:themeColor="text1"/>
          <w:sz w:val="26"/>
          <w:szCs w:val="26"/>
        </w:rPr>
      </w:pPr>
      <w:r w:rsidRPr="002C7B35">
        <w:rPr>
          <w:color w:val="000000" w:themeColor="text1"/>
          <w:sz w:val="26"/>
          <w:szCs w:val="26"/>
        </w:rPr>
        <w:t xml:space="preserve">На 26.05.2026 г. е подписан Протокол за откриване на строителна площадка и за определяне на строителна линия и ниво за строежи на техническата инфраструктура. </w:t>
      </w:r>
    </w:p>
    <w:p w:rsidR="002C7B35" w:rsidRDefault="002C7B35" w:rsidP="002C7B35">
      <w:pPr>
        <w:spacing w:before="240" w:beforeAutospacing="1" w:after="100" w:afterAutospacing="1" w:line="240" w:lineRule="auto"/>
        <w:ind w:firstLine="426"/>
        <w:jc w:val="both"/>
        <w:rPr>
          <w:color w:val="000000" w:themeColor="text1"/>
          <w:sz w:val="26"/>
          <w:szCs w:val="26"/>
        </w:rPr>
      </w:pPr>
      <w:r w:rsidRPr="002C7B35">
        <w:rPr>
          <w:color w:val="000000" w:themeColor="text1"/>
          <w:sz w:val="26"/>
          <w:szCs w:val="26"/>
        </w:rPr>
        <w:t>На 27 май започна изграждането на над 40 км от Русе до Бяла.</w:t>
      </w:r>
    </w:p>
    <w:p w:rsidR="002C7B35" w:rsidRPr="007C6308" w:rsidRDefault="002C7B35" w:rsidP="007C6308">
      <w:pPr>
        <w:spacing w:before="100" w:beforeAutospacing="1" w:after="100" w:afterAutospacing="1" w:line="240" w:lineRule="auto"/>
        <w:ind w:firstLine="708"/>
        <w:jc w:val="both"/>
        <w:rPr>
          <w:sz w:val="26"/>
          <w:szCs w:val="26"/>
        </w:rPr>
      </w:pPr>
    </w:p>
    <w:p w:rsidR="007C6308" w:rsidRPr="007C6308" w:rsidRDefault="007C6308" w:rsidP="007C6308">
      <w:pPr>
        <w:spacing w:before="100" w:beforeAutospacing="1" w:after="100" w:afterAutospacing="1" w:line="276" w:lineRule="auto"/>
        <w:ind w:firstLine="708"/>
        <w:jc w:val="both"/>
        <w:rPr>
          <w:sz w:val="26"/>
          <w:szCs w:val="26"/>
        </w:rPr>
      </w:pPr>
      <w:r w:rsidRPr="007C6308">
        <w:rPr>
          <w:b/>
          <w:bCs/>
          <w:sz w:val="26"/>
          <w:szCs w:val="26"/>
        </w:rPr>
        <w:t>Участък № 2: Обход на гр. Бяла от км 40+640 до км 76+040 (пресичане с път I-3 Гара Бяла - Плевен)</w:t>
      </w:r>
    </w:p>
    <w:p w:rsidR="007C6308" w:rsidRPr="002A4B97" w:rsidRDefault="007C6308" w:rsidP="007C6308">
      <w:pPr>
        <w:spacing w:before="100" w:beforeAutospacing="1" w:after="100" w:afterAutospacing="1" w:line="276" w:lineRule="auto"/>
        <w:ind w:firstLine="708"/>
        <w:jc w:val="both"/>
        <w:rPr>
          <w:sz w:val="26"/>
          <w:szCs w:val="26"/>
        </w:rPr>
      </w:pPr>
      <w:r w:rsidRPr="007C6308">
        <w:rPr>
          <w:sz w:val="26"/>
          <w:szCs w:val="26"/>
        </w:rPr>
        <w:t xml:space="preserve">Отсечката Обход на гр. Бяла, с дължина 35,4 км, е предвидено да бъде с габарит Г27 и проектна скорост 120 км/ч, с четири ленти за активно движение, разделителна ивица и две ленти за аварийно спиране. Участъкът ще започва при </w:t>
      </w:r>
      <w:r w:rsidRPr="007C6308">
        <w:rPr>
          <w:sz w:val="26"/>
          <w:szCs w:val="26"/>
        </w:rPr>
        <w:lastRenderedPageBreak/>
        <w:t>40-ти км, непосредствено след пътния възел с път І-5 Русе - Велико Търново, и ще завършва при 76-ти км след пътния възел с път I-3 Гара Бяла - Плевен.</w:t>
      </w:r>
    </w:p>
    <w:p w:rsidR="007C6308" w:rsidRPr="007C6308" w:rsidRDefault="007C6308" w:rsidP="007C6308">
      <w:pPr>
        <w:spacing w:before="100" w:beforeAutospacing="1" w:after="100" w:afterAutospacing="1" w:line="276" w:lineRule="auto"/>
        <w:ind w:firstLine="360"/>
        <w:rPr>
          <w:bCs/>
          <w:sz w:val="26"/>
          <w:szCs w:val="26"/>
        </w:rPr>
      </w:pPr>
      <w:r w:rsidRPr="007C6308">
        <w:rPr>
          <w:bCs/>
          <w:sz w:val="26"/>
          <w:szCs w:val="26"/>
        </w:rPr>
        <w:t>В отсечката са предвидени общо 8 пътни възела и виадукти:</w:t>
      </w:r>
    </w:p>
    <w:p w:rsidR="007C6308" w:rsidRPr="007C6308" w:rsidRDefault="007C6308" w:rsidP="007C6308">
      <w:pPr>
        <w:numPr>
          <w:ilvl w:val="0"/>
          <w:numId w:val="2"/>
        </w:numPr>
        <w:spacing w:before="0" w:after="0" w:line="276" w:lineRule="auto"/>
        <w:rPr>
          <w:rFonts w:eastAsiaTheme="minorHAnsi"/>
          <w:bCs/>
          <w:sz w:val="26"/>
          <w:szCs w:val="26"/>
          <w:lang w:eastAsia="en-US"/>
        </w:rPr>
      </w:pPr>
      <w:r w:rsidRPr="007C6308">
        <w:rPr>
          <w:rFonts w:eastAsiaTheme="minorHAnsi"/>
          <w:bCs/>
          <w:sz w:val="26"/>
          <w:szCs w:val="26"/>
          <w:lang w:eastAsia="en-US"/>
        </w:rPr>
        <w:t>пътен възел с път RSE1001 Горно Абланово на км 44+619;</w:t>
      </w:r>
    </w:p>
    <w:p w:rsidR="007C6308" w:rsidRPr="007C6308" w:rsidRDefault="007C6308" w:rsidP="007C6308">
      <w:pPr>
        <w:numPr>
          <w:ilvl w:val="0"/>
          <w:numId w:val="2"/>
        </w:numPr>
        <w:spacing w:before="0" w:after="0" w:line="276" w:lineRule="auto"/>
        <w:rPr>
          <w:rFonts w:eastAsiaTheme="minorHAnsi"/>
          <w:bCs/>
          <w:sz w:val="26"/>
          <w:szCs w:val="26"/>
          <w:lang w:eastAsia="en-US"/>
        </w:rPr>
      </w:pPr>
      <w:r w:rsidRPr="007C6308">
        <w:rPr>
          <w:rFonts w:eastAsiaTheme="minorHAnsi"/>
          <w:bCs/>
          <w:sz w:val="26"/>
          <w:szCs w:val="26"/>
          <w:lang w:eastAsia="en-US"/>
        </w:rPr>
        <w:t>пътен възел с път II-54 Свищов - Бяла на км 61+734;</w:t>
      </w:r>
    </w:p>
    <w:p w:rsidR="007C6308" w:rsidRPr="007C6308" w:rsidRDefault="007C6308" w:rsidP="007C6308">
      <w:pPr>
        <w:numPr>
          <w:ilvl w:val="0"/>
          <w:numId w:val="2"/>
        </w:numPr>
        <w:spacing w:before="0" w:after="0" w:line="276" w:lineRule="auto"/>
        <w:rPr>
          <w:rFonts w:eastAsiaTheme="minorHAnsi"/>
          <w:bCs/>
          <w:sz w:val="26"/>
          <w:szCs w:val="26"/>
          <w:lang w:eastAsia="en-US"/>
        </w:rPr>
      </w:pPr>
      <w:r w:rsidRPr="007C6308">
        <w:rPr>
          <w:rFonts w:eastAsiaTheme="minorHAnsi"/>
          <w:bCs/>
          <w:sz w:val="26"/>
          <w:szCs w:val="26"/>
          <w:lang w:eastAsia="en-US"/>
        </w:rPr>
        <w:t>пътен възел с път II-54 Свищов - Бяла при Гара Бяла на км 68+566;</w:t>
      </w:r>
    </w:p>
    <w:p w:rsidR="007C6308" w:rsidRPr="007C6308" w:rsidRDefault="007C6308" w:rsidP="007C6308">
      <w:pPr>
        <w:numPr>
          <w:ilvl w:val="0"/>
          <w:numId w:val="2"/>
        </w:numPr>
        <w:spacing w:before="0" w:after="0" w:line="276" w:lineRule="auto"/>
        <w:rPr>
          <w:rFonts w:eastAsiaTheme="minorHAnsi"/>
          <w:bCs/>
          <w:sz w:val="26"/>
          <w:szCs w:val="26"/>
          <w:lang w:eastAsia="en-US"/>
        </w:rPr>
      </w:pPr>
      <w:r w:rsidRPr="007C6308">
        <w:rPr>
          <w:rFonts w:eastAsiaTheme="minorHAnsi"/>
          <w:bCs/>
          <w:sz w:val="26"/>
          <w:szCs w:val="26"/>
          <w:lang w:eastAsia="en-US"/>
        </w:rPr>
        <w:t>пътен възел с път I-3 Плевен - Бяла на км 75+345;</w:t>
      </w:r>
    </w:p>
    <w:p w:rsidR="007C6308" w:rsidRPr="007C6308" w:rsidRDefault="007C6308" w:rsidP="007C6308">
      <w:pPr>
        <w:numPr>
          <w:ilvl w:val="0"/>
          <w:numId w:val="2"/>
        </w:numPr>
        <w:spacing w:before="0" w:after="0" w:line="276" w:lineRule="auto"/>
        <w:rPr>
          <w:rFonts w:eastAsiaTheme="minorHAnsi"/>
          <w:bCs/>
          <w:sz w:val="26"/>
          <w:szCs w:val="26"/>
          <w:lang w:eastAsia="en-US"/>
        </w:rPr>
      </w:pPr>
      <w:r w:rsidRPr="007C6308">
        <w:rPr>
          <w:rFonts w:eastAsiaTheme="minorHAnsi"/>
          <w:bCs/>
          <w:sz w:val="26"/>
          <w:szCs w:val="26"/>
          <w:lang w:eastAsia="en-US"/>
        </w:rPr>
        <w:t>виадукт на км 49+444;</w:t>
      </w:r>
    </w:p>
    <w:p w:rsidR="007C6308" w:rsidRPr="007C6308" w:rsidRDefault="007C6308" w:rsidP="007C6308">
      <w:pPr>
        <w:numPr>
          <w:ilvl w:val="0"/>
          <w:numId w:val="2"/>
        </w:numPr>
        <w:spacing w:before="0" w:after="0" w:line="276" w:lineRule="auto"/>
        <w:rPr>
          <w:rFonts w:eastAsiaTheme="minorHAnsi"/>
          <w:bCs/>
          <w:sz w:val="26"/>
          <w:szCs w:val="26"/>
          <w:lang w:eastAsia="en-US"/>
        </w:rPr>
      </w:pPr>
      <w:r w:rsidRPr="007C6308">
        <w:rPr>
          <w:rFonts w:eastAsiaTheme="minorHAnsi"/>
          <w:bCs/>
          <w:sz w:val="26"/>
          <w:szCs w:val="26"/>
          <w:lang w:eastAsia="en-US"/>
        </w:rPr>
        <w:t>виадукт на км 57+167 над р. Янтра;</w:t>
      </w:r>
    </w:p>
    <w:p w:rsidR="007C6308" w:rsidRPr="007C6308" w:rsidRDefault="007C6308" w:rsidP="007C6308">
      <w:pPr>
        <w:numPr>
          <w:ilvl w:val="0"/>
          <w:numId w:val="2"/>
        </w:numPr>
        <w:spacing w:before="0" w:after="0" w:line="276" w:lineRule="auto"/>
        <w:rPr>
          <w:rFonts w:eastAsiaTheme="minorHAnsi"/>
          <w:b/>
          <w:sz w:val="22"/>
          <w:szCs w:val="22"/>
          <w:lang w:eastAsia="en-US"/>
        </w:rPr>
      </w:pPr>
      <w:r w:rsidRPr="007C6308">
        <w:rPr>
          <w:rFonts w:eastAsiaTheme="minorHAnsi"/>
          <w:bCs/>
          <w:sz w:val="26"/>
          <w:szCs w:val="26"/>
          <w:lang w:eastAsia="en-US"/>
        </w:rPr>
        <w:t>виадукт на км 66+207.</w:t>
      </w:r>
    </w:p>
    <w:p w:rsidR="007C6308" w:rsidRPr="007C6308" w:rsidRDefault="007C6308" w:rsidP="007C6308">
      <w:pPr>
        <w:numPr>
          <w:ilvl w:val="0"/>
          <w:numId w:val="2"/>
        </w:numPr>
        <w:spacing w:before="0" w:after="0" w:line="276" w:lineRule="auto"/>
        <w:rPr>
          <w:rFonts w:eastAsia="Calibri"/>
          <w:bCs/>
          <w:sz w:val="26"/>
          <w:szCs w:val="26"/>
          <w:lang w:val="en-US" w:eastAsia="en-US"/>
        </w:rPr>
      </w:pPr>
      <w:r w:rsidRPr="007C6308">
        <w:rPr>
          <w:rFonts w:eastAsiaTheme="minorHAnsi"/>
          <w:bCs/>
          <w:sz w:val="26"/>
          <w:szCs w:val="26"/>
          <w:lang w:eastAsia="en-US"/>
        </w:rPr>
        <w:t>виадукт на км 70+956;</w:t>
      </w:r>
    </w:p>
    <w:p w:rsidR="007C6308" w:rsidRPr="007C6308" w:rsidRDefault="007C6308" w:rsidP="007C6308">
      <w:pPr>
        <w:spacing w:before="100" w:beforeAutospacing="1" w:after="100" w:afterAutospacing="1" w:line="276" w:lineRule="auto"/>
        <w:ind w:firstLine="360"/>
        <w:jc w:val="both"/>
        <w:rPr>
          <w:bCs/>
          <w:sz w:val="26"/>
          <w:szCs w:val="26"/>
        </w:rPr>
      </w:pPr>
      <w:r w:rsidRPr="007C6308">
        <w:rPr>
          <w:bCs/>
          <w:sz w:val="26"/>
          <w:szCs w:val="26"/>
        </w:rPr>
        <w:t>В участъка са предвидени и 1 селскостопански надлез и 3 селскостопански подлеза.</w:t>
      </w:r>
    </w:p>
    <w:p w:rsidR="007C6308" w:rsidRPr="002A4B97" w:rsidRDefault="007C6308" w:rsidP="007C6308">
      <w:pPr>
        <w:spacing w:before="100" w:beforeAutospacing="1" w:after="100" w:afterAutospacing="1" w:line="276" w:lineRule="auto"/>
        <w:ind w:firstLine="360"/>
        <w:jc w:val="both"/>
        <w:rPr>
          <w:sz w:val="26"/>
          <w:szCs w:val="26"/>
        </w:rPr>
      </w:pPr>
      <w:r w:rsidRPr="007C6308">
        <w:rPr>
          <w:b/>
          <w:bCs/>
          <w:sz w:val="26"/>
          <w:szCs w:val="26"/>
        </w:rPr>
        <w:t>ИЗПЪЛНИТЕЛ НА ДОГОВОРА ЗА ПРОЕКТИРАНЕ (ИЗГОТВЯНЕ НА ТЕХНИЧЕСКИ ПРОЕКТ) И СТРОИТЕЛСТВО:</w:t>
      </w:r>
      <w:r w:rsidRPr="007C6308">
        <w:rPr>
          <w:sz w:val="26"/>
          <w:szCs w:val="26"/>
        </w:rPr>
        <w:t xml:space="preserve"> </w:t>
      </w:r>
      <w:r w:rsidRPr="007C6308">
        <w:rPr>
          <w:b/>
          <w:bCs/>
          <w:sz w:val="26"/>
          <w:szCs w:val="26"/>
        </w:rPr>
        <w:t>ДЗЗД „АМ РУСЕ ТЪРНОВО“</w:t>
      </w:r>
      <w:r w:rsidRPr="007C6308">
        <w:rPr>
          <w:sz w:val="26"/>
          <w:szCs w:val="26"/>
        </w:rPr>
        <w:t>. Партньори в обединението са: „Европейски пътища“ АД, „</w:t>
      </w:r>
      <w:proofErr w:type="spellStart"/>
      <w:r w:rsidRPr="007C6308">
        <w:rPr>
          <w:sz w:val="26"/>
          <w:szCs w:val="26"/>
        </w:rPr>
        <w:t>Грома</w:t>
      </w:r>
      <w:proofErr w:type="spellEnd"/>
      <w:r w:rsidRPr="007C6308">
        <w:rPr>
          <w:sz w:val="26"/>
          <w:szCs w:val="26"/>
        </w:rPr>
        <w:t xml:space="preserve"> </w:t>
      </w:r>
      <w:proofErr w:type="spellStart"/>
      <w:r w:rsidRPr="007C6308">
        <w:rPr>
          <w:sz w:val="26"/>
          <w:szCs w:val="26"/>
        </w:rPr>
        <w:t>Холд</w:t>
      </w:r>
      <w:proofErr w:type="spellEnd"/>
      <w:r w:rsidRPr="007C6308">
        <w:rPr>
          <w:sz w:val="26"/>
          <w:szCs w:val="26"/>
        </w:rPr>
        <w:t>“ ЕООД, „Водно строителство – Благоевград“ АД, „</w:t>
      </w:r>
      <w:proofErr w:type="spellStart"/>
      <w:r w:rsidRPr="007C6308">
        <w:rPr>
          <w:sz w:val="26"/>
          <w:szCs w:val="26"/>
        </w:rPr>
        <w:t>Витез</w:t>
      </w:r>
      <w:proofErr w:type="spellEnd"/>
      <w:r w:rsidRPr="007C6308">
        <w:rPr>
          <w:sz w:val="26"/>
          <w:szCs w:val="26"/>
        </w:rPr>
        <w:t xml:space="preserve"> Проспект“ АД („Автомагистрали Хемус“ АД) и „</w:t>
      </w:r>
      <w:proofErr w:type="spellStart"/>
      <w:r w:rsidRPr="007C6308">
        <w:rPr>
          <w:sz w:val="26"/>
          <w:szCs w:val="26"/>
        </w:rPr>
        <w:t>Пътпроект</w:t>
      </w:r>
      <w:proofErr w:type="spellEnd"/>
      <w:r w:rsidRPr="007C6308">
        <w:rPr>
          <w:sz w:val="26"/>
          <w:szCs w:val="26"/>
        </w:rPr>
        <w:t xml:space="preserve"> 2000“ ООД.</w:t>
      </w:r>
    </w:p>
    <w:p w:rsidR="007C6308" w:rsidRPr="007C6308" w:rsidRDefault="007C6308" w:rsidP="007C6308">
      <w:pPr>
        <w:spacing w:before="100" w:beforeAutospacing="1" w:after="100" w:afterAutospacing="1" w:line="240" w:lineRule="auto"/>
        <w:ind w:firstLine="360"/>
        <w:rPr>
          <w:sz w:val="26"/>
          <w:szCs w:val="26"/>
        </w:rPr>
      </w:pPr>
      <w:r w:rsidRPr="007C6308">
        <w:rPr>
          <w:b/>
          <w:bCs/>
          <w:sz w:val="26"/>
          <w:szCs w:val="26"/>
        </w:rPr>
        <w:t>ДОГОВОР</w:t>
      </w:r>
      <w:r w:rsidRPr="007C6308">
        <w:rPr>
          <w:sz w:val="26"/>
          <w:szCs w:val="26"/>
        </w:rPr>
        <w:t>: № РД-37-86 от 07.11.2022 г.</w:t>
      </w:r>
    </w:p>
    <w:p w:rsidR="007C6308" w:rsidRPr="007C6308" w:rsidRDefault="007C6308" w:rsidP="007C6308">
      <w:pPr>
        <w:spacing w:before="100" w:beforeAutospacing="1" w:after="100" w:afterAutospacing="1" w:line="240" w:lineRule="auto"/>
        <w:ind w:firstLine="360"/>
        <w:rPr>
          <w:sz w:val="26"/>
          <w:szCs w:val="26"/>
        </w:rPr>
      </w:pPr>
      <w:r w:rsidRPr="007C6308">
        <w:rPr>
          <w:b/>
          <w:bCs/>
          <w:sz w:val="26"/>
          <w:szCs w:val="26"/>
        </w:rPr>
        <w:t>СТОЙНОСТ</w:t>
      </w:r>
      <w:r w:rsidRPr="007C6308">
        <w:rPr>
          <w:sz w:val="26"/>
          <w:szCs w:val="26"/>
        </w:rPr>
        <w:t>: 660 425 563.84 лв. без ДДС</w:t>
      </w:r>
      <w:r w:rsidR="00016315">
        <w:rPr>
          <w:sz w:val="26"/>
          <w:szCs w:val="26"/>
        </w:rPr>
        <w:t xml:space="preserve"> </w:t>
      </w:r>
      <w:r w:rsidR="00016315" w:rsidRPr="00016315">
        <w:rPr>
          <w:sz w:val="26"/>
          <w:szCs w:val="26"/>
        </w:rPr>
        <w:t>или 337 670 228.93 € без ДДС</w:t>
      </w:r>
    </w:p>
    <w:p w:rsidR="007C6308" w:rsidRPr="007C6308" w:rsidRDefault="007C6308" w:rsidP="007C6308">
      <w:pPr>
        <w:spacing w:before="100" w:beforeAutospacing="1" w:after="100" w:afterAutospacing="1" w:line="240" w:lineRule="auto"/>
        <w:ind w:firstLine="360"/>
        <w:rPr>
          <w:sz w:val="26"/>
          <w:szCs w:val="26"/>
        </w:rPr>
      </w:pPr>
      <w:r w:rsidRPr="007C6308">
        <w:rPr>
          <w:b/>
          <w:bCs/>
          <w:sz w:val="26"/>
          <w:szCs w:val="26"/>
        </w:rPr>
        <w:t>СРОК НА ДОГОВОРА</w:t>
      </w:r>
      <w:r w:rsidRPr="007C6308">
        <w:rPr>
          <w:sz w:val="26"/>
          <w:szCs w:val="26"/>
        </w:rPr>
        <w:t xml:space="preserve">: </w:t>
      </w:r>
      <w:r w:rsidR="00016315">
        <w:rPr>
          <w:rFonts w:eastAsia="Calibri"/>
          <w:lang w:eastAsia="en-US"/>
        </w:rPr>
        <w:t>2012</w:t>
      </w:r>
      <w:r w:rsidRPr="007C6308">
        <w:rPr>
          <w:sz w:val="26"/>
          <w:szCs w:val="26"/>
        </w:rPr>
        <w:t xml:space="preserve">календарни дни </w:t>
      </w:r>
    </w:p>
    <w:p w:rsidR="007C6308" w:rsidRPr="007C6308" w:rsidRDefault="007C6308" w:rsidP="007C6308">
      <w:pPr>
        <w:spacing w:before="100" w:beforeAutospacing="1" w:after="100" w:afterAutospacing="1" w:line="240" w:lineRule="auto"/>
        <w:ind w:firstLine="360"/>
        <w:jc w:val="both"/>
        <w:rPr>
          <w:b/>
          <w:bCs/>
          <w:sz w:val="26"/>
          <w:szCs w:val="26"/>
        </w:rPr>
      </w:pPr>
      <w:r w:rsidRPr="007C6308">
        <w:rPr>
          <w:b/>
          <w:bCs/>
          <w:sz w:val="26"/>
          <w:szCs w:val="26"/>
        </w:rPr>
        <w:t xml:space="preserve">ИЗПЪЛНИТЕЛ НА СТРОИТЕЛНИЯ НАДЗОР: ДЗЗД „ЛИДЕР КОНСУЛТ“. </w:t>
      </w:r>
      <w:r w:rsidRPr="007C6308">
        <w:rPr>
          <w:bCs/>
          <w:sz w:val="26"/>
          <w:szCs w:val="26"/>
        </w:rPr>
        <w:t>Партньори в обединението са: „Трафик Холдинг“ ЕООД, „</w:t>
      </w:r>
      <w:proofErr w:type="spellStart"/>
      <w:r w:rsidRPr="007C6308">
        <w:rPr>
          <w:bCs/>
          <w:sz w:val="26"/>
          <w:szCs w:val="26"/>
        </w:rPr>
        <w:t>Строл</w:t>
      </w:r>
      <w:proofErr w:type="spellEnd"/>
      <w:r w:rsidRPr="007C6308">
        <w:rPr>
          <w:bCs/>
          <w:sz w:val="26"/>
          <w:szCs w:val="26"/>
        </w:rPr>
        <w:t xml:space="preserve"> - 1000“ АД, „ЕН АР Консулт“ ЕООД и „Де Ни Ди“ ЕООД.</w:t>
      </w:r>
    </w:p>
    <w:p w:rsidR="007C6308" w:rsidRPr="007C6308" w:rsidRDefault="007C6308" w:rsidP="007C6308">
      <w:pPr>
        <w:spacing w:before="100" w:beforeAutospacing="1" w:after="100" w:afterAutospacing="1" w:line="240" w:lineRule="auto"/>
        <w:ind w:firstLine="360"/>
        <w:rPr>
          <w:sz w:val="26"/>
          <w:szCs w:val="26"/>
        </w:rPr>
      </w:pPr>
      <w:r w:rsidRPr="007C6308">
        <w:rPr>
          <w:b/>
          <w:sz w:val="26"/>
          <w:szCs w:val="26"/>
        </w:rPr>
        <w:t xml:space="preserve">ДОГОВОР: </w:t>
      </w:r>
      <w:r w:rsidRPr="007C6308">
        <w:rPr>
          <w:sz w:val="26"/>
          <w:szCs w:val="26"/>
        </w:rPr>
        <w:t>№ РД-37-102 от 21.12.2022 г.</w:t>
      </w:r>
    </w:p>
    <w:p w:rsidR="007C6308" w:rsidRPr="007C6308" w:rsidRDefault="007C6308" w:rsidP="007C6308">
      <w:pPr>
        <w:spacing w:before="100" w:beforeAutospacing="1" w:after="100" w:afterAutospacing="1" w:line="240" w:lineRule="auto"/>
        <w:ind w:firstLine="360"/>
        <w:rPr>
          <w:b/>
          <w:sz w:val="26"/>
          <w:szCs w:val="26"/>
        </w:rPr>
      </w:pPr>
      <w:r w:rsidRPr="007C6308">
        <w:rPr>
          <w:b/>
          <w:sz w:val="26"/>
          <w:szCs w:val="26"/>
        </w:rPr>
        <w:t xml:space="preserve">СТОЙНОСТ: </w:t>
      </w:r>
      <w:r w:rsidRPr="007C6308">
        <w:rPr>
          <w:sz w:val="26"/>
          <w:szCs w:val="26"/>
        </w:rPr>
        <w:t xml:space="preserve">10 823 963,25 лв. без ДДС </w:t>
      </w:r>
      <w:r w:rsidR="00016315" w:rsidRPr="00016315">
        <w:rPr>
          <w:sz w:val="26"/>
          <w:szCs w:val="26"/>
        </w:rPr>
        <w:t>или 5 534 204.53 € без ДДС</w:t>
      </w:r>
    </w:p>
    <w:p w:rsidR="007C6308" w:rsidRPr="007C6308" w:rsidRDefault="007C6308" w:rsidP="002A4B97">
      <w:pPr>
        <w:spacing w:before="100" w:beforeAutospacing="1" w:after="100" w:afterAutospacing="1" w:line="240" w:lineRule="auto"/>
        <w:ind w:firstLine="360"/>
        <w:jc w:val="both"/>
        <w:rPr>
          <w:b/>
          <w:sz w:val="26"/>
          <w:szCs w:val="26"/>
        </w:rPr>
      </w:pPr>
      <w:r w:rsidRPr="007C6308">
        <w:rPr>
          <w:b/>
          <w:sz w:val="26"/>
          <w:szCs w:val="26"/>
        </w:rPr>
        <w:t xml:space="preserve">СРОК НА ДОГОВОРА: </w:t>
      </w:r>
      <w:r w:rsidR="001C66BA">
        <w:rPr>
          <w:sz w:val="26"/>
          <w:szCs w:val="26"/>
        </w:rPr>
        <w:t xml:space="preserve"> </w:t>
      </w:r>
      <w:r w:rsidR="001C66BA" w:rsidRPr="001C66BA">
        <w:rPr>
          <w:sz w:val="26"/>
          <w:szCs w:val="26"/>
        </w:rPr>
        <w:t>до датата на изтичане на последния гаранционен срок за строежа</w:t>
      </w:r>
    </w:p>
    <w:p w:rsidR="007C6308" w:rsidRPr="007C6308" w:rsidRDefault="007C6308" w:rsidP="007C6308">
      <w:pPr>
        <w:spacing w:before="240" w:beforeAutospacing="1" w:after="100" w:afterAutospacing="1" w:line="240" w:lineRule="auto"/>
        <w:ind w:firstLine="426"/>
        <w:jc w:val="both"/>
        <w:rPr>
          <w:color w:val="000000" w:themeColor="text1"/>
          <w:sz w:val="26"/>
          <w:szCs w:val="26"/>
        </w:rPr>
      </w:pPr>
    </w:p>
    <w:p w:rsidR="007C6308" w:rsidRPr="007C6308" w:rsidRDefault="007C6308" w:rsidP="007C6308">
      <w:pPr>
        <w:spacing w:before="240" w:beforeAutospacing="1" w:after="100" w:afterAutospacing="1" w:line="240" w:lineRule="auto"/>
        <w:ind w:firstLine="426"/>
        <w:jc w:val="both"/>
        <w:rPr>
          <w:color w:val="000000" w:themeColor="text1"/>
          <w:sz w:val="26"/>
          <w:szCs w:val="26"/>
        </w:rPr>
      </w:pPr>
      <w:r w:rsidRPr="007C6308">
        <w:rPr>
          <w:color w:val="000000" w:themeColor="text1"/>
          <w:sz w:val="26"/>
          <w:szCs w:val="26"/>
        </w:rPr>
        <w:t xml:space="preserve">На 19.12.2022 г. е стартирал срокът за проектиране за участъка, като  участък </w:t>
      </w:r>
      <w:r w:rsidR="002C7B35">
        <w:rPr>
          <w:color w:val="000000" w:themeColor="text1"/>
          <w:sz w:val="26"/>
          <w:szCs w:val="26"/>
        </w:rPr>
        <w:t>2</w:t>
      </w:r>
      <w:r w:rsidRPr="007C6308">
        <w:rPr>
          <w:color w:val="000000" w:themeColor="text1"/>
          <w:sz w:val="26"/>
          <w:szCs w:val="26"/>
        </w:rPr>
        <w:t xml:space="preserve">следва да завърши </w:t>
      </w:r>
      <w:r w:rsidR="002C7B35">
        <w:rPr>
          <w:color w:val="000000" w:themeColor="text1"/>
          <w:sz w:val="26"/>
          <w:szCs w:val="26"/>
        </w:rPr>
        <w:t>средата на 2028 г.</w:t>
      </w:r>
    </w:p>
    <w:p w:rsidR="00016315" w:rsidRDefault="00016315" w:rsidP="007C6308">
      <w:pPr>
        <w:spacing w:before="240" w:beforeAutospacing="1" w:after="100" w:afterAutospacing="1" w:line="276" w:lineRule="auto"/>
        <w:ind w:firstLine="426"/>
        <w:jc w:val="both"/>
        <w:rPr>
          <w:sz w:val="26"/>
          <w:szCs w:val="26"/>
        </w:rPr>
      </w:pPr>
      <w:r w:rsidRPr="00016315">
        <w:rPr>
          <w:sz w:val="26"/>
          <w:szCs w:val="26"/>
        </w:rPr>
        <w:lastRenderedPageBreak/>
        <w:t>За обекта са издадени Разрешение за строеж №РС-85 от 14.11.2023</w:t>
      </w:r>
      <w:r>
        <w:rPr>
          <w:sz w:val="26"/>
          <w:szCs w:val="26"/>
        </w:rPr>
        <w:t xml:space="preserve"> </w:t>
      </w:r>
      <w:r w:rsidRPr="00016315">
        <w:rPr>
          <w:sz w:val="26"/>
          <w:szCs w:val="26"/>
        </w:rPr>
        <w:t>г. за участък от км 61+140 до км 69+040 – директно трасе и Разрешение за строеж №РС-41 от 09.06.2025</w:t>
      </w:r>
      <w:r>
        <w:rPr>
          <w:sz w:val="26"/>
          <w:szCs w:val="26"/>
        </w:rPr>
        <w:t xml:space="preserve"> </w:t>
      </w:r>
      <w:r w:rsidRPr="00016315">
        <w:rPr>
          <w:sz w:val="26"/>
          <w:szCs w:val="26"/>
        </w:rPr>
        <w:t>г. за участъци от км 40+640 до км 61+140 и от км 69+040 до км 76+040 – директно трасе</w:t>
      </w:r>
      <w:r>
        <w:rPr>
          <w:sz w:val="26"/>
          <w:szCs w:val="26"/>
        </w:rPr>
        <w:t xml:space="preserve">, с което е осигурено </w:t>
      </w:r>
      <w:r w:rsidR="001C66BA">
        <w:rPr>
          <w:sz w:val="26"/>
          <w:szCs w:val="26"/>
        </w:rPr>
        <w:t xml:space="preserve">и се извършва </w:t>
      </w:r>
      <w:r>
        <w:rPr>
          <w:sz w:val="26"/>
          <w:szCs w:val="26"/>
        </w:rPr>
        <w:t xml:space="preserve">изпълнението но строително-монтажни работи по цялото трасе на </w:t>
      </w:r>
      <w:r w:rsidRPr="00016315">
        <w:rPr>
          <w:sz w:val="26"/>
          <w:szCs w:val="26"/>
        </w:rPr>
        <w:t>Обход на гр. Бяла от км 40+640 до км 76+040</w:t>
      </w:r>
      <w:r>
        <w:rPr>
          <w:sz w:val="26"/>
          <w:szCs w:val="26"/>
        </w:rPr>
        <w:t>.</w:t>
      </w:r>
    </w:p>
    <w:p w:rsidR="007C6308" w:rsidRPr="007C6308" w:rsidRDefault="007C6308" w:rsidP="007C6308">
      <w:pPr>
        <w:spacing w:before="240" w:beforeAutospacing="1" w:after="100" w:afterAutospacing="1" w:line="276" w:lineRule="auto"/>
        <w:ind w:firstLine="426"/>
        <w:jc w:val="both"/>
        <w:rPr>
          <w:sz w:val="26"/>
          <w:szCs w:val="26"/>
        </w:rPr>
      </w:pPr>
      <w:r w:rsidRPr="007C6308">
        <w:rPr>
          <w:b/>
          <w:bCs/>
        </w:rPr>
        <w:t>Участък № 3: Бяла - Велико Търново (пресичане с път I-5 Велико Търново - Габрово) от км 76+040 до км 133+240 - дължина 57,2 км.</w:t>
      </w:r>
    </w:p>
    <w:p w:rsidR="00041C72" w:rsidRPr="00041C72" w:rsidRDefault="00041C72" w:rsidP="00041C72">
      <w:pPr>
        <w:spacing w:before="0" w:after="0" w:line="276" w:lineRule="auto"/>
        <w:ind w:firstLine="425"/>
        <w:jc w:val="both"/>
        <w:rPr>
          <w:sz w:val="26"/>
          <w:szCs w:val="26"/>
        </w:rPr>
      </w:pPr>
      <w:r>
        <w:rPr>
          <w:sz w:val="26"/>
          <w:szCs w:val="26"/>
        </w:rPr>
        <w:t>Бе стартирана и на</w:t>
      </w:r>
      <w:r w:rsidRPr="00041C72">
        <w:rPr>
          <w:sz w:val="26"/>
          <w:szCs w:val="26"/>
        </w:rPr>
        <w:t xml:space="preserve"> 11.08.2026 г.</w:t>
      </w:r>
      <w:r>
        <w:rPr>
          <w:sz w:val="26"/>
          <w:szCs w:val="26"/>
        </w:rPr>
        <w:t xml:space="preserve"> бе прекратена процедура за избор на изпълнител с предмет: </w:t>
      </w:r>
      <w:r w:rsidRPr="00041C72">
        <w:rPr>
          <w:sz w:val="26"/>
          <w:szCs w:val="26"/>
        </w:rPr>
        <w:t xml:space="preserve"> „Определяне на изпълнител на проектиране (изготвяне на технически</w:t>
      </w:r>
      <w:r>
        <w:rPr>
          <w:sz w:val="26"/>
          <w:szCs w:val="26"/>
        </w:rPr>
        <w:t xml:space="preserve"> </w:t>
      </w:r>
      <w:r w:rsidRPr="00041C72">
        <w:rPr>
          <w:sz w:val="26"/>
          <w:szCs w:val="26"/>
        </w:rPr>
        <w:t>проект и ПУП-ПП) и строителство на обект: „Автомагистрала „Русе -</w:t>
      </w:r>
      <w:r>
        <w:rPr>
          <w:sz w:val="26"/>
          <w:szCs w:val="26"/>
        </w:rPr>
        <w:t xml:space="preserve"> </w:t>
      </w:r>
      <w:r w:rsidRPr="00041C72">
        <w:rPr>
          <w:sz w:val="26"/>
          <w:szCs w:val="26"/>
        </w:rPr>
        <w:t>Велико Търново“ Участък „Бяла – Велико Търново“, по три обособени</w:t>
      </w:r>
      <w:r>
        <w:rPr>
          <w:sz w:val="26"/>
          <w:szCs w:val="26"/>
        </w:rPr>
        <w:t xml:space="preserve"> </w:t>
      </w:r>
      <w:r w:rsidRPr="00041C72">
        <w:rPr>
          <w:sz w:val="26"/>
          <w:szCs w:val="26"/>
        </w:rPr>
        <w:t>позиции: Обособена позиция № 1: Подучастък № 1: от км 76+040 до</w:t>
      </w:r>
      <w:r>
        <w:rPr>
          <w:sz w:val="26"/>
          <w:szCs w:val="26"/>
        </w:rPr>
        <w:t xml:space="preserve"> </w:t>
      </w:r>
      <w:r w:rsidRPr="00041C72">
        <w:rPr>
          <w:sz w:val="26"/>
          <w:szCs w:val="26"/>
        </w:rPr>
        <w:t>пресичането с АМ „Хемус“ Обособена позиция № 2: Подучастък № 2 от</w:t>
      </w:r>
      <w:r>
        <w:rPr>
          <w:sz w:val="26"/>
          <w:szCs w:val="26"/>
        </w:rPr>
        <w:t xml:space="preserve"> </w:t>
      </w:r>
      <w:r w:rsidRPr="00041C72">
        <w:rPr>
          <w:sz w:val="26"/>
          <w:szCs w:val="26"/>
        </w:rPr>
        <w:t>пресичане с АМ „Хемус“ чрез пътен възел до пресичане с път I-4 чрез</w:t>
      </w:r>
      <w:r>
        <w:rPr>
          <w:sz w:val="26"/>
          <w:szCs w:val="26"/>
        </w:rPr>
        <w:t xml:space="preserve"> </w:t>
      </w:r>
      <w:r w:rsidRPr="00041C72">
        <w:rPr>
          <w:sz w:val="26"/>
          <w:szCs w:val="26"/>
        </w:rPr>
        <w:t>пътен възел Обособена позиция № 3: Подучастък № 3 от пресичането с път</w:t>
      </w:r>
      <w:r>
        <w:rPr>
          <w:sz w:val="26"/>
          <w:szCs w:val="26"/>
        </w:rPr>
        <w:t xml:space="preserve"> </w:t>
      </w:r>
      <w:r w:rsidRPr="00041C72">
        <w:rPr>
          <w:sz w:val="26"/>
          <w:szCs w:val="26"/>
        </w:rPr>
        <w:t>I-4 до пресичането с път II-55 чрез пътен възел“</w:t>
      </w:r>
      <w:r>
        <w:rPr>
          <w:sz w:val="26"/>
          <w:szCs w:val="26"/>
        </w:rPr>
        <w:t xml:space="preserve">. </w:t>
      </w:r>
      <w:r w:rsidRPr="00041C72">
        <w:rPr>
          <w:sz w:val="26"/>
          <w:szCs w:val="26"/>
        </w:rPr>
        <w:t>Последващите действия по проектиране и реализация на участъка ще бъдат предприети при спазване на приложимите нормативни и административни изисквания</w:t>
      </w:r>
      <w:r>
        <w:rPr>
          <w:sz w:val="26"/>
          <w:szCs w:val="26"/>
        </w:rPr>
        <w:t>.</w:t>
      </w:r>
    </w:p>
    <w:p w:rsidR="00497E32" w:rsidRPr="002A4B97" w:rsidRDefault="00497E32" w:rsidP="00CC5AC8">
      <w:pPr>
        <w:spacing w:line="480" w:lineRule="auto"/>
        <w:ind w:left="6480" w:firstLine="0"/>
        <w:rPr>
          <w:b/>
        </w:rPr>
      </w:pPr>
      <w:bookmarkStart w:id="0" w:name="_GoBack"/>
      <w:bookmarkEnd w:id="0"/>
    </w:p>
    <w:sectPr w:rsidR="00497E32" w:rsidRPr="002A4B97" w:rsidSect="00776B70">
      <w:footerReference w:type="default" r:id="rId7"/>
      <w:footerReference w:type="first" r:id="rId8"/>
      <w:pgSz w:w="11906" w:h="16838" w:code="9"/>
      <w:pgMar w:top="1444" w:right="1134" w:bottom="567" w:left="1701" w:header="1134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EE1" w:rsidRDefault="00F96EE1">
      <w:r>
        <w:separator/>
      </w:r>
    </w:p>
  </w:endnote>
  <w:endnote w:type="continuationSeparator" w:id="0">
    <w:p w:rsidR="00F96EE1" w:rsidRDefault="00F96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3803398"/>
      <w:docPartObj>
        <w:docPartGallery w:val="Page Numbers (Bottom of Page)"/>
        <w:docPartUnique/>
      </w:docPartObj>
    </w:sdtPr>
    <w:sdtEndPr/>
    <w:sdtContent>
      <w:sdt>
        <w:sdtPr>
          <w:id w:val="-1376839315"/>
          <w:docPartObj>
            <w:docPartGallery w:val="Page Numbers (Top of Page)"/>
            <w:docPartUnique/>
          </w:docPartObj>
        </w:sdtPr>
        <w:sdtEndPr/>
        <w:sdtContent>
          <w:p w:rsidR="00E7556D" w:rsidRPr="00A503EB" w:rsidRDefault="00E7556D" w:rsidP="00E06BC0">
            <w:pPr>
              <w:pStyle w:val="Footer"/>
              <w:pBdr>
                <w:top w:val="inset" w:sz="6" w:space="1" w:color="auto"/>
              </w:pBdr>
              <w:spacing w:before="0" w:after="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 xml:space="preserve">гр. София, ул. </w:t>
            </w:r>
            <w:r>
              <w:rPr>
                <w:sz w:val="20"/>
                <w:szCs w:val="20"/>
                <w:lang w:val="en-US"/>
              </w:rPr>
              <w:t>„</w:t>
            </w:r>
            <w:r>
              <w:rPr>
                <w:sz w:val="20"/>
                <w:szCs w:val="20"/>
              </w:rPr>
              <w:t>Св.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Св. Кирил и Методий</w:t>
            </w:r>
            <w:proofErr w:type="gramStart"/>
            <w:r w:rsidRPr="002A4B97">
              <w:rPr>
                <w:sz w:val="20"/>
                <w:szCs w:val="20"/>
              </w:rPr>
              <w:t>“</w:t>
            </w:r>
            <w:r>
              <w:rPr>
                <w:sz w:val="20"/>
                <w:szCs w:val="20"/>
              </w:rPr>
              <w:t xml:space="preserve"> №</w:t>
            </w:r>
            <w:proofErr w:type="gramEnd"/>
            <w:r>
              <w:rPr>
                <w:sz w:val="20"/>
                <w:szCs w:val="20"/>
              </w:rPr>
              <w:t>1</w:t>
            </w:r>
            <w:r w:rsidRPr="00A503EB">
              <w:rPr>
                <w:sz w:val="20"/>
                <w:szCs w:val="20"/>
                <w:lang w:val="ru-RU"/>
              </w:rPr>
              <w:t>7</w:t>
            </w:r>
            <w:r>
              <w:rPr>
                <w:sz w:val="20"/>
                <w:szCs w:val="20"/>
              </w:rPr>
              <w:t>-1</w:t>
            </w:r>
            <w:r w:rsidRPr="00A503EB">
              <w:rPr>
                <w:sz w:val="20"/>
                <w:szCs w:val="20"/>
                <w:lang w:val="ru-RU"/>
              </w:rPr>
              <w:t>9</w:t>
            </w:r>
          </w:p>
          <w:p w:rsidR="00E7556D" w:rsidRPr="005845A9" w:rsidRDefault="00E7556D" w:rsidP="00E06BC0">
            <w:pPr>
              <w:pStyle w:val="Footer"/>
              <w:pBdr>
                <w:top w:val="inset" w:sz="6" w:space="1" w:color="auto"/>
              </w:pBd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845A9">
              <w:rPr>
                <w:sz w:val="20"/>
                <w:szCs w:val="20"/>
              </w:rPr>
              <w:t>тел.</w:t>
            </w:r>
            <w:r w:rsidRPr="005845A9">
              <w:rPr>
                <w:sz w:val="20"/>
                <w:szCs w:val="20"/>
                <w:lang w:val="ru-RU"/>
              </w:rPr>
              <w:t xml:space="preserve"> 9405 900</w:t>
            </w:r>
            <w:r w:rsidRPr="005845A9">
              <w:rPr>
                <w:sz w:val="20"/>
                <w:szCs w:val="20"/>
              </w:rPr>
              <w:t>, факс</w:t>
            </w:r>
            <w:r w:rsidRPr="005845A9">
              <w:rPr>
                <w:sz w:val="20"/>
                <w:szCs w:val="20"/>
                <w:lang w:val="ru-RU"/>
              </w:rPr>
              <w:t xml:space="preserve"> 987 25 17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 w:rsidRPr="005845A9">
              <w:rPr>
                <w:sz w:val="20"/>
                <w:szCs w:val="20"/>
              </w:rPr>
              <w:t>e-</w:t>
            </w:r>
            <w:proofErr w:type="spellStart"/>
            <w:r w:rsidRPr="005845A9">
              <w:rPr>
                <w:sz w:val="20"/>
                <w:szCs w:val="20"/>
              </w:rPr>
              <w:t>mail</w:t>
            </w:r>
            <w:proofErr w:type="spellEnd"/>
            <w:r w:rsidRPr="005845A9">
              <w:rPr>
                <w:sz w:val="20"/>
                <w:szCs w:val="20"/>
              </w:rPr>
              <w:t>: e-mrrb@mrrb.government.bg</w:t>
            </w:r>
          </w:p>
          <w:p w:rsidR="00776B70" w:rsidRDefault="00E7556D" w:rsidP="00E06BC0">
            <w:pPr>
              <w:pStyle w:val="Footer"/>
              <w:pBdr>
                <w:top w:val="inset" w:sz="6" w:space="1" w:color="auto"/>
              </w:pBdr>
              <w:spacing w:before="0" w:after="0" w:line="240" w:lineRule="auto"/>
              <w:ind w:firstLine="0"/>
              <w:jc w:val="center"/>
            </w:pPr>
            <w:r w:rsidRPr="005845A9">
              <w:rPr>
                <w:sz w:val="20"/>
                <w:szCs w:val="20"/>
              </w:rPr>
              <w:t>www.mrrb.bg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255" w:rsidRPr="00A503EB" w:rsidRDefault="00847255" w:rsidP="00847255">
    <w:pPr>
      <w:pStyle w:val="Footer"/>
      <w:pBdr>
        <w:top w:val="inset" w:sz="6" w:space="1" w:color="auto"/>
      </w:pBdr>
      <w:spacing w:before="0" w:after="0" w:line="240" w:lineRule="auto"/>
      <w:jc w:val="center"/>
      <w:rPr>
        <w:sz w:val="20"/>
        <w:szCs w:val="20"/>
        <w:lang w:val="ru-RU"/>
      </w:rPr>
    </w:pPr>
    <w:r>
      <w:rPr>
        <w:sz w:val="20"/>
        <w:szCs w:val="20"/>
      </w:rPr>
      <w:t xml:space="preserve">гр. София, ул. </w:t>
    </w:r>
    <w:r>
      <w:rPr>
        <w:sz w:val="20"/>
        <w:szCs w:val="20"/>
        <w:lang w:val="en-US"/>
      </w:rPr>
      <w:t>„</w:t>
    </w:r>
    <w:r>
      <w:rPr>
        <w:sz w:val="20"/>
        <w:szCs w:val="20"/>
      </w:rPr>
      <w:t>Св.</w:t>
    </w:r>
    <w:r>
      <w:rPr>
        <w:sz w:val="20"/>
        <w:szCs w:val="20"/>
        <w:lang w:val="en-US"/>
      </w:rPr>
      <w:t xml:space="preserve"> </w:t>
    </w:r>
    <w:r>
      <w:rPr>
        <w:sz w:val="20"/>
        <w:szCs w:val="20"/>
      </w:rPr>
      <w:t>Св. Кирил и Методий</w:t>
    </w:r>
    <w:proofErr w:type="gramStart"/>
    <w:r w:rsidRPr="002A4B97">
      <w:rPr>
        <w:sz w:val="20"/>
        <w:szCs w:val="20"/>
      </w:rPr>
      <w:t>“</w:t>
    </w:r>
    <w:r>
      <w:rPr>
        <w:sz w:val="20"/>
        <w:szCs w:val="20"/>
      </w:rPr>
      <w:t xml:space="preserve"> №</w:t>
    </w:r>
    <w:proofErr w:type="gramEnd"/>
    <w:r>
      <w:rPr>
        <w:sz w:val="20"/>
        <w:szCs w:val="20"/>
      </w:rPr>
      <w:t>1</w:t>
    </w:r>
    <w:r w:rsidRPr="00A503EB">
      <w:rPr>
        <w:sz w:val="20"/>
        <w:szCs w:val="20"/>
        <w:lang w:val="ru-RU"/>
      </w:rPr>
      <w:t>7</w:t>
    </w:r>
    <w:r>
      <w:rPr>
        <w:sz w:val="20"/>
        <w:szCs w:val="20"/>
      </w:rPr>
      <w:t>-1</w:t>
    </w:r>
    <w:r w:rsidRPr="00A503EB">
      <w:rPr>
        <w:sz w:val="20"/>
        <w:szCs w:val="20"/>
        <w:lang w:val="ru-RU"/>
      </w:rPr>
      <w:t>9</w:t>
    </w:r>
  </w:p>
  <w:p w:rsidR="00847255" w:rsidRDefault="00847255" w:rsidP="00847255">
    <w:pPr>
      <w:pStyle w:val="Footer"/>
      <w:pBdr>
        <w:top w:val="inset" w:sz="6" w:space="1" w:color="auto"/>
      </w:pBdr>
      <w:spacing w:before="0" w:after="0" w:line="240" w:lineRule="auto"/>
      <w:jc w:val="center"/>
      <w:rPr>
        <w:sz w:val="20"/>
        <w:szCs w:val="20"/>
      </w:rPr>
    </w:pPr>
    <w:r>
      <w:rPr>
        <w:sz w:val="20"/>
        <w:szCs w:val="20"/>
      </w:rPr>
      <w:t>тел.</w:t>
    </w:r>
    <w:r>
      <w:rPr>
        <w:sz w:val="20"/>
        <w:szCs w:val="20"/>
        <w:lang w:val="ru-RU"/>
      </w:rPr>
      <w:t xml:space="preserve"> </w:t>
    </w:r>
    <w:r>
      <w:rPr>
        <w:sz w:val="20"/>
        <w:szCs w:val="20"/>
        <w:lang w:val="ru-RU"/>
      </w:rPr>
      <w:t>94</w:t>
    </w:r>
    <w:r w:rsidRPr="00A503EB">
      <w:rPr>
        <w:sz w:val="20"/>
        <w:szCs w:val="20"/>
        <w:lang w:val="ru-RU"/>
      </w:rPr>
      <w:t>05</w:t>
    </w:r>
    <w:r w:rsidRPr="00DF1289">
      <w:rPr>
        <w:sz w:val="20"/>
        <w:szCs w:val="20"/>
        <w:lang w:val="ru-RU"/>
      </w:rPr>
      <w:t xml:space="preserve"> </w:t>
    </w:r>
    <w:r w:rsidRPr="00A503EB">
      <w:rPr>
        <w:sz w:val="20"/>
        <w:szCs w:val="20"/>
        <w:lang w:val="ru-RU"/>
      </w:rPr>
      <w:t>9</w:t>
    </w:r>
    <w:r w:rsidRPr="00DF1289">
      <w:rPr>
        <w:sz w:val="20"/>
        <w:szCs w:val="20"/>
        <w:lang w:val="ru-RU"/>
      </w:rPr>
      <w:t>00</w:t>
    </w:r>
    <w:r>
      <w:rPr>
        <w:sz w:val="20"/>
        <w:szCs w:val="20"/>
      </w:rPr>
      <w:t>, факс</w:t>
    </w:r>
    <w:r w:rsidRPr="00A503EB">
      <w:rPr>
        <w:sz w:val="20"/>
        <w:szCs w:val="20"/>
        <w:lang w:val="ru-RU"/>
      </w:rPr>
      <w:t xml:space="preserve"> 987 25 17</w:t>
    </w:r>
    <w:r w:rsidRPr="002A4B97">
      <w:rPr>
        <w:rStyle w:val="Hyperlink"/>
        <w:sz w:val="20"/>
        <w:szCs w:val="20"/>
      </w:rPr>
      <w:t xml:space="preserve"> </w:t>
    </w:r>
    <w:r w:rsidRPr="004D67CA">
      <w:t>e-</w:t>
    </w:r>
    <w:proofErr w:type="spellStart"/>
    <w:r w:rsidRPr="004D67CA">
      <w:t>mail</w:t>
    </w:r>
    <w:proofErr w:type="spellEnd"/>
    <w:r w:rsidRPr="004D67CA">
      <w:t>: e-mrrb@mrrb.government.bg</w:t>
    </w:r>
  </w:p>
  <w:p w:rsidR="00847255" w:rsidRPr="004D67CA" w:rsidRDefault="00F96EE1" w:rsidP="00306167">
    <w:pPr>
      <w:pStyle w:val="Footer"/>
      <w:tabs>
        <w:tab w:val="clear" w:pos="9072"/>
        <w:tab w:val="right" w:pos="9071"/>
      </w:tabs>
      <w:ind w:firstLine="0"/>
      <w:jc w:val="center"/>
      <w:rPr>
        <w:sz w:val="20"/>
        <w:szCs w:val="20"/>
      </w:rPr>
    </w:pPr>
    <w:hyperlink r:id="rId1" w:history="1">
      <w:r w:rsidR="00847255" w:rsidRPr="004D67CA">
        <w:t>www.mrrb.government.bg</w:t>
      </w:r>
    </w:hyperlink>
    <w:r w:rsidR="00847255" w:rsidRPr="004D67CA">
      <w:t>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EE1" w:rsidRDefault="00F96EE1">
      <w:r>
        <w:separator/>
      </w:r>
    </w:p>
  </w:footnote>
  <w:footnote w:type="continuationSeparator" w:id="0">
    <w:p w:rsidR="00F96EE1" w:rsidRDefault="00F96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9660E"/>
    <w:multiLevelType w:val="hybridMultilevel"/>
    <w:tmpl w:val="073A90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E0330"/>
    <w:multiLevelType w:val="hybridMultilevel"/>
    <w:tmpl w:val="FB1887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963D8"/>
    <w:multiLevelType w:val="hybridMultilevel"/>
    <w:tmpl w:val="423201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B7"/>
    <w:rsid w:val="00011EAB"/>
    <w:rsid w:val="00016315"/>
    <w:rsid w:val="00017451"/>
    <w:rsid w:val="00023F0A"/>
    <w:rsid w:val="00032511"/>
    <w:rsid w:val="00041C72"/>
    <w:rsid w:val="0008513C"/>
    <w:rsid w:val="0008612E"/>
    <w:rsid w:val="000A5F38"/>
    <w:rsid w:val="000C3B8C"/>
    <w:rsid w:val="000C778F"/>
    <w:rsid w:val="00113B8E"/>
    <w:rsid w:val="00120D09"/>
    <w:rsid w:val="00122688"/>
    <w:rsid w:val="00127EED"/>
    <w:rsid w:val="001315AF"/>
    <w:rsid w:val="00142320"/>
    <w:rsid w:val="00145E77"/>
    <w:rsid w:val="00146875"/>
    <w:rsid w:val="00146ABA"/>
    <w:rsid w:val="00166203"/>
    <w:rsid w:val="00190135"/>
    <w:rsid w:val="00192E46"/>
    <w:rsid w:val="001A5B9C"/>
    <w:rsid w:val="001C66BA"/>
    <w:rsid w:val="001E1860"/>
    <w:rsid w:val="001F30E8"/>
    <w:rsid w:val="001F550E"/>
    <w:rsid w:val="002344B6"/>
    <w:rsid w:val="002414DF"/>
    <w:rsid w:val="00246101"/>
    <w:rsid w:val="002566D6"/>
    <w:rsid w:val="0026490C"/>
    <w:rsid w:val="00266702"/>
    <w:rsid w:val="00272B22"/>
    <w:rsid w:val="00290E1D"/>
    <w:rsid w:val="002A4B97"/>
    <w:rsid w:val="002A502E"/>
    <w:rsid w:val="002C7B35"/>
    <w:rsid w:val="002E1186"/>
    <w:rsid w:val="002E2B51"/>
    <w:rsid w:val="00306167"/>
    <w:rsid w:val="00322AD7"/>
    <w:rsid w:val="003312DA"/>
    <w:rsid w:val="00334549"/>
    <w:rsid w:val="0035704D"/>
    <w:rsid w:val="003622CA"/>
    <w:rsid w:val="003662EA"/>
    <w:rsid w:val="003736FE"/>
    <w:rsid w:val="0037679B"/>
    <w:rsid w:val="00395BD3"/>
    <w:rsid w:val="003B01AF"/>
    <w:rsid w:val="003E6997"/>
    <w:rsid w:val="00411956"/>
    <w:rsid w:val="0041296D"/>
    <w:rsid w:val="00445216"/>
    <w:rsid w:val="00457358"/>
    <w:rsid w:val="00475D52"/>
    <w:rsid w:val="004829B7"/>
    <w:rsid w:val="00485EC5"/>
    <w:rsid w:val="0049182A"/>
    <w:rsid w:val="00493008"/>
    <w:rsid w:val="00495290"/>
    <w:rsid w:val="004956B7"/>
    <w:rsid w:val="00497E32"/>
    <w:rsid w:val="004A6D4E"/>
    <w:rsid w:val="004C4371"/>
    <w:rsid w:val="004C46C8"/>
    <w:rsid w:val="004D49C2"/>
    <w:rsid w:val="004D67CA"/>
    <w:rsid w:val="004E21D1"/>
    <w:rsid w:val="00522E2B"/>
    <w:rsid w:val="00530AE2"/>
    <w:rsid w:val="00540542"/>
    <w:rsid w:val="00551210"/>
    <w:rsid w:val="00564A1E"/>
    <w:rsid w:val="00572029"/>
    <w:rsid w:val="00594D1E"/>
    <w:rsid w:val="00597130"/>
    <w:rsid w:val="005A4C22"/>
    <w:rsid w:val="005C3210"/>
    <w:rsid w:val="005C75AB"/>
    <w:rsid w:val="005D4022"/>
    <w:rsid w:val="005F0FEA"/>
    <w:rsid w:val="00606A30"/>
    <w:rsid w:val="006146B0"/>
    <w:rsid w:val="006552CC"/>
    <w:rsid w:val="006665A9"/>
    <w:rsid w:val="0067604D"/>
    <w:rsid w:val="00680093"/>
    <w:rsid w:val="00682E20"/>
    <w:rsid w:val="006913AF"/>
    <w:rsid w:val="006B7259"/>
    <w:rsid w:val="006B7F91"/>
    <w:rsid w:val="006C03A0"/>
    <w:rsid w:val="006D33C5"/>
    <w:rsid w:val="006E4577"/>
    <w:rsid w:val="006E712C"/>
    <w:rsid w:val="006F0B70"/>
    <w:rsid w:val="006F5902"/>
    <w:rsid w:val="00701B7B"/>
    <w:rsid w:val="00710C77"/>
    <w:rsid w:val="00744568"/>
    <w:rsid w:val="007473E6"/>
    <w:rsid w:val="00766AF9"/>
    <w:rsid w:val="00773444"/>
    <w:rsid w:val="00776B70"/>
    <w:rsid w:val="007A26D0"/>
    <w:rsid w:val="007B505A"/>
    <w:rsid w:val="007C0D99"/>
    <w:rsid w:val="007C6308"/>
    <w:rsid w:val="007D4C7A"/>
    <w:rsid w:val="007F17D1"/>
    <w:rsid w:val="00821983"/>
    <w:rsid w:val="008373A4"/>
    <w:rsid w:val="00847255"/>
    <w:rsid w:val="00857538"/>
    <w:rsid w:val="00863552"/>
    <w:rsid w:val="0087415D"/>
    <w:rsid w:val="00883DAD"/>
    <w:rsid w:val="008B0255"/>
    <w:rsid w:val="00910AA7"/>
    <w:rsid w:val="00912CD2"/>
    <w:rsid w:val="0091547C"/>
    <w:rsid w:val="00917D1E"/>
    <w:rsid w:val="009207DD"/>
    <w:rsid w:val="00945767"/>
    <w:rsid w:val="009573A2"/>
    <w:rsid w:val="0098299E"/>
    <w:rsid w:val="00991FBE"/>
    <w:rsid w:val="009B5591"/>
    <w:rsid w:val="009C3746"/>
    <w:rsid w:val="009C7CDC"/>
    <w:rsid w:val="009D0649"/>
    <w:rsid w:val="009F699D"/>
    <w:rsid w:val="00A13E81"/>
    <w:rsid w:val="00A1592E"/>
    <w:rsid w:val="00A30124"/>
    <w:rsid w:val="00A3041D"/>
    <w:rsid w:val="00A30D86"/>
    <w:rsid w:val="00A370D6"/>
    <w:rsid w:val="00A43A6A"/>
    <w:rsid w:val="00A503EB"/>
    <w:rsid w:val="00A56504"/>
    <w:rsid w:val="00A74520"/>
    <w:rsid w:val="00A86CE8"/>
    <w:rsid w:val="00A9233E"/>
    <w:rsid w:val="00AA5C91"/>
    <w:rsid w:val="00AB673B"/>
    <w:rsid w:val="00AC7C78"/>
    <w:rsid w:val="00AF588D"/>
    <w:rsid w:val="00B25E5C"/>
    <w:rsid w:val="00B26CE5"/>
    <w:rsid w:val="00B72245"/>
    <w:rsid w:val="00B7444F"/>
    <w:rsid w:val="00B82BC9"/>
    <w:rsid w:val="00BA7270"/>
    <w:rsid w:val="00BA7485"/>
    <w:rsid w:val="00BA7B65"/>
    <w:rsid w:val="00BC12BD"/>
    <w:rsid w:val="00BD00B3"/>
    <w:rsid w:val="00BD278F"/>
    <w:rsid w:val="00BF0F31"/>
    <w:rsid w:val="00BF1C66"/>
    <w:rsid w:val="00BF39BB"/>
    <w:rsid w:val="00C12762"/>
    <w:rsid w:val="00C25530"/>
    <w:rsid w:val="00C43DBF"/>
    <w:rsid w:val="00C60E66"/>
    <w:rsid w:val="00C90AE0"/>
    <w:rsid w:val="00CC5AC8"/>
    <w:rsid w:val="00CD10C7"/>
    <w:rsid w:val="00CE499A"/>
    <w:rsid w:val="00D03BE0"/>
    <w:rsid w:val="00D1377E"/>
    <w:rsid w:val="00D3393A"/>
    <w:rsid w:val="00D34E68"/>
    <w:rsid w:val="00D71DF1"/>
    <w:rsid w:val="00D744B9"/>
    <w:rsid w:val="00D85E64"/>
    <w:rsid w:val="00DA0B19"/>
    <w:rsid w:val="00DC2D67"/>
    <w:rsid w:val="00DC32DC"/>
    <w:rsid w:val="00DD3DFE"/>
    <w:rsid w:val="00DF1289"/>
    <w:rsid w:val="00DF2FD9"/>
    <w:rsid w:val="00E06BC0"/>
    <w:rsid w:val="00E15176"/>
    <w:rsid w:val="00E60184"/>
    <w:rsid w:val="00E61CDE"/>
    <w:rsid w:val="00E7556D"/>
    <w:rsid w:val="00EA2D8C"/>
    <w:rsid w:val="00EC02E4"/>
    <w:rsid w:val="00EC7AD0"/>
    <w:rsid w:val="00EE5B4A"/>
    <w:rsid w:val="00EF3208"/>
    <w:rsid w:val="00F43052"/>
    <w:rsid w:val="00F456F5"/>
    <w:rsid w:val="00F60F76"/>
    <w:rsid w:val="00F705E9"/>
    <w:rsid w:val="00F96D92"/>
    <w:rsid w:val="00F96EE1"/>
    <w:rsid w:val="00FC01EE"/>
    <w:rsid w:val="00FC4755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D02F3B84-F88A-4D1A-B7EB-983C7F89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AC8"/>
    <w:pPr>
      <w:spacing w:before="120" w:after="120" w:line="360" w:lineRule="auto"/>
      <w:ind w:firstLine="85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34E6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34E68"/>
    <w:pPr>
      <w:tabs>
        <w:tab w:val="center" w:pos="4536"/>
        <w:tab w:val="right" w:pos="9072"/>
      </w:tabs>
    </w:pPr>
  </w:style>
  <w:style w:type="character" w:styleId="Hyperlink">
    <w:name w:val="Hyperlink"/>
    <w:rsid w:val="0008513C"/>
    <w:rPr>
      <w:color w:val="0000FF"/>
      <w:u w:val="single"/>
    </w:rPr>
  </w:style>
  <w:style w:type="character" w:styleId="PageNumber">
    <w:name w:val="page number"/>
    <w:basedOn w:val="DefaultParagraphFont"/>
    <w:rsid w:val="006E4577"/>
  </w:style>
  <w:style w:type="character" w:customStyle="1" w:styleId="HeaderChar">
    <w:name w:val="Header Char"/>
    <w:link w:val="Header"/>
    <w:rsid w:val="00B7444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90A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9F6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120D09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C7B3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C7B3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A4B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5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rrb.government.b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shendzhievZ\Downloads\2P3_MRDPW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2P3_MRDPW (1).dotx</Template>
  <TotalTime>0</TotalTime>
  <Pages>5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Uiou0poiuop</vt:lpstr>
    </vt:vector>
  </TitlesOfParts>
  <Company/>
  <LinksUpToDate>false</LinksUpToDate>
  <CharactersWithSpaces>8555</CharactersWithSpaces>
  <SharedDoc>false</SharedDoc>
  <HLinks>
    <vt:vector size="6" baseType="variant">
      <vt:variant>
        <vt:i4>2228329</vt:i4>
      </vt:variant>
      <vt:variant>
        <vt:i4>0</vt:i4>
      </vt:variant>
      <vt:variant>
        <vt:i4>0</vt:i4>
      </vt:variant>
      <vt:variant>
        <vt:i4>5</vt:i4>
      </vt:variant>
      <vt:variant>
        <vt:lpwstr>http://www.mrrb.government.bg/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creator>OEM</dc:creator>
  <cp:lastModifiedBy>Zheni Nedeva</cp:lastModifiedBy>
  <cp:revision>2</cp:revision>
  <cp:lastPrinted>2018-08-21T12:42:00Z</cp:lastPrinted>
  <dcterms:created xsi:type="dcterms:W3CDTF">2026-09-30T08:08:00Z</dcterms:created>
  <dcterms:modified xsi:type="dcterms:W3CDTF">2026-09-30T08:08:00Z</dcterms:modified>
</cp:coreProperties>
</file>