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28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6602"/>
      </w:tblGrid>
      <w:tr w:rsidR="0033580F" w:rsidRPr="0033580F" w14:paraId="0FA70BB9" w14:textId="77777777" w:rsidTr="00D04776">
        <w:trPr>
          <w:trHeight w:val="557"/>
        </w:trPr>
        <w:tc>
          <w:tcPr>
            <w:tcW w:w="2126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1E2D9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Project name:</w:t>
            </w:r>
          </w:p>
        </w:tc>
        <w:tc>
          <w:tcPr>
            <w:tcW w:w="660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1607" w14:textId="77777777" w:rsidR="001A5474" w:rsidRPr="001A5474" w:rsidRDefault="001A5474" w:rsidP="001A5474">
            <w:pPr>
              <w:spacing w:line="240" w:lineRule="auto"/>
              <w:jc w:val="center"/>
              <w:rPr>
                <w:b/>
                <w:sz w:val="24"/>
                <w:szCs w:val="24"/>
                <w:lang w:val="en-GB" w:eastAsia="bg-BG"/>
              </w:rPr>
            </w:pPr>
            <w:r w:rsidRPr="001A5474">
              <w:rPr>
                <w:b/>
                <w:sz w:val="24"/>
                <w:szCs w:val="24"/>
                <w:lang w:val="en-GB" w:eastAsia="bg-BG"/>
              </w:rPr>
              <w:t xml:space="preserve">АВТОМАГИСТРАЛА </w:t>
            </w:r>
          </w:p>
          <w:p w14:paraId="7CD8439E" w14:textId="2E9ACBF5" w:rsidR="00DA6341" w:rsidRPr="0033580F" w:rsidRDefault="001A5474" w:rsidP="001A5474">
            <w:pPr>
              <w:spacing w:line="240" w:lineRule="auto"/>
              <w:jc w:val="center"/>
              <w:rPr>
                <w:b/>
                <w:sz w:val="24"/>
                <w:szCs w:val="24"/>
                <w:lang w:val="en-GB" w:eastAsia="bg-BG"/>
              </w:rPr>
            </w:pPr>
            <w:r w:rsidRPr="001A5474">
              <w:rPr>
                <w:b/>
                <w:sz w:val="24"/>
                <w:szCs w:val="24"/>
                <w:lang w:val="en-GB" w:eastAsia="bg-BG"/>
              </w:rPr>
              <w:t>„РУСЕ - ВЕЛИКО ТЪРНОВО“</w:t>
            </w:r>
          </w:p>
        </w:tc>
      </w:tr>
      <w:tr w:rsidR="0033580F" w:rsidRPr="0033580F" w14:paraId="38D539A7" w14:textId="77777777" w:rsidTr="00D04776">
        <w:trPr>
          <w:trHeight w:val="410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96D7C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Beneficiary: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E724" w14:textId="74F868EB" w:rsidR="00DA6341" w:rsidRPr="001A5474" w:rsidRDefault="001A5474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Агенция „Пътна инфраструктура“</w:t>
            </w:r>
          </w:p>
        </w:tc>
      </w:tr>
      <w:tr w:rsidR="0033580F" w:rsidRPr="0033580F" w14:paraId="76B7FC88" w14:textId="77777777" w:rsidTr="00D04776"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CD26D" w14:textId="120968F7" w:rsidR="00DA6341" w:rsidRPr="0033580F" w:rsidRDefault="00DA6341" w:rsidP="00D04776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Total cost of the project (in EUR):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B0A1" w14:textId="18BD1CD7" w:rsidR="008A3009" w:rsidRPr="00DE524E" w:rsidRDefault="009E5E6B" w:rsidP="009E5E6B">
            <w:pPr>
              <w:spacing w:line="240" w:lineRule="auto"/>
              <w:rPr>
                <w:bCs/>
                <w:sz w:val="24"/>
                <w:szCs w:val="24"/>
                <w:lang w:val="bg-BG" w:eastAsia="bg-BG"/>
              </w:rPr>
            </w:pPr>
            <w:r>
              <w:t xml:space="preserve"> </w:t>
            </w:r>
            <w:r w:rsidRPr="009E5E6B">
              <w:rPr>
                <w:bCs/>
                <w:sz w:val="24"/>
                <w:szCs w:val="24"/>
                <w:lang w:val="bg-BG" w:eastAsia="bg-BG"/>
              </w:rPr>
              <w:t>На 18.06.2025 г.,</w:t>
            </w:r>
            <w:r>
              <w:t xml:space="preserve"> </w:t>
            </w:r>
            <w:r w:rsidRPr="009E5E6B">
              <w:rPr>
                <w:bCs/>
                <w:sz w:val="24"/>
                <w:szCs w:val="24"/>
                <w:lang w:val="bg-BG" w:eastAsia="bg-BG"/>
              </w:rPr>
              <w:t>е подписан Договор за безвъзмездна финансова помощ по Програма „Транспортна свързаност“ 2021-2027 г. за частично финансиране на проект BG16FFPR001-2.001-0001 „Автомагистрала Русе – Велико Търново от км 0+400 до км 76+040“, в размер на  524 241 794.12 €.</w:t>
            </w:r>
          </w:p>
        </w:tc>
      </w:tr>
      <w:tr w:rsidR="00D04776" w:rsidRPr="0033580F" w14:paraId="00A5138F" w14:textId="77777777" w:rsidTr="00DD1EFF">
        <w:trPr>
          <w:trHeight w:val="565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87F2F" w14:textId="71840DD0" w:rsidR="00D04776" w:rsidRPr="0033580F" w:rsidRDefault="00D04776" w:rsidP="00D04776">
            <w:pPr>
              <w:shd w:val="clear" w:color="auto" w:fill="FFFFFF"/>
              <w:spacing w:line="240" w:lineRule="auto"/>
              <w:jc w:val="left"/>
              <w:rPr>
                <w:b/>
                <w:bCs/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EU contribution (in EUR):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4170E" w14:textId="50AD5F2C" w:rsidR="00D04776" w:rsidRPr="008E225E" w:rsidRDefault="008E225E" w:rsidP="009E5E6B">
            <w:pPr>
              <w:spacing w:line="240" w:lineRule="auto"/>
              <w:rPr>
                <w:bCs/>
                <w:sz w:val="24"/>
                <w:szCs w:val="24"/>
                <w:lang w:val="bg-BG" w:eastAsia="bg-BG"/>
              </w:rPr>
            </w:pPr>
            <w:r w:rsidRPr="008E225E">
              <w:rPr>
                <w:bCs/>
                <w:sz w:val="24"/>
                <w:szCs w:val="24"/>
                <w:lang w:val="bg-BG" w:eastAsia="bg-BG"/>
              </w:rPr>
              <w:t>85%</w:t>
            </w:r>
          </w:p>
        </w:tc>
      </w:tr>
      <w:tr w:rsidR="0033580F" w:rsidRPr="0033580F" w14:paraId="6812442A" w14:textId="77777777" w:rsidTr="00D04776">
        <w:trPr>
          <w:trHeight w:val="543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FEAEA" w14:textId="0E456817" w:rsidR="00DA6341" w:rsidRPr="0033580F" w:rsidRDefault="00D04776" w:rsidP="00D04776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>
              <w:rPr>
                <w:b/>
                <w:bCs/>
                <w:sz w:val="24"/>
                <w:szCs w:val="24"/>
                <w:lang w:val="en-GB" w:eastAsia="bg-BG"/>
              </w:rPr>
              <w:t>Fund (ERDF/CF)</w:t>
            </w:r>
            <w:r w:rsidR="00DA6341" w:rsidRPr="0033580F">
              <w:rPr>
                <w:b/>
                <w:bCs/>
                <w:sz w:val="24"/>
                <w:szCs w:val="24"/>
                <w:lang w:val="en-GB" w:eastAsia="bg-BG"/>
              </w:rPr>
              <w:t>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D012" w14:textId="7156D947" w:rsidR="00CA5ABD" w:rsidRPr="00DD1EFF" w:rsidRDefault="00DD1EFF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Кохезионен фонд</w:t>
            </w:r>
          </w:p>
        </w:tc>
      </w:tr>
      <w:tr w:rsidR="0033580F" w:rsidRPr="0033580F" w14:paraId="287DC0F2" w14:textId="77777777" w:rsidTr="00D04776"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DE264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European Union region covered: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D5B8" w14:textId="0FF1B552" w:rsidR="00DA6341" w:rsidRPr="00DD1EFF" w:rsidRDefault="00DD1EFF" w:rsidP="00E5061E">
            <w:pPr>
              <w:spacing w:line="240" w:lineRule="auto"/>
              <w:rPr>
                <w:sz w:val="24"/>
                <w:szCs w:val="24"/>
                <w:highlight w:val="yellow"/>
                <w:lang w:val="bg-BG" w:eastAsia="bg-BG"/>
              </w:rPr>
            </w:pPr>
            <w:r w:rsidRPr="00DD1EFF">
              <w:rPr>
                <w:sz w:val="24"/>
                <w:szCs w:val="24"/>
                <w:lang w:val="bg-BG" w:eastAsia="bg-BG"/>
              </w:rPr>
              <w:t>Северна България</w:t>
            </w:r>
          </w:p>
        </w:tc>
      </w:tr>
      <w:tr w:rsidR="0033580F" w:rsidRPr="0033580F" w14:paraId="73E2B59F" w14:textId="77777777" w:rsidTr="00D04776">
        <w:trPr>
          <w:trHeight w:val="692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FDA3A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Period of implementation: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ECDE" w14:textId="25B72BD6" w:rsidR="00CD2407" w:rsidRPr="00951BC5" w:rsidRDefault="00DE524E" w:rsidP="00E5061E">
            <w:pPr>
              <w:spacing w:line="240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11.2023 -12.2029</w:t>
            </w:r>
            <w:r w:rsidR="009E5E6B">
              <w:rPr>
                <w:sz w:val="24"/>
                <w:szCs w:val="24"/>
                <w:lang w:val="bg-BG"/>
              </w:rPr>
              <w:t xml:space="preserve"> </w:t>
            </w:r>
            <w:r w:rsidR="00951BC5">
              <w:rPr>
                <w:sz w:val="24"/>
                <w:szCs w:val="24"/>
                <w:lang w:val="bg-BG"/>
              </w:rPr>
              <w:t>г.</w:t>
            </w:r>
          </w:p>
        </w:tc>
      </w:tr>
      <w:tr w:rsidR="0033580F" w:rsidRPr="007B307B" w14:paraId="6EAFC405" w14:textId="77777777" w:rsidTr="00D04776">
        <w:trPr>
          <w:trHeight w:val="740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E7EB6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Main goal of the project: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9AC4" w14:textId="77777777" w:rsidR="00951BC5" w:rsidRPr="00951BC5" w:rsidRDefault="00951BC5" w:rsidP="009E5E6B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sz w:val="24"/>
                <w:szCs w:val="24"/>
                <w:lang w:val="bg-BG" w:eastAsia="bg-BG"/>
              </w:rPr>
              <w:t>Автомагистралата „Русе - Велико Търново“ ще бъде основна връзка, свързваща планирания мост над река Дунав при Русе с гр. Велико Търново, както и ще осигурява връзка с път I-4 Коритна - Севлиево - Велико Търново - п. в. „Белокопитово“ на АМ „Хемус“ с път I-3 Гара Бяла - Плевен - Коритна - Ботевград и с бъдещия участък от АМ „Хемус“ край Велико Търново.</w:t>
            </w:r>
          </w:p>
          <w:p w14:paraId="1ED704E8" w14:textId="77777777" w:rsidR="00951BC5" w:rsidRPr="00951BC5" w:rsidRDefault="00951BC5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sz w:val="24"/>
                <w:szCs w:val="24"/>
                <w:lang w:val="bg-BG" w:eastAsia="bg-BG"/>
              </w:rPr>
              <w:t xml:space="preserve">Изграждането на автомагистралата е сред приоритетните обекти, тъй като направлението осигурява връзка между държавите от Североизточна Европа през Румъния и България с Гърция и Турция, както и между Балтийско и Средиземно море. С нея ще се подобри транспортното обслужване на международния и вътрешния трафик, ще се повиши безопасността на движението и транзитният трафик ще бъде изведен извън населените места. </w:t>
            </w:r>
          </w:p>
          <w:p w14:paraId="532FDFF6" w14:textId="07C120FE" w:rsidR="007353C6" w:rsidRPr="00866AB5" w:rsidRDefault="007353C6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</w:p>
        </w:tc>
      </w:tr>
      <w:tr w:rsidR="0033580F" w:rsidRPr="007B307B" w14:paraId="6D08FF5E" w14:textId="77777777" w:rsidTr="00D04776">
        <w:trPr>
          <w:trHeight w:val="694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FE3FB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Main activities of the project: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DB39" w14:textId="0E1366B6" w:rsidR="00951BC5" w:rsidRPr="00951BC5" w:rsidRDefault="008E225E" w:rsidP="00E5061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/>
              <w:spacing w:line="240" w:lineRule="auto"/>
              <w:textAlignment w:val="auto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Проектът включва проектиране и строителство. </w:t>
            </w:r>
            <w:r w:rsidR="00951BC5" w:rsidRPr="00951BC5">
              <w:rPr>
                <w:sz w:val="24"/>
                <w:szCs w:val="24"/>
                <w:lang w:val="bg-BG" w:eastAsia="bg-BG"/>
              </w:rPr>
              <w:t xml:space="preserve">Проектното трасе на автомагистрала „Русе - Велико Търново“ е 132,84 км. </w:t>
            </w:r>
          </w:p>
          <w:p w14:paraId="32E6FF16" w14:textId="77777777" w:rsidR="00951BC5" w:rsidRPr="00951BC5" w:rsidRDefault="00951BC5" w:rsidP="00E5061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/>
              <w:spacing w:line="240" w:lineRule="auto"/>
              <w:textAlignment w:val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bCs/>
                <w:sz w:val="24"/>
                <w:szCs w:val="24"/>
                <w:lang w:val="bg-BG" w:eastAsia="bg-BG"/>
              </w:rPr>
              <w:t>Разделено е на три участъка:</w:t>
            </w:r>
          </w:p>
          <w:p w14:paraId="62D4BF9D" w14:textId="77777777" w:rsidR="00951BC5" w:rsidRPr="00951BC5" w:rsidRDefault="00951BC5" w:rsidP="00E5061E">
            <w:pPr>
              <w:widowControl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/>
              <w:spacing w:line="240" w:lineRule="auto"/>
              <w:textAlignment w:val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bCs/>
                <w:sz w:val="24"/>
                <w:szCs w:val="24"/>
                <w:lang w:val="bg-BG" w:eastAsia="bg-BG"/>
              </w:rPr>
              <w:t xml:space="preserve">Участък № 1: Русе - Бяла (пресичане с път I-5 „Русе </w:t>
            </w:r>
            <w:r w:rsidRPr="007B307B">
              <w:rPr>
                <w:bCs/>
                <w:sz w:val="24"/>
                <w:szCs w:val="24"/>
                <w:lang w:val="bg-BG" w:eastAsia="bg-BG"/>
              </w:rPr>
              <w:t>-</w:t>
            </w:r>
            <w:r w:rsidRPr="00951BC5">
              <w:rPr>
                <w:bCs/>
                <w:sz w:val="24"/>
                <w:szCs w:val="24"/>
                <w:lang w:val="bg-BG" w:eastAsia="bg-BG"/>
              </w:rPr>
              <w:t xml:space="preserve"> Бяла“) от 0+400 до км 40+640 - дължина 40,24 км;</w:t>
            </w:r>
          </w:p>
          <w:p w14:paraId="16C7D4F6" w14:textId="77777777" w:rsidR="00951BC5" w:rsidRPr="00951BC5" w:rsidRDefault="00951BC5" w:rsidP="00E5061E">
            <w:pPr>
              <w:widowControl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/>
              <w:spacing w:line="240" w:lineRule="auto"/>
              <w:textAlignment w:val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bCs/>
                <w:sz w:val="24"/>
                <w:szCs w:val="24"/>
                <w:lang w:val="bg-BG" w:eastAsia="bg-BG"/>
              </w:rPr>
              <w:t>Участък № 2: Обход на гр. Бяла (пресичане с път I-3 Гара Бяла - Плевен) от км 40+640 до км 76+040 - дължина 35,4 км;</w:t>
            </w:r>
          </w:p>
          <w:p w14:paraId="0B419C90" w14:textId="77777777" w:rsidR="00951BC5" w:rsidRPr="00951BC5" w:rsidRDefault="00951BC5" w:rsidP="00E5061E">
            <w:pPr>
              <w:widowControl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/>
              <w:spacing w:line="240" w:lineRule="auto"/>
              <w:textAlignment w:val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bCs/>
                <w:sz w:val="24"/>
                <w:szCs w:val="24"/>
                <w:lang w:val="bg-BG" w:eastAsia="bg-BG"/>
              </w:rPr>
              <w:t xml:space="preserve">Участък № 3: Бяла - Велико Търново (пресичане с път I-5 Велико Търново </w:t>
            </w:r>
            <w:r w:rsidRPr="007B307B">
              <w:rPr>
                <w:bCs/>
                <w:sz w:val="24"/>
                <w:szCs w:val="24"/>
                <w:lang w:val="bg-BG" w:eastAsia="bg-BG"/>
              </w:rPr>
              <w:t>-</w:t>
            </w:r>
            <w:r w:rsidRPr="00951BC5">
              <w:rPr>
                <w:bCs/>
                <w:sz w:val="24"/>
                <w:szCs w:val="24"/>
                <w:lang w:val="bg-BG" w:eastAsia="bg-BG"/>
              </w:rPr>
              <w:t xml:space="preserve"> Габрово) от км 76+040 до км 133+240 - дължина 57,2 км.</w:t>
            </w:r>
          </w:p>
          <w:p w14:paraId="6002F8A0" w14:textId="56AE37B1" w:rsidR="005730D8" w:rsidRPr="00866AB5" w:rsidRDefault="005730D8" w:rsidP="00E5061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/>
              <w:spacing w:line="240" w:lineRule="auto"/>
              <w:textAlignment w:val="auto"/>
              <w:rPr>
                <w:sz w:val="24"/>
                <w:szCs w:val="24"/>
                <w:lang w:val="bg-BG" w:eastAsia="bg-BG"/>
              </w:rPr>
            </w:pPr>
          </w:p>
        </w:tc>
      </w:tr>
      <w:tr w:rsidR="0033580F" w:rsidRPr="007B307B" w14:paraId="503F031F" w14:textId="77777777" w:rsidTr="00D04776">
        <w:trPr>
          <w:trHeight w:val="704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9B2E9" w14:textId="77777777" w:rsidR="00DA6341" w:rsidRPr="0033580F" w:rsidRDefault="00DA6341" w:rsidP="00D04776">
            <w:pPr>
              <w:spacing w:line="240" w:lineRule="auto"/>
              <w:jc w:val="left"/>
              <w:rPr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lastRenderedPageBreak/>
              <w:t>Expected results and benefits: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C8EF2" w14:textId="77777777" w:rsidR="00442F35" w:rsidRDefault="00951BC5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951BC5">
              <w:rPr>
                <w:sz w:val="24"/>
                <w:szCs w:val="24"/>
                <w:lang w:val="bg-BG" w:eastAsia="bg-BG"/>
              </w:rPr>
              <w:t>Проектното трасе на автомагистрала „Русе - Велико Търново“ е 132,84 км.</w:t>
            </w:r>
          </w:p>
          <w:p w14:paraId="47A536B3" w14:textId="77777777" w:rsidR="003B5761" w:rsidRDefault="003B5761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Увеличаване на скоростта на пътуване, намаляване на времето за пътуване.</w:t>
            </w:r>
          </w:p>
          <w:p w14:paraId="23381C82" w14:textId="259E0B78" w:rsidR="003B5761" w:rsidRDefault="003B5761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Увеличаване на безопасността и намаляване на пътно- транспортните произшествия.</w:t>
            </w:r>
          </w:p>
          <w:p w14:paraId="095D02BF" w14:textId="2658A187" w:rsidR="003B5761" w:rsidRPr="00866AB5" w:rsidRDefault="003B5761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Положително въздействие на околната среда чрез намаляване на вредните емисии.</w:t>
            </w:r>
          </w:p>
        </w:tc>
      </w:tr>
      <w:tr w:rsidR="00D04776" w:rsidRPr="0033580F" w14:paraId="1CB299A7" w14:textId="77777777" w:rsidTr="00D04776">
        <w:trPr>
          <w:trHeight w:val="704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C27E" w14:textId="6EC9D6A9" w:rsidR="00D04776" w:rsidRPr="0033580F" w:rsidRDefault="00D04776" w:rsidP="00D04776">
            <w:pPr>
              <w:spacing w:line="240" w:lineRule="auto"/>
              <w:jc w:val="left"/>
              <w:rPr>
                <w:b/>
                <w:bCs/>
                <w:sz w:val="24"/>
                <w:szCs w:val="24"/>
                <w:lang w:val="en-GB" w:eastAsia="bg-BG"/>
              </w:rPr>
            </w:pPr>
            <w:r w:rsidRPr="0033580F">
              <w:rPr>
                <w:b/>
                <w:bCs/>
                <w:sz w:val="24"/>
                <w:szCs w:val="24"/>
                <w:lang w:val="en-GB" w:eastAsia="bg-BG"/>
              </w:rPr>
              <w:t>Focus of the visit: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231C" w14:textId="6CFE8140" w:rsidR="00D04776" w:rsidRPr="00866AB5" w:rsidRDefault="009E5E6B" w:rsidP="00E5061E">
            <w:pPr>
              <w:spacing w:line="240" w:lineRule="auto"/>
              <w:jc w:val="left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D04776" w:rsidRPr="007B307B" w14:paraId="141C149B" w14:textId="77777777" w:rsidTr="00D04776">
        <w:trPr>
          <w:trHeight w:val="704"/>
        </w:trPr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3929" w14:textId="0B530F60" w:rsidR="00D04776" w:rsidRPr="0033580F" w:rsidRDefault="00D04776" w:rsidP="00D04776">
            <w:pPr>
              <w:spacing w:line="240" w:lineRule="auto"/>
              <w:jc w:val="left"/>
              <w:rPr>
                <w:b/>
                <w:bCs/>
                <w:sz w:val="24"/>
                <w:szCs w:val="24"/>
                <w:lang w:val="en-GB" w:eastAsia="bg-BG"/>
              </w:rPr>
            </w:pPr>
            <w:r w:rsidRPr="00E3762B">
              <w:rPr>
                <w:b/>
                <w:bCs/>
                <w:sz w:val="24"/>
                <w:szCs w:val="24"/>
                <w:lang w:val="en-GB" w:eastAsia="bg-BG"/>
              </w:rPr>
              <w:t>More information about the project:</w:t>
            </w:r>
          </w:p>
        </w:tc>
        <w:tc>
          <w:tcPr>
            <w:tcW w:w="6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1950" w14:textId="77777777" w:rsidR="001B71BA" w:rsidRPr="00E5061E" w:rsidRDefault="001B71BA" w:rsidP="009E5E6B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E5061E">
              <w:rPr>
                <w:sz w:val="24"/>
                <w:szCs w:val="24"/>
                <w:lang w:val="bg-BG" w:eastAsia="bg-BG"/>
              </w:rPr>
              <w:t>За участък 1:</w:t>
            </w:r>
          </w:p>
          <w:p w14:paraId="69B42E35" w14:textId="21DFE73F" w:rsidR="001B71BA" w:rsidRPr="00E5061E" w:rsidRDefault="001B71BA" w:rsidP="009E5E6B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E5061E">
              <w:rPr>
                <w:sz w:val="24"/>
                <w:szCs w:val="24"/>
                <w:lang w:val="bg-BG" w:eastAsia="bg-BG"/>
              </w:rPr>
              <w:t>От страна на МРРБ е издадено Разрешение за строеж № РС-17 от 18.02.2026</w:t>
            </w:r>
            <w:r w:rsidR="009E5E6B" w:rsidRPr="00E5061E">
              <w:rPr>
                <w:sz w:val="24"/>
                <w:szCs w:val="24"/>
                <w:lang w:val="bg-BG" w:eastAsia="bg-BG"/>
              </w:rPr>
              <w:t xml:space="preserve"> </w:t>
            </w:r>
            <w:r w:rsidRPr="00E5061E">
              <w:rPr>
                <w:sz w:val="24"/>
                <w:szCs w:val="24"/>
                <w:lang w:val="bg-BG" w:eastAsia="bg-BG"/>
              </w:rPr>
              <w:t>г. за обект: АМ „Русе–Велико Търново“ от км 0+400 до км 76+040, участък №1: Русе – Бяла” от км 0+500 до км 40+640.</w:t>
            </w:r>
            <w:bookmarkStart w:id="0" w:name="_GoBack"/>
            <w:bookmarkEnd w:id="0"/>
          </w:p>
          <w:p w14:paraId="405DA822" w14:textId="77777777" w:rsidR="001B71BA" w:rsidRPr="00E5061E" w:rsidRDefault="001B71BA" w:rsidP="009E5E6B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E5061E">
              <w:rPr>
                <w:sz w:val="24"/>
                <w:szCs w:val="24"/>
                <w:lang w:val="bg-BG" w:eastAsia="bg-BG"/>
              </w:rPr>
              <w:t xml:space="preserve">На 26.05.2026 г. е подписан Протокол за откриване на строителна площадка и за определяне на строителна линия и ниво за строежи на техническата инфраструктура. </w:t>
            </w:r>
          </w:p>
          <w:p w14:paraId="4E1A0190" w14:textId="77777777" w:rsidR="00D04776" w:rsidRPr="00E5061E" w:rsidRDefault="001B71BA" w:rsidP="009E5E6B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E5061E">
              <w:rPr>
                <w:sz w:val="24"/>
                <w:szCs w:val="24"/>
                <w:lang w:val="bg-BG" w:eastAsia="bg-BG"/>
              </w:rPr>
              <w:t xml:space="preserve">На 27 май започна изграждането на над 40 км от Русе до Бяла. </w:t>
            </w:r>
          </w:p>
          <w:p w14:paraId="56BAD50A" w14:textId="6F080620" w:rsidR="009E5E6B" w:rsidRPr="00E5061E" w:rsidRDefault="009E5E6B" w:rsidP="009E5E6B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E5061E">
              <w:rPr>
                <w:sz w:val="24"/>
                <w:szCs w:val="24"/>
                <w:lang w:val="bg-BG" w:eastAsia="bg-BG"/>
              </w:rPr>
              <w:t>За участък 2:</w:t>
            </w:r>
          </w:p>
          <w:p w14:paraId="28D1CFC2" w14:textId="5577DE60" w:rsidR="009E5E6B" w:rsidRPr="00866AB5" w:rsidRDefault="009E5E6B" w:rsidP="00E5061E">
            <w:pPr>
              <w:spacing w:line="240" w:lineRule="auto"/>
              <w:rPr>
                <w:sz w:val="24"/>
                <w:szCs w:val="24"/>
                <w:lang w:val="bg-BG" w:eastAsia="bg-BG"/>
              </w:rPr>
            </w:pPr>
            <w:r w:rsidRPr="00E5061E">
              <w:rPr>
                <w:sz w:val="24"/>
                <w:szCs w:val="24"/>
                <w:lang w:val="bg-BG" w:eastAsia="bg-BG"/>
              </w:rPr>
              <w:t>Издадени са Разрешение</w:t>
            </w:r>
            <w:r w:rsidRPr="009E5E6B">
              <w:rPr>
                <w:sz w:val="24"/>
                <w:szCs w:val="24"/>
                <w:lang w:val="bg-BG" w:eastAsia="bg-BG"/>
              </w:rPr>
              <w:t xml:space="preserve"> за строеж №РС-85 от 14.11.2023 г. за участък от км 61+140 до км 69+040 – директно трасе и Разрешение за строеж №РС-41 от 09.06.2025 г. за участъци от км 40+640 до км 61+140 и от км 69+040 до км 76+040 – директно трасе, с което е осигурено и се извършва изпълнението но строително-монтажни работи по цялото трасе на Обход на гр. Бяла от км 40+640 до км 76+040.</w:t>
            </w:r>
          </w:p>
        </w:tc>
      </w:tr>
    </w:tbl>
    <w:p w14:paraId="07E5086D" w14:textId="77777777" w:rsidR="00CA5ABD" w:rsidRPr="007B307B" w:rsidRDefault="00CA5ABD" w:rsidP="0033580F">
      <w:pPr>
        <w:spacing w:line="240" w:lineRule="auto"/>
        <w:rPr>
          <w:b/>
          <w:sz w:val="24"/>
          <w:szCs w:val="24"/>
          <w:lang w:val="bg-BG"/>
        </w:rPr>
      </w:pPr>
    </w:p>
    <w:sectPr w:rsidR="00CA5ABD" w:rsidRPr="007B30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3C2DD" w14:textId="77777777" w:rsidR="00622E53" w:rsidRDefault="00622E53" w:rsidP="003E0D1F">
      <w:pPr>
        <w:spacing w:line="240" w:lineRule="auto"/>
      </w:pPr>
      <w:r>
        <w:separator/>
      </w:r>
    </w:p>
  </w:endnote>
  <w:endnote w:type="continuationSeparator" w:id="0">
    <w:p w14:paraId="5BC54897" w14:textId="77777777" w:rsidR="00622E53" w:rsidRDefault="00622E53" w:rsidP="003E0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FA9E4" w14:textId="77777777" w:rsidR="00622E53" w:rsidRDefault="00622E53" w:rsidP="003E0D1F">
      <w:pPr>
        <w:spacing w:line="240" w:lineRule="auto"/>
      </w:pPr>
      <w:r>
        <w:separator/>
      </w:r>
    </w:p>
  </w:footnote>
  <w:footnote w:type="continuationSeparator" w:id="0">
    <w:p w14:paraId="6A4AE08C" w14:textId="77777777" w:rsidR="00622E53" w:rsidRDefault="00622E53" w:rsidP="003E0D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01E2F"/>
    <w:multiLevelType w:val="hybridMultilevel"/>
    <w:tmpl w:val="97DA27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92FA8"/>
    <w:multiLevelType w:val="hybridMultilevel"/>
    <w:tmpl w:val="034616F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A72530"/>
    <w:multiLevelType w:val="hybridMultilevel"/>
    <w:tmpl w:val="D9542C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BC6B2E"/>
    <w:multiLevelType w:val="hybridMultilevel"/>
    <w:tmpl w:val="4092B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A3150F"/>
    <w:multiLevelType w:val="hybridMultilevel"/>
    <w:tmpl w:val="50008C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F973D0"/>
    <w:multiLevelType w:val="hybridMultilevel"/>
    <w:tmpl w:val="93D038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079DA"/>
    <w:multiLevelType w:val="hybridMultilevel"/>
    <w:tmpl w:val="E6643A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8919FD"/>
    <w:multiLevelType w:val="hybridMultilevel"/>
    <w:tmpl w:val="4F74864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D24E47"/>
    <w:multiLevelType w:val="hybridMultilevel"/>
    <w:tmpl w:val="A81CE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429D8"/>
    <w:multiLevelType w:val="hybridMultilevel"/>
    <w:tmpl w:val="DFE8613A"/>
    <w:lvl w:ilvl="0" w:tplc="04090003">
      <w:start w:val="1"/>
      <w:numFmt w:val="bullet"/>
      <w:lvlText w:val="o"/>
      <w:lvlJc w:val="left"/>
      <w:pPr>
        <w:ind w:left="75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10" w15:restartNumberingAfterBreak="0">
    <w:nsid w:val="53AE0330"/>
    <w:multiLevelType w:val="hybridMultilevel"/>
    <w:tmpl w:val="FB1887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77554"/>
    <w:multiLevelType w:val="hybridMultilevel"/>
    <w:tmpl w:val="AFF866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C3D03"/>
    <w:multiLevelType w:val="hybridMultilevel"/>
    <w:tmpl w:val="ACEA20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8339E4"/>
    <w:multiLevelType w:val="hybridMultilevel"/>
    <w:tmpl w:val="550298B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7A0926"/>
    <w:multiLevelType w:val="hybridMultilevel"/>
    <w:tmpl w:val="3B96484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1"/>
  </w:num>
  <w:num w:numId="5">
    <w:abstractNumId w:val="14"/>
  </w:num>
  <w:num w:numId="6">
    <w:abstractNumId w:val="9"/>
  </w:num>
  <w:num w:numId="7">
    <w:abstractNumId w:val="5"/>
  </w:num>
  <w:num w:numId="8">
    <w:abstractNumId w:val="0"/>
  </w:num>
  <w:num w:numId="9">
    <w:abstractNumId w:val="4"/>
  </w:num>
  <w:num w:numId="10">
    <w:abstractNumId w:val="2"/>
  </w:num>
  <w:num w:numId="11">
    <w:abstractNumId w:val="6"/>
  </w:num>
  <w:num w:numId="12">
    <w:abstractNumId w:val="12"/>
  </w:num>
  <w:num w:numId="13">
    <w:abstractNumId w:val="8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A6341"/>
    <w:rsid w:val="00014DAF"/>
    <w:rsid w:val="000C365C"/>
    <w:rsid w:val="000C4E7E"/>
    <w:rsid w:val="00107E4B"/>
    <w:rsid w:val="00185331"/>
    <w:rsid w:val="001923F4"/>
    <w:rsid w:val="001A5474"/>
    <w:rsid w:val="001B71BA"/>
    <w:rsid w:val="001C1801"/>
    <w:rsid w:val="001C6833"/>
    <w:rsid w:val="0029023F"/>
    <w:rsid w:val="002B5562"/>
    <w:rsid w:val="002C3B04"/>
    <w:rsid w:val="002D44CD"/>
    <w:rsid w:val="002D549B"/>
    <w:rsid w:val="002F0764"/>
    <w:rsid w:val="0033580F"/>
    <w:rsid w:val="00351BA5"/>
    <w:rsid w:val="00360BFD"/>
    <w:rsid w:val="00387557"/>
    <w:rsid w:val="003B062C"/>
    <w:rsid w:val="003B0DC8"/>
    <w:rsid w:val="003B5761"/>
    <w:rsid w:val="003E0D1F"/>
    <w:rsid w:val="00442F35"/>
    <w:rsid w:val="00445694"/>
    <w:rsid w:val="004B6A1C"/>
    <w:rsid w:val="004D1F8D"/>
    <w:rsid w:val="004E28C9"/>
    <w:rsid w:val="004F7E42"/>
    <w:rsid w:val="00537EFA"/>
    <w:rsid w:val="00571E4A"/>
    <w:rsid w:val="00572EFA"/>
    <w:rsid w:val="005730D8"/>
    <w:rsid w:val="00591621"/>
    <w:rsid w:val="005D1A79"/>
    <w:rsid w:val="005D2A32"/>
    <w:rsid w:val="00622E53"/>
    <w:rsid w:val="006252A4"/>
    <w:rsid w:val="00630200"/>
    <w:rsid w:val="00692F35"/>
    <w:rsid w:val="00710FAD"/>
    <w:rsid w:val="007353C6"/>
    <w:rsid w:val="00753650"/>
    <w:rsid w:val="007A19F5"/>
    <w:rsid w:val="007B307B"/>
    <w:rsid w:val="008076D4"/>
    <w:rsid w:val="008412D0"/>
    <w:rsid w:val="00845621"/>
    <w:rsid w:val="00866AB5"/>
    <w:rsid w:val="008A3009"/>
    <w:rsid w:val="008B1F92"/>
    <w:rsid w:val="008E225E"/>
    <w:rsid w:val="00951BC5"/>
    <w:rsid w:val="009E4085"/>
    <w:rsid w:val="009E5E6B"/>
    <w:rsid w:val="00A1018B"/>
    <w:rsid w:val="00A21DF2"/>
    <w:rsid w:val="00A54706"/>
    <w:rsid w:val="00A92BA7"/>
    <w:rsid w:val="00AC3969"/>
    <w:rsid w:val="00AE230D"/>
    <w:rsid w:val="00B12A98"/>
    <w:rsid w:val="00B63D7D"/>
    <w:rsid w:val="00C17FA3"/>
    <w:rsid w:val="00C23D01"/>
    <w:rsid w:val="00C531A8"/>
    <w:rsid w:val="00C663E4"/>
    <w:rsid w:val="00CA5ABD"/>
    <w:rsid w:val="00CD2407"/>
    <w:rsid w:val="00D04776"/>
    <w:rsid w:val="00D36ABE"/>
    <w:rsid w:val="00D558BC"/>
    <w:rsid w:val="00D769E2"/>
    <w:rsid w:val="00D77C61"/>
    <w:rsid w:val="00DA6341"/>
    <w:rsid w:val="00DD1EFF"/>
    <w:rsid w:val="00DE524E"/>
    <w:rsid w:val="00E2218A"/>
    <w:rsid w:val="00E3762B"/>
    <w:rsid w:val="00E5061E"/>
    <w:rsid w:val="00E52F82"/>
    <w:rsid w:val="00E554EA"/>
    <w:rsid w:val="00EB14BE"/>
    <w:rsid w:val="00EC1DA0"/>
    <w:rsid w:val="00F539C5"/>
    <w:rsid w:val="00F572FF"/>
    <w:rsid w:val="00FB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CCD628"/>
  <w15:docId w15:val="{AA4B1056-B2E6-4F82-BB12-C1800EAF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F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1st level - Bullet List Paragraph,List Paragraph1,Lettre d'introduction,Paragrafo elenco,Medium Grid 1 - Accent 21,Fiche List Paragraph,List Paragraph compact,Conclusion de partie,Dot pt,No Spacing1,List Paragraph Char Char Char,Task Body"/>
    <w:basedOn w:val="Normal"/>
    <w:link w:val="ListParagraphChar"/>
    <w:uiPriority w:val="34"/>
    <w:qFormat/>
    <w:rsid w:val="00DA6341"/>
    <w:pPr>
      <w:ind w:left="720"/>
      <w:contextualSpacing/>
    </w:pPr>
  </w:style>
  <w:style w:type="character" w:customStyle="1" w:styleId="ListParagraphChar">
    <w:name w:val="List Paragraph Char"/>
    <w:aliases w:val="1st level - Bullet List Paragraph Char,List Paragraph1 Char,Lettre d'introduction Char,Paragrafo elenco Char,Medium Grid 1 - Accent 21 Char,Fiche List Paragraph Char,List Paragraph compact Char,Conclusion de partie Char,Dot pt Char"/>
    <w:basedOn w:val="DefaultParagraphFont"/>
    <w:link w:val="ListParagraph"/>
    <w:uiPriority w:val="34"/>
    <w:qFormat/>
    <w:locked/>
    <w:rsid w:val="00DA6341"/>
    <w:rPr>
      <w:rFonts w:ascii="Times New Roman" w:eastAsia="Times New Roman" w:hAnsi="Times New Roman" w:cs="Times New Roman"/>
      <w:sz w:val="20"/>
      <w:szCs w:val="20"/>
    </w:rPr>
  </w:style>
  <w:style w:type="character" w:customStyle="1" w:styleId="filled-value">
    <w:name w:val="filled-value"/>
    <w:basedOn w:val="DefaultParagraphFont"/>
    <w:rsid w:val="00DA634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63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nsolas" w:eastAsiaTheme="minorHAnsi" w:hAnsi="Consolas" w:cs="Consolas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6341"/>
    <w:rPr>
      <w:rFonts w:ascii="Consolas" w:hAnsi="Consolas" w:cs="Consolas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E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E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1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6538A-8263-4A8C-8078-B63DDCAF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YORDANOVA Dessislava (REGIO)</dc:creator>
  <cp:lastModifiedBy>Zheni Nedeva</cp:lastModifiedBy>
  <cp:revision>2</cp:revision>
  <dcterms:created xsi:type="dcterms:W3CDTF">2026-09-30T08:09:00Z</dcterms:created>
  <dcterms:modified xsi:type="dcterms:W3CDTF">2026-09-30T08:09:00Z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2023-11-22T11:34:12Z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c3748576-7b4b-45ff-a920-35ac73bf91e8</vt:lpwstr>
  </property>
  <property fmtid="{D5CDD505-2E9C-101B-9397-08002B2CF9AE}" pid="8" name="MSIP_Label_6bd9ddd1-4d20-43f6-abfa-fc3c07406f94_ContentBits">
    <vt:lpwstr>0</vt:lpwstr>
  </property>
</Properties>
</file>