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9" w:rsidRPr="00DD3E3A" w:rsidRDefault="0042461A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r>
        <w:rPr>
          <w:noProof/>
          <w:lang w:val="en-US"/>
        </w:rPr>
        <w:pict>
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1047;width:22764;height:13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857EA8" w:rsidRDefault="009271F6" w:rsidP="008F4B13">
                    <w:pPr>
                      <w:pStyle w:val="Header"/>
                      <w:spacing w:after="30"/>
                      <w:ind w:left="-851"/>
                      <w:suppressOverlap/>
                      <w:jc w:val="center"/>
                      <w:rPr>
                        <w:rFonts w:ascii="Arial" w:hAnsi="Arial" w:cs="Arial"/>
                        <w:color w:val="808080"/>
                      </w:rPr>
                    </w:pPr>
                    <w:r>
                      <w:rPr>
                        <w:rFonts w:ascii="Arial" w:hAnsi="Arial" w:cs="Arial"/>
                        <w:noProof/>
                        <w:lang w:val="en-US"/>
                      </w:rPr>
                      <w:drawing>
                        <wp:inline distT="0" distB="0" distL="0" distR="0">
                          <wp:extent cx="1136650" cy="789940"/>
                          <wp:effectExtent l="0" t="0" r="635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6650" cy="789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8" w:rsidRPr="00733AE1" w:rsidRDefault="00857EA8" w:rsidP="00A612D9">
                    <w:pPr>
                      <w:pStyle w:val="NormalWeb"/>
                      <w:ind w:left="-284"/>
                      <w:suppressOverlap/>
                      <w:jc w:val="center"/>
                      <w:textAlignment w:val="baseline"/>
                      <w:rPr>
                        <w:rFonts w:ascii="Candara" w:hAnsi="Candara" w:cs="Candara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Candara" w:hAnsi="Candara" w:cs="Candara"/>
                        <w:b/>
                        <w:bCs/>
                        <w:kern w:val="24"/>
                        <w:sz w:val="18"/>
                        <w:szCs w:val="18"/>
                      </w:rPr>
                      <w:t xml:space="preserve">   </w:t>
                    </w:r>
                  </w:p>
                  <w:p w:rsidR="00857EA8" w:rsidRPr="00733AE1" w:rsidRDefault="00857EA8" w:rsidP="00A612D9">
                    <w:pPr>
                      <w:pStyle w:val="NormalWeb"/>
                      <w:ind w:left="-284"/>
                      <w:suppressOverlap/>
                      <w:jc w:val="center"/>
                      <w:textAlignment w:val="baseline"/>
                      <w:rPr>
                        <w:rFonts w:ascii="Candara" w:hAnsi="Candara" w:cs="Candara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</v:shape>
            <v:group id="Group 3" o:spid="_x0000_s1028" style="position:absolute;left:20574;width:46767;height:15726" coordsize="46767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30289;width:16478;height:14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NSvEAAAA2gAAAA8AAABkcnMvZG93bnJldi54bWxEj0FrwkAUhO+F/oflCb3VjdKWkLoJIgih&#10;HkrUS2+P7DMbzL5Ns2tM++u7gtDjMDPfMKtisp0YafCtYwWLeQKCuHa65UbB8bB9TkH4gKyxc0wK&#10;fshDkT8+rDDT7soVjfvQiAhhn6ECE0KfSelrQxb93PXE0Tu5wWKIcmikHvAa4baTyyR5kxZbjgsG&#10;e9oYqs/7i1Xw+fJbjdW4c6n5Douv3basNh+lUk+zaf0OItAU/sP3dqkVv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NSvEAAAA2gAAAA8AAAAAAAAAAAAAAAAA&#10;nwIAAGRycy9kb3ducmV2LnhtbFBLBQYAAAAABAAEAPcAAACQAwAAAAA=&#10;">
                <v:imagedata r:id="rId10" o:title=""/>
                <v:path arrowok="t"/>
              </v:shape>
              <v:group id="Group 1" o:spid="_x0000_s1030" style="position:absolute;top:1047;width:28289;height:14679" coordsize="28289,1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Picture 8" o:spid="_x0000_s1031" type="#_x0000_t75" style="position:absolute;left:6000;width:16764;height:9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11" o:title=""/>
                  <v:path arrowok="t"/>
                </v:shape>
                <v:shape id="TextBox 5" o:spid="_x0000_s1032" type="#_x0000_t202" style="position:absolute;top:9429;width:28289;height:5249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857EA8" w:rsidRPr="00FE1D46" w:rsidRDefault="00857EA8" w:rsidP="005C3FA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>И ГОРИТЕ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42461A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val="en-US"/>
        </w:rPr>
        <w:pict>
          <v:shape id="Text Box 6" o:spid="_x0000_s1033" type="#_x0000_t202" style="position:absolute;margin-left:-11.8pt;margin-top:16.8pt;width:154.35pt;height:3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<v:textbox>
              <w:txbxContent>
                <w:p w:rsidR="00857EA8" w:rsidRPr="004C6A9D" w:rsidRDefault="00857EA8" w:rsidP="008F4B13">
                  <w:pPr>
                    <w:pStyle w:val="NormalWeb"/>
                    <w:ind w:firstLine="0"/>
                    <w:suppressOverlap/>
                    <w:jc w:val="center"/>
                    <w:textAlignment w:val="baseline"/>
                    <w:rPr>
                      <w:rFonts w:ascii="Candara" w:hAnsi="Candara" w:cs="Candara"/>
                      <w:kern w:val="24"/>
                      <w:sz w:val="18"/>
                      <w:szCs w:val="18"/>
                      <w:lang w:val="bg-BG"/>
                    </w:rPr>
                  </w:pPr>
                  <w:r w:rsidRPr="008F4B13">
                    <w:rPr>
                      <w:rFonts w:ascii="Candara" w:hAnsi="Candara" w:cs="Candara"/>
                      <w:bCs/>
                      <w:kern w:val="24"/>
                      <w:sz w:val="18"/>
                      <w:szCs w:val="18"/>
                      <w:lang w:val="ru-RU"/>
                    </w:rPr>
                    <w:t>ЕВРОПЕЙСКИ СЪЮЗ</w:t>
                  </w:r>
                  <w:r>
                    <w:rPr>
                      <w:rFonts w:ascii="Candara" w:hAnsi="Candara" w:cs="Candara"/>
                      <w:b/>
                      <w:bCs/>
                      <w:kern w:val="24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Candara" w:hAnsi="Candara" w:cs="Candara"/>
                      <w:kern w:val="24"/>
                      <w:sz w:val="18"/>
                      <w:szCs w:val="18"/>
                      <w:lang w:val="ru-RU"/>
                    </w:rPr>
                    <w:t xml:space="preserve">ЕВРОПЕЙСКИ ФОНД ЗА </w:t>
                  </w:r>
                  <w:r w:rsidRPr="000C70B3">
                    <w:rPr>
                      <w:rFonts w:ascii="Candara" w:hAnsi="Candara" w:cs="Candara"/>
                      <w:kern w:val="24"/>
                      <w:sz w:val="18"/>
                      <w:szCs w:val="18"/>
                      <w:lang w:val="ru-RU"/>
                    </w:rPr>
                    <w:t>МОРСКО ДЕЛО И РИБАРСТВО</w:t>
                  </w:r>
                </w:p>
              </w:txbxContent>
            </v:textbox>
          </v:shape>
        </w:pic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1971F6" w:rsidRPr="00ED7AE1" w:rsidRDefault="001971F6" w:rsidP="00ED7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Default="008F4B13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C357D0" w:rsidRPr="00C357D0" w:rsidRDefault="00C357D0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8F4B13" w:rsidP="0019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СПИСЪК НА ПРОЕКТНИТЕ ПРЕДЛОЖЕНИЯ, КОИТО НЕ СЕ ДОПУСКАТ ДО ТЕХНИЧЕСКА И ФИНАНСОВА ОЦЕНКА</w:t>
      </w:r>
    </w:p>
    <w:p w:rsidR="00AF4D7E" w:rsidRDefault="008F4B13" w:rsidP="00491D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ПРОЦЕДУРА ЗА ПОДБОР НА ПРОЕКТИ – </w:t>
      </w:r>
      <w:r w:rsidR="00BA7650" w:rsidRPr="00BA7650">
        <w:rPr>
          <w:rFonts w:ascii="Times New Roman" w:hAnsi="Times New Roman"/>
          <w:b/>
          <w:sz w:val="24"/>
          <w:szCs w:val="24"/>
        </w:rPr>
        <w:t xml:space="preserve"> ПРОЦЕДУРА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A7650">
        <w:rPr>
          <w:rFonts w:ascii="Times New Roman" w:hAnsi="Times New Roman"/>
          <w:b/>
          <w:sz w:val="24"/>
          <w:szCs w:val="24"/>
        </w:rPr>
        <w:t>№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BG14MFOP001-4.03</w:t>
      </w:r>
      <w:r w:rsidR="003F738E">
        <w:rPr>
          <w:rFonts w:ascii="Times New Roman" w:hAnsi="Times New Roman"/>
          <w:b/>
          <w:sz w:val="24"/>
          <w:szCs w:val="24"/>
        </w:rPr>
        <w:t>5</w:t>
      </w:r>
      <w:r w:rsidR="00BA75BD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Мярка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3.</w:t>
      </w:r>
      <w:r w:rsidR="003F738E">
        <w:rPr>
          <w:rFonts w:ascii="Times New Roman" w:hAnsi="Times New Roman"/>
          <w:b/>
          <w:sz w:val="24"/>
          <w:szCs w:val="24"/>
        </w:rPr>
        <w:t>1</w:t>
      </w:r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"</w:t>
      </w:r>
      <w:proofErr w:type="spellStart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>Развитие</w:t>
      </w:r>
      <w:proofErr w:type="spellEnd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>нови</w:t>
      </w:r>
      <w:proofErr w:type="spellEnd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>туристически</w:t>
      </w:r>
      <w:proofErr w:type="spellEnd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>продукти</w:t>
      </w:r>
      <w:proofErr w:type="spellEnd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3F738E" w:rsidRPr="003F738E">
        <w:rPr>
          <w:rFonts w:ascii="Times New Roman" w:hAnsi="Times New Roman"/>
          <w:b/>
          <w:sz w:val="24"/>
          <w:szCs w:val="24"/>
          <w:lang w:val="en-US"/>
        </w:rPr>
        <w:t>атракции</w:t>
      </w:r>
      <w:proofErr w:type="spellEnd"/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" в МИРГ „НЕСЕБЪР-МЕСЕМВРИЯ“</w:t>
      </w:r>
    </w:p>
    <w:p w:rsidR="00AF7BA6" w:rsidRPr="00491DBD" w:rsidRDefault="00BA7650" w:rsidP="00491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ПО ПРОГРАМАТА ЗА МОРСКО ДЕЛО И РИБАРСТВО 2014 – 2020 </w:t>
      </w:r>
      <w:r w:rsidR="00112EA5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. (ПМДР 2014 – 2020 </w:t>
      </w:r>
      <w:r w:rsidR="001971F6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>.)</w:t>
      </w:r>
    </w:p>
    <w:p w:rsidR="00AF7BA6" w:rsidRPr="00ED7AE1" w:rsidRDefault="00AF7BA6" w:rsidP="00ED7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460"/>
        <w:gridCol w:w="2510"/>
        <w:gridCol w:w="1710"/>
        <w:gridCol w:w="2790"/>
        <w:gridCol w:w="6138"/>
      </w:tblGrid>
      <w:tr w:rsidR="00AF7BA6" w:rsidRPr="00AF7BA6" w:rsidTr="001971F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Рег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.№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проектното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ИСУН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кандидата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проектното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отхвърляне</w:t>
            </w:r>
            <w:proofErr w:type="spellEnd"/>
          </w:p>
        </w:tc>
      </w:tr>
      <w:tr w:rsidR="00DA48F4" w:rsidRPr="00AF7BA6" w:rsidTr="001971F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48F4" w:rsidRPr="00AF7BA6" w:rsidRDefault="00DA48F4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48F4" w:rsidRPr="00AF7BA6" w:rsidRDefault="00DA48F4" w:rsidP="00DA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48F4" w:rsidRPr="00AF7BA6" w:rsidRDefault="00DA48F4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Сдружение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Национална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асоциация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председателите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общинските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съвети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48F4" w:rsidRPr="00AF7BA6" w:rsidRDefault="00DA48F4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Разработване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информационни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материали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популяризиране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туристическия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потенциал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МИРГ „</w:t>
            </w:r>
            <w:proofErr w:type="spellStart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Несебър-Месемврия</w:t>
            </w:r>
            <w:proofErr w:type="spellEnd"/>
            <w:r w:rsidRPr="006F6E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48F4" w:rsidRDefault="00DA48F4" w:rsidP="00DA48F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CC8">
              <w:rPr>
                <w:rFonts w:ascii="Times New Roman" w:hAnsi="Times New Roman" w:cs="Times New Roman"/>
                <w:sz w:val="24"/>
                <w:szCs w:val="24"/>
              </w:rPr>
              <w:t xml:space="preserve">След извършване на оценка за административно съответствие и допустимост на проектно предложение № </w:t>
            </w:r>
            <w:r w:rsidRPr="00B21EF5">
              <w:rPr>
                <w:rFonts w:ascii="Times New Roman" w:hAnsi="Times New Roman" w:cs="Times New Roman"/>
                <w:sz w:val="24"/>
                <w:szCs w:val="24"/>
              </w:rPr>
              <w:t>BG14MFOP001-4.035-0007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CC8">
              <w:rPr>
                <w:rFonts w:ascii="Times New Roman" w:hAnsi="Times New Roman" w:cs="Times New Roman"/>
                <w:sz w:val="24"/>
                <w:szCs w:val="24"/>
              </w:rPr>
              <w:t>съгласно чл. 29, ал. 2, т. 1 а/ от ЗУСЕСИФ, е установено следното:</w:t>
            </w:r>
          </w:p>
          <w:p w:rsidR="00DA48F4" w:rsidRPr="00306934" w:rsidRDefault="00DA48F4" w:rsidP="00DA48F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3A2">
              <w:rPr>
                <w:rFonts w:ascii="Times New Roman" w:hAnsi="Times New Roman" w:cs="Times New Roman"/>
                <w:sz w:val="24"/>
                <w:szCs w:val="24"/>
              </w:rPr>
              <w:t xml:space="preserve">роектното предложение не отговаря на </w:t>
            </w:r>
            <w:r w:rsidRPr="00467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 № 12</w:t>
            </w:r>
            <w:r w:rsidRPr="00B21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“</w:t>
            </w:r>
            <w:r w:rsidRPr="00B21EF5">
              <w:t xml:space="preserve"> </w:t>
            </w:r>
            <w:r w:rsidRPr="00B21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Предвидените  разходи в проектното предложение са допустими съгласно Условията за кандидат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стване по настоящата процедура.</w:t>
            </w:r>
            <w:r w:rsidRPr="00B21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467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37201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Pr="00B21EF5">
              <w:rPr>
                <w:rFonts w:ascii="Times New Roman" w:hAnsi="Times New Roman" w:cs="Times New Roman"/>
                <w:sz w:val="24"/>
                <w:szCs w:val="24"/>
              </w:rPr>
              <w:t xml:space="preserve"> “Критерии и методология </w:t>
            </w:r>
            <w:r w:rsidRPr="00B2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оценка на проектните предложения по П</w:t>
            </w:r>
            <w:bookmarkStart w:id="0" w:name="_Toc515527120"/>
            <w:r w:rsidRPr="00B21EF5">
              <w:rPr>
                <w:rFonts w:ascii="Times New Roman" w:hAnsi="Times New Roman" w:cs="Times New Roman"/>
                <w:sz w:val="24"/>
                <w:szCs w:val="24"/>
              </w:rPr>
              <w:t xml:space="preserve">роцедура за подбор на проекти по </w:t>
            </w:r>
            <w:bookmarkStart w:id="1" w:name="_Toc515527124"/>
            <w:bookmarkEnd w:id="0"/>
            <w:r w:rsidRPr="00306934">
              <w:rPr>
                <w:rFonts w:ascii="Times New Roman" w:hAnsi="Times New Roman" w:cs="Times New Roman"/>
                <w:bCs/>
                <w:sz w:val="24"/>
                <w:szCs w:val="24"/>
              </w:rPr>
              <w:t>Мярка 3.1 Развитие на нови туристически продукти и атракции</w:t>
            </w:r>
            <w:bookmarkEnd w:id="1"/>
            <w:r w:rsidRPr="0030693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306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F4" w:rsidRPr="00542686" w:rsidRDefault="00DA48F4" w:rsidP="00DA48F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>Закупуването на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иални активи на стойност 27 548.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>00 лв. - фотографско и IT оборудване, с което да се изготвят текстови, фото и видео материали не кореспондира с принципите на добро финансово управление на средствата от ЕС – икономичност, ефикасност и ефективност. Обичайната практика е подобни дейности да се възлагат на изпълнители с опит в извършването им. По настоящата процедура е допустимо финансиране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закупуване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материални активи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за проекти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предвиждащи дейности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подт. 1-7 от т. 13.1 на Условията за кандидатстване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. Останалата част от разходите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проектното предложение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>Разходи за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в размер на 34 345.00 лв.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както и 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17CE5">
              <w:rPr>
                <w:rFonts w:ascii="Times New Roman" w:hAnsi="Times New Roman" w:cs="Times New Roman"/>
                <w:sz w:val="24"/>
                <w:szCs w:val="24"/>
              </w:rPr>
              <w:t>Разходи за нематериални активи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1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A4B">
              <w:rPr>
                <w:rFonts w:ascii="Times New Roman" w:hAnsi="Times New Roman" w:cs="Times New Roman"/>
                <w:sz w:val="24"/>
                <w:szCs w:val="24"/>
              </w:rPr>
              <w:t xml:space="preserve">в размер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3 000.00 лв. 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са недопустими,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тъй като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дейностите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тях не могат да бъдат извършени самостоятелно.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горе-изложеното, 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проектното предложение не отговаря на критерий 12 </w:t>
            </w:r>
            <w:r w:rsidRPr="00306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“Предвидените разходи в проектното предложение са допустими съгласно Условията за кандидатстване по настоящата процедура”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от Приложение 4 “Критерии и методология за оценка на проектните предложения по Процедура за подбор на проекти по Мярка 3.1 Развитие на нови туристически продукти и атракции”. Промяната на концепцията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проектното предложение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с цел недопустимите разходи да станат допустими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 довело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t xml:space="preserve"> до несъответствие с </w:t>
            </w:r>
            <w:r w:rsidRPr="005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критерий 10 “Отстраняването на нередовностите по проектното предложение не е довело до подобряване на качеството му.”</w:t>
            </w:r>
          </w:p>
          <w:p w:rsidR="00DA48F4" w:rsidRPr="00AF7BA6" w:rsidRDefault="00DA48F4" w:rsidP="00DA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5CC8">
              <w:rPr>
                <w:rFonts w:ascii="Times New Roman" w:hAnsi="Times New Roman" w:cs="Times New Roman"/>
                <w:sz w:val="24"/>
                <w:szCs w:val="24"/>
              </w:rPr>
              <w:t xml:space="preserve">Поради изложените по-горе аргументи, проектно предложение с рег. № </w:t>
            </w:r>
            <w:r w:rsidRPr="00B21EF5">
              <w:rPr>
                <w:rFonts w:ascii="Times New Roman" w:hAnsi="Times New Roman" w:cs="Times New Roman"/>
                <w:sz w:val="24"/>
                <w:szCs w:val="24"/>
              </w:rPr>
              <w:t xml:space="preserve">BG14MFOP001-4.035-0007 </w:t>
            </w:r>
            <w:r w:rsidRPr="00F85CC8">
              <w:rPr>
                <w:rFonts w:ascii="Times New Roman" w:hAnsi="Times New Roman" w:cs="Times New Roman"/>
                <w:sz w:val="24"/>
                <w:szCs w:val="24"/>
              </w:rPr>
              <w:t>е включено в Списъка на проектните предложения, които не се допускат до етап Техническа и финансова оценка, по настоящата процедура.</w:t>
            </w:r>
            <w:bookmarkStart w:id="2" w:name="_GoBack"/>
            <w:bookmarkEnd w:id="2"/>
          </w:p>
        </w:tc>
      </w:tr>
      <w:tr w:rsidR="00F63548" w:rsidRPr="00AF7BA6" w:rsidTr="001B26E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AF7BA6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3F738E" w:rsidRDefault="00AF4D7E" w:rsidP="003F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BG14MFOP001-4.03</w:t>
            </w:r>
            <w:r w:rsidR="003F7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-000</w:t>
            </w:r>
            <w:r w:rsidR="003F7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3F738E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Спортен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клуб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спортове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'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Месембрия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AF4D7E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3F738E"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="003F738E"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738E"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Месембрия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извършване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административно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BG14MFOP001-4.035-0004,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BG14MFOP001-4.035 МИРГ „НЕСЕБЪР-МЕСЕМВРИЯ“,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3.1 „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нови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туристически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атракции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29,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2, т. 1 а/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управление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Европейските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структурни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инвестиционни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фондове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установено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следното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отговаря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Критерий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№12 „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Предвидените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настоящата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Критерий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5 „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Включените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настоящата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Приложение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4 „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методология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подбор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BG14MFOP001-4.035 МИРГ „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Несебър-Месемврия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3.1 „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нови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туристически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атракции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“. 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Кандидатът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Спортен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клуб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спортове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Месембрия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закупуване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водолазно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оборудване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72 681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закупуването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специализираното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транспортно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„Volkswagen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Caravelle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 “4х4“,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турбо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дизелов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двигател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1968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кубически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сантиметра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199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автоматична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 –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степенна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скоростна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кутия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7+1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пасажерски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теглич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теглене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колесар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ремарке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109 500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т. 14.1.4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(УК)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настоящата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следните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предназначени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осъществяване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т. 13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постигане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мярката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строително-монтажни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изграждане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реконструкция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ремонт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сгради</w:t>
            </w:r>
            <w:proofErr w:type="spellEnd"/>
            <w:proofErr w:type="gram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,</w:t>
            </w:r>
            <w:proofErr w:type="gram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съоръжения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помещения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недвижима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собственост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различни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дефинирани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2, т. 1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туризма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реконструкция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ремонт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съществуващи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дефинирани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2, т. 1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туризма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със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съществуваща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категоризация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111,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туризма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инженерни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проучвания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включително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финансови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изготвяне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технически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технологичен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строителен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авторски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надзор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инвеститорски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5 %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независим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строителен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авторски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надзор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инвеститорски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2%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СМР;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закупуване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машини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съоръжения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оборудване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включително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компютърен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софтуер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специализирана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пазарната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въвеждането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експлоатация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свързани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маркетинг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туристически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ниво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разработване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разпространение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маркетингови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стратегии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изработване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рекламни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информационни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разработване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електронни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организиране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събития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борси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популяризиране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туристически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изготвяне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изпълнение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публичност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визуализация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които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размерът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финансовата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подкрепа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превишава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левовата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равностойност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100 000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евро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всички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останали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F738E" w:rsidRPr="003F738E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гореизложеното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които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кандидаства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поподат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гореизброените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Включените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попълнени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т. 8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формуляра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съответстват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заложени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подточки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1.1 – 1.14 в т. 13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настоящата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закупуването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луксозни</w:t>
            </w:r>
            <w:proofErr w:type="spellEnd"/>
            <w:proofErr w:type="gram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стоки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екстри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противоречие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със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заложеният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УК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принцип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икономичност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ефикасност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ефективност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и е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недопустимо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финансирането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ПМДР.</w:t>
            </w:r>
          </w:p>
          <w:p w:rsidR="00F63548" w:rsidRPr="00112EA5" w:rsidRDefault="003F738E" w:rsidP="003F738E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Във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връзка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гореизложеното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рег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№ BG14MFOP001-4.035-0004 е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включено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Списъка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проектните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които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допускат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етап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Техническа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финансова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настоящата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3F73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AF7BA6" w:rsidRDefault="00AF7BA6" w:rsidP="005F5E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7AE1" w:rsidRPr="005C3FA0" w:rsidRDefault="00ED7AE1" w:rsidP="008F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ЗАБЕЛЕЖКА: </w:t>
      </w: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A61" w:rsidRDefault="006128BA" w:rsidP="0011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8BA">
        <w:rPr>
          <w:rFonts w:ascii="Times New Roman" w:eastAsia="Times New Roman" w:hAnsi="Times New Roman" w:cs="Times New Roman"/>
          <w:sz w:val="24"/>
          <w:szCs w:val="24"/>
        </w:rPr>
        <w:lastRenderedPageBreak/>
        <w:t>Съгласно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разпоредбите на чл. 34, ал. 3 от ЗУСЕСИФ</w:t>
      </w:r>
      <w:r w:rsidRPr="006128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кандидатите, чийто проектни предложения са отхвърлени на етап 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оценка за 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дминистративно съответствие и допустимост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горепосочената процедура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, могат да подадат своите писмени възражения до Ръководителя на Управляващия орган на ПМДР 2014 - 2020, в едноседмичен срок от съобщаването. </w:t>
      </w:r>
    </w:p>
    <w:p w:rsidR="0054262F" w:rsidRDefault="0054262F" w:rsidP="0011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62F" w:rsidRPr="0054262F" w:rsidRDefault="0054262F" w:rsidP="00112EA5">
      <w:pPr>
        <w:spacing w:after="0" w:line="240" w:lineRule="auto"/>
        <w:jc w:val="both"/>
        <w:rPr>
          <w:b/>
          <w:bCs/>
          <w:snapToGrid w:val="0"/>
          <w:sz w:val="24"/>
          <w:szCs w:val="24"/>
        </w:rPr>
      </w:pPr>
    </w:p>
    <w:sectPr w:rsidR="0054262F" w:rsidRPr="0054262F" w:rsidSect="00577801">
      <w:pgSz w:w="15840" w:h="12240" w:orient="landscape"/>
      <w:pgMar w:top="1417" w:right="900" w:bottom="1710" w:left="99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1A" w:rsidRDefault="0042461A" w:rsidP="00D953C9">
      <w:pPr>
        <w:spacing w:after="0" w:line="240" w:lineRule="auto"/>
      </w:pPr>
      <w:r>
        <w:separator/>
      </w:r>
    </w:p>
  </w:endnote>
  <w:endnote w:type="continuationSeparator" w:id="0">
    <w:p w:rsidR="0042461A" w:rsidRDefault="0042461A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1A" w:rsidRDefault="0042461A" w:rsidP="00D953C9">
      <w:pPr>
        <w:spacing w:after="0" w:line="240" w:lineRule="auto"/>
      </w:pPr>
      <w:r>
        <w:separator/>
      </w:r>
    </w:p>
  </w:footnote>
  <w:footnote w:type="continuationSeparator" w:id="0">
    <w:p w:rsidR="0042461A" w:rsidRDefault="0042461A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2703"/>
    <w:multiLevelType w:val="hybridMultilevel"/>
    <w:tmpl w:val="AD8C4A2C"/>
    <w:lvl w:ilvl="0" w:tplc="63F66492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3D727BF2"/>
    <w:multiLevelType w:val="hybridMultilevel"/>
    <w:tmpl w:val="A592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A6427"/>
    <w:multiLevelType w:val="hybridMultilevel"/>
    <w:tmpl w:val="E02A54A8"/>
    <w:lvl w:ilvl="0" w:tplc="63F66492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D627C"/>
    <w:multiLevelType w:val="hybridMultilevel"/>
    <w:tmpl w:val="D284CEF0"/>
    <w:lvl w:ilvl="0" w:tplc="63F6649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E6FA5"/>
    <w:multiLevelType w:val="hybridMultilevel"/>
    <w:tmpl w:val="A1EE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2D9"/>
    <w:rsid w:val="00000E75"/>
    <w:rsid w:val="00011EA8"/>
    <w:rsid w:val="00021183"/>
    <w:rsid w:val="00032BC5"/>
    <w:rsid w:val="0006315E"/>
    <w:rsid w:val="00072DF8"/>
    <w:rsid w:val="000761DE"/>
    <w:rsid w:val="000D0F2E"/>
    <w:rsid w:val="000E05F9"/>
    <w:rsid w:val="00112EA5"/>
    <w:rsid w:val="00131564"/>
    <w:rsid w:val="00150BE5"/>
    <w:rsid w:val="00161586"/>
    <w:rsid w:val="0018424F"/>
    <w:rsid w:val="0018591F"/>
    <w:rsid w:val="001971F6"/>
    <w:rsid w:val="001A0784"/>
    <w:rsid w:val="001E026C"/>
    <w:rsid w:val="001E0CED"/>
    <w:rsid w:val="002014FF"/>
    <w:rsid w:val="002341A7"/>
    <w:rsid w:val="00234F1C"/>
    <w:rsid w:val="00237FD6"/>
    <w:rsid w:val="002660C5"/>
    <w:rsid w:val="00272C31"/>
    <w:rsid w:val="002B5671"/>
    <w:rsid w:val="002C6655"/>
    <w:rsid w:val="002C689A"/>
    <w:rsid w:val="002C7352"/>
    <w:rsid w:val="002F61E9"/>
    <w:rsid w:val="00306085"/>
    <w:rsid w:val="003105F5"/>
    <w:rsid w:val="00316024"/>
    <w:rsid w:val="00353A97"/>
    <w:rsid w:val="00357928"/>
    <w:rsid w:val="00367225"/>
    <w:rsid w:val="00367FA7"/>
    <w:rsid w:val="00373CF8"/>
    <w:rsid w:val="00375311"/>
    <w:rsid w:val="00376F79"/>
    <w:rsid w:val="003830A0"/>
    <w:rsid w:val="0038421C"/>
    <w:rsid w:val="003A5E31"/>
    <w:rsid w:val="003F738E"/>
    <w:rsid w:val="00406CC8"/>
    <w:rsid w:val="00415190"/>
    <w:rsid w:val="00423117"/>
    <w:rsid w:val="0042461A"/>
    <w:rsid w:val="00432540"/>
    <w:rsid w:val="00451CFF"/>
    <w:rsid w:val="004627BE"/>
    <w:rsid w:val="00485D86"/>
    <w:rsid w:val="00491DBD"/>
    <w:rsid w:val="004A44A9"/>
    <w:rsid w:val="004B2ECB"/>
    <w:rsid w:val="004C6C3C"/>
    <w:rsid w:val="004D3740"/>
    <w:rsid w:val="004F439D"/>
    <w:rsid w:val="00506C76"/>
    <w:rsid w:val="00510304"/>
    <w:rsid w:val="005272B7"/>
    <w:rsid w:val="0054262F"/>
    <w:rsid w:val="005613DB"/>
    <w:rsid w:val="00567156"/>
    <w:rsid w:val="00567CE6"/>
    <w:rsid w:val="00577801"/>
    <w:rsid w:val="0058718F"/>
    <w:rsid w:val="005C0476"/>
    <w:rsid w:val="005C3FA0"/>
    <w:rsid w:val="005C4730"/>
    <w:rsid w:val="005D1A14"/>
    <w:rsid w:val="005E5F1A"/>
    <w:rsid w:val="005F5E04"/>
    <w:rsid w:val="006128BA"/>
    <w:rsid w:val="00637256"/>
    <w:rsid w:val="00640EBE"/>
    <w:rsid w:val="00645F83"/>
    <w:rsid w:val="00647DE2"/>
    <w:rsid w:val="00675F80"/>
    <w:rsid w:val="00690A73"/>
    <w:rsid w:val="006B6DEF"/>
    <w:rsid w:val="006C3532"/>
    <w:rsid w:val="006E3986"/>
    <w:rsid w:val="00700D59"/>
    <w:rsid w:val="0072294D"/>
    <w:rsid w:val="00734D3A"/>
    <w:rsid w:val="007552EE"/>
    <w:rsid w:val="007742F8"/>
    <w:rsid w:val="007A32E9"/>
    <w:rsid w:val="007B1328"/>
    <w:rsid w:val="007B31FD"/>
    <w:rsid w:val="007C0AC5"/>
    <w:rsid w:val="007C6B6C"/>
    <w:rsid w:val="007D1647"/>
    <w:rsid w:val="007F178A"/>
    <w:rsid w:val="007F4376"/>
    <w:rsid w:val="00804A6B"/>
    <w:rsid w:val="008067EF"/>
    <w:rsid w:val="008109EB"/>
    <w:rsid w:val="0081382B"/>
    <w:rsid w:val="00816417"/>
    <w:rsid w:val="0081645B"/>
    <w:rsid w:val="00822587"/>
    <w:rsid w:val="00857EA8"/>
    <w:rsid w:val="0088567F"/>
    <w:rsid w:val="008B4276"/>
    <w:rsid w:val="008C3E61"/>
    <w:rsid w:val="008C5F88"/>
    <w:rsid w:val="008E1AF0"/>
    <w:rsid w:val="008E1DCA"/>
    <w:rsid w:val="008F4B13"/>
    <w:rsid w:val="00901E86"/>
    <w:rsid w:val="00915FFE"/>
    <w:rsid w:val="00917BA8"/>
    <w:rsid w:val="00921585"/>
    <w:rsid w:val="009271F6"/>
    <w:rsid w:val="00927F74"/>
    <w:rsid w:val="00931D49"/>
    <w:rsid w:val="009605E1"/>
    <w:rsid w:val="0096163F"/>
    <w:rsid w:val="00972F22"/>
    <w:rsid w:val="0099151A"/>
    <w:rsid w:val="009B193B"/>
    <w:rsid w:val="00A44D0B"/>
    <w:rsid w:val="00A520E9"/>
    <w:rsid w:val="00A612D9"/>
    <w:rsid w:val="00A93B97"/>
    <w:rsid w:val="00A94469"/>
    <w:rsid w:val="00A96182"/>
    <w:rsid w:val="00AF44C9"/>
    <w:rsid w:val="00AF4D7E"/>
    <w:rsid w:val="00AF66F8"/>
    <w:rsid w:val="00AF788A"/>
    <w:rsid w:val="00AF7BA6"/>
    <w:rsid w:val="00B062DF"/>
    <w:rsid w:val="00B1260B"/>
    <w:rsid w:val="00B30819"/>
    <w:rsid w:val="00B52FED"/>
    <w:rsid w:val="00B95C15"/>
    <w:rsid w:val="00BA3C48"/>
    <w:rsid w:val="00BA67C8"/>
    <w:rsid w:val="00BA75BD"/>
    <w:rsid w:val="00BA7650"/>
    <w:rsid w:val="00BB1CEF"/>
    <w:rsid w:val="00BC77D1"/>
    <w:rsid w:val="00BD10A4"/>
    <w:rsid w:val="00C01845"/>
    <w:rsid w:val="00C066D2"/>
    <w:rsid w:val="00C11785"/>
    <w:rsid w:val="00C162FB"/>
    <w:rsid w:val="00C2053C"/>
    <w:rsid w:val="00C237B1"/>
    <w:rsid w:val="00C31C8A"/>
    <w:rsid w:val="00C357D0"/>
    <w:rsid w:val="00C40893"/>
    <w:rsid w:val="00C42F4C"/>
    <w:rsid w:val="00C5078F"/>
    <w:rsid w:val="00C53CDE"/>
    <w:rsid w:val="00C812CF"/>
    <w:rsid w:val="00CA11D7"/>
    <w:rsid w:val="00CA75CC"/>
    <w:rsid w:val="00CB3499"/>
    <w:rsid w:val="00CB4E3C"/>
    <w:rsid w:val="00CB7AB7"/>
    <w:rsid w:val="00CD2B15"/>
    <w:rsid w:val="00CE0FEB"/>
    <w:rsid w:val="00CE1A0B"/>
    <w:rsid w:val="00CF1B0D"/>
    <w:rsid w:val="00D01BC0"/>
    <w:rsid w:val="00D57B6E"/>
    <w:rsid w:val="00D61D77"/>
    <w:rsid w:val="00D70737"/>
    <w:rsid w:val="00D953C9"/>
    <w:rsid w:val="00D955EE"/>
    <w:rsid w:val="00DA48F4"/>
    <w:rsid w:val="00DC228E"/>
    <w:rsid w:val="00DD16A4"/>
    <w:rsid w:val="00DE0319"/>
    <w:rsid w:val="00DE48CD"/>
    <w:rsid w:val="00E13302"/>
    <w:rsid w:val="00E13F51"/>
    <w:rsid w:val="00E164EE"/>
    <w:rsid w:val="00E267A0"/>
    <w:rsid w:val="00E66D63"/>
    <w:rsid w:val="00E768C6"/>
    <w:rsid w:val="00E85F9D"/>
    <w:rsid w:val="00E9784D"/>
    <w:rsid w:val="00EA3B55"/>
    <w:rsid w:val="00EC670D"/>
    <w:rsid w:val="00ED2975"/>
    <w:rsid w:val="00ED7AE1"/>
    <w:rsid w:val="00EF2EE8"/>
    <w:rsid w:val="00EF5E86"/>
    <w:rsid w:val="00F01136"/>
    <w:rsid w:val="00F217F4"/>
    <w:rsid w:val="00F30A61"/>
    <w:rsid w:val="00F45F4C"/>
    <w:rsid w:val="00F63548"/>
    <w:rsid w:val="00F65E81"/>
    <w:rsid w:val="00F926AD"/>
    <w:rsid w:val="00FC037E"/>
    <w:rsid w:val="00FE413B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DFB5-6E9F-41F9-9886-CE3C94E1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Irena Tsanova</cp:lastModifiedBy>
  <cp:revision>15</cp:revision>
  <dcterms:created xsi:type="dcterms:W3CDTF">2020-03-23T07:44:00Z</dcterms:created>
  <dcterms:modified xsi:type="dcterms:W3CDTF">2020-08-31T08:23:00Z</dcterms:modified>
</cp:coreProperties>
</file>