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D1" w:rsidRPr="00EB5860" w:rsidRDefault="001271A9" w:rsidP="00EB5860">
      <w:pPr>
        <w:pStyle w:val="Header"/>
        <w:spacing w:line="276" w:lineRule="auto"/>
        <w:ind w:firstLine="567"/>
        <w:jc w:val="both"/>
        <w:rPr>
          <w:rFonts w:ascii="Verdana" w:hAnsi="Verdana"/>
          <w:color w:val="7030A0"/>
          <w:lang w:val="bg-BG"/>
        </w:rPr>
      </w:pPr>
      <w:r w:rsidRPr="00EB5860">
        <w:rPr>
          <w:rFonts w:ascii="Verdana" w:hAnsi="Verdana"/>
          <w:noProof/>
          <w:color w:val="7030A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F3A5991" wp14:editId="7C8B04C9">
                <wp:simplePos x="0" y="0"/>
                <wp:positionH relativeFrom="column">
                  <wp:posOffset>-699770</wp:posOffset>
                </wp:positionH>
                <wp:positionV relativeFrom="paragraph">
                  <wp:posOffset>-527050</wp:posOffset>
                </wp:positionV>
                <wp:extent cx="6848475" cy="1571625"/>
                <wp:effectExtent l="0" t="0" r="9525" b="952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571625"/>
                          <a:chOff x="0" y="0"/>
                          <a:chExt cx="68484" cy="15716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"/>
                            <a:ext cx="22764" cy="13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4B9" w:rsidRDefault="00C914B9" w:rsidP="003A3DD1">
                              <w:pPr>
                                <w:pStyle w:val="Header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cs="Arial"/>
                                  <w:color w:val="808080"/>
                                </w:rPr>
                              </w:pPr>
                              <w:r>
                                <w:rPr>
                                  <w:rFonts w:cs="Arial"/>
                                  <w:color w:val="808080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cs="Arial"/>
                                  <w:noProof/>
                                </w:rPr>
                                <w:drawing>
                                  <wp:inline distT="0" distB="0" distL="0" distR="0" wp14:anchorId="11F0FFD1" wp14:editId="6592A69A">
                                    <wp:extent cx="1143000" cy="781050"/>
                                    <wp:effectExtent l="0" t="0" r="0" b="0"/>
                                    <wp:docPr id="8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914B9" w:rsidRPr="00733AE1" w:rsidRDefault="00C914B9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ЕВРОПЕЙСКИ СЪЮЗ</w:t>
                              </w:r>
                            </w:p>
                            <w:p w:rsidR="00C914B9" w:rsidRPr="00733AE1" w:rsidRDefault="00C914B9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ЕВРОПЕЙСКИ ФОНД </w:t>
                              </w:r>
                            </w:p>
                            <w:p w:rsidR="00C914B9" w:rsidRPr="00733AE1" w:rsidRDefault="00C914B9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 МОРСКО ДЕЛО И РИБАРСТВО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"/>
                        <wpg:cNvGrpSpPr>
                          <a:grpSpLocks/>
                        </wpg:cNvGrpSpPr>
                        <wpg:grpSpPr bwMode="auto">
                          <a:xfrm>
                            <a:off x="21717" y="1047"/>
                            <a:ext cx="28289" cy="14669"/>
                            <a:chOff x="0" y="0"/>
                            <a:chExt cx="23241" cy="10382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53" y="0"/>
                              <a:ext cx="13811" cy="6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Text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67"/>
                              <a:ext cx="23241" cy="3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14B9" w:rsidRPr="00330990" w:rsidRDefault="00C914B9" w:rsidP="003A3DD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33AE1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МИНИСТЕРСТВО НА ЗЕМЕДЕЛИЕТО</w:t>
                                </w:r>
                                <w:r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 И ХРАНИТЕ</w:t>
                                </w:r>
                              </w:p>
                              <w:p w:rsidR="00C914B9" w:rsidRDefault="00C914B9" w:rsidP="003A3DD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" y="0"/>
                            <a:ext cx="16478" cy="14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A5991" id="Group 5" o:spid="_x0000_s1026" style="position:absolute;left:0;text-align:left;margin-left:-55.1pt;margin-top:-41.5pt;width:539.25pt;height:123.75pt;z-index:251658752" coordsize="68484,157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C914B9" w:rsidRDefault="00C914B9" w:rsidP="003A3DD1">
                        <w:pPr>
                          <w:pStyle w:val="Header"/>
                          <w:spacing w:after="30"/>
                          <w:ind w:left="-851"/>
                          <w:suppressOverlap/>
                          <w:jc w:val="center"/>
                          <w:rPr>
                            <w:rFonts w:cs="Arial"/>
                            <w:color w:val="808080"/>
                          </w:rPr>
                        </w:pPr>
                        <w:r>
                          <w:rPr>
                            <w:rFonts w:cs="Arial"/>
                            <w:color w:val="808080"/>
                          </w:rPr>
                          <w:t xml:space="preserve">            </w:t>
                        </w:r>
                        <w:r>
                          <w:rPr>
                            <w:rFonts w:cs="Arial"/>
                            <w:noProof/>
                          </w:rPr>
                          <w:drawing>
                            <wp:inline distT="0" distB="0" distL="0" distR="0" wp14:anchorId="11F0FFD1" wp14:editId="6592A69A">
                              <wp:extent cx="1143000" cy="781050"/>
                              <wp:effectExtent l="0" t="0" r="0" b="0"/>
                              <wp:docPr id="8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914B9" w:rsidRPr="00733AE1" w:rsidRDefault="00C914B9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ЕВРОПЕЙСКИ СЪЮЗ</w:t>
                        </w:r>
                      </w:p>
                      <w:p w:rsidR="00C914B9" w:rsidRPr="00733AE1" w:rsidRDefault="00C914B9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ЕВРОПЕЙСКИ ФОНД </w:t>
                        </w:r>
                      </w:p>
                      <w:p w:rsidR="00C914B9" w:rsidRPr="00733AE1" w:rsidRDefault="00C914B9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  <w:t>ЗА МОРСКО ДЕЛО И РИБАРСТВО</w:t>
                        </w:r>
                      </w:p>
                    </w:txbxContent>
                  </v:textbox>
                </v:shape>
                <v:group id="Group 1" o:spid="_x0000_s1028" style="position:absolute;left:21717;top:1047;width:28289;height:14669" coordsize="23241,1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8" o:spid="_x0000_s1029" type="#_x0000_t75" style="position:absolute;left:4953;width:1381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">
                    <v:imagedata r:id="rId11" o:title=""/>
                    <v:path arrowok="t"/>
                  </v:shape>
                  <v:shape id="TextBox 5" o:spid="_x0000_s1030" type="#_x0000_t202" style="position:absolute;top:6667;width:23241;height:37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" filled="f" stroked="f">
                    <v:textbox>
                      <w:txbxContent>
                        <w:p w:rsidR="00C914B9" w:rsidRPr="00330990" w:rsidRDefault="00C914B9" w:rsidP="003A3DD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733AE1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МИНИСТЕРСТВО НА ЗЕМЕДЕЛИЕТО</w:t>
                          </w:r>
                          <w:r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И ХРАНИТЕ</w:t>
                          </w:r>
                        </w:p>
                        <w:p w:rsidR="00C914B9" w:rsidRDefault="00C914B9" w:rsidP="003A3DD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2006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E70292" w:rsidRPr="00EB5860" w:rsidRDefault="00E70292" w:rsidP="00EB5860">
      <w:pPr>
        <w:spacing w:line="276" w:lineRule="auto"/>
        <w:ind w:firstLine="567"/>
        <w:jc w:val="both"/>
        <w:rPr>
          <w:rFonts w:ascii="Verdana" w:hAnsi="Verdana"/>
          <w:b/>
          <w:color w:val="7030A0"/>
          <w:lang w:val="bg-BG"/>
        </w:rPr>
      </w:pPr>
    </w:p>
    <w:p w:rsidR="00CE47DC" w:rsidRPr="00EB5860" w:rsidRDefault="00CE47DC" w:rsidP="00EB5860">
      <w:pPr>
        <w:spacing w:line="276" w:lineRule="auto"/>
        <w:ind w:firstLine="567"/>
        <w:jc w:val="both"/>
        <w:rPr>
          <w:rFonts w:ascii="Verdana" w:hAnsi="Verdana"/>
          <w:b/>
          <w:color w:val="7030A0"/>
          <w:lang w:val="bg-BG"/>
        </w:rPr>
      </w:pPr>
    </w:p>
    <w:p w:rsidR="00CE47DC" w:rsidRPr="00EB5860" w:rsidRDefault="00CE47DC" w:rsidP="00EB5860">
      <w:pPr>
        <w:spacing w:line="276" w:lineRule="auto"/>
        <w:ind w:firstLine="567"/>
        <w:jc w:val="both"/>
        <w:rPr>
          <w:rFonts w:ascii="Verdana" w:hAnsi="Verdana"/>
          <w:b/>
          <w:color w:val="7030A0"/>
          <w:lang w:val="bg-BG"/>
        </w:rPr>
      </w:pPr>
    </w:p>
    <w:p w:rsidR="00CE47DC" w:rsidRPr="00EB5860" w:rsidRDefault="00CE47DC" w:rsidP="00EB5860">
      <w:pPr>
        <w:spacing w:line="276" w:lineRule="auto"/>
        <w:ind w:firstLine="567"/>
        <w:jc w:val="both"/>
        <w:rPr>
          <w:rFonts w:ascii="Verdana" w:hAnsi="Verdana"/>
          <w:b/>
          <w:color w:val="7030A0"/>
          <w:lang w:val="bg-BG"/>
        </w:rPr>
      </w:pPr>
    </w:p>
    <w:p w:rsidR="003A3DD1" w:rsidRPr="00EB5860" w:rsidRDefault="003A3DD1" w:rsidP="00EB5860">
      <w:pPr>
        <w:spacing w:line="276" w:lineRule="auto"/>
        <w:ind w:firstLine="567"/>
        <w:jc w:val="both"/>
        <w:rPr>
          <w:rFonts w:ascii="Verdana" w:hAnsi="Verdana"/>
          <w:b/>
          <w:color w:val="7030A0"/>
          <w:lang w:val="bg-BG"/>
        </w:rPr>
      </w:pPr>
    </w:p>
    <w:p w:rsidR="00EB5860" w:rsidRDefault="00EB5860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2B2D01" w:rsidRDefault="002B2D01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EB5860" w:rsidRDefault="00EB5860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2B2D01" w:rsidRDefault="002B2D01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CE47DC" w:rsidRPr="00EB5860" w:rsidRDefault="003A3DD1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EB5860">
        <w:rPr>
          <w:rFonts w:ascii="Verdana" w:hAnsi="Verdana"/>
          <w:b/>
          <w:lang w:val="bg-BG"/>
        </w:rPr>
        <w:t>РЕЗЮМЕ ЗА ГРАЖДАНИТЕ</w:t>
      </w:r>
    </w:p>
    <w:p w:rsidR="003A3DD1" w:rsidRDefault="003A3DD1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EB5860">
        <w:rPr>
          <w:rFonts w:ascii="Verdana" w:hAnsi="Verdana"/>
          <w:b/>
          <w:lang w:val="bg-BG"/>
        </w:rPr>
        <w:t>за изпълнение на Програмата за морско дело и рибарство през 20</w:t>
      </w:r>
      <w:r w:rsidR="008C6130" w:rsidRPr="00EB5860">
        <w:rPr>
          <w:rFonts w:ascii="Verdana" w:hAnsi="Verdana"/>
          <w:b/>
          <w:lang w:val="bg-BG"/>
        </w:rPr>
        <w:t>2</w:t>
      </w:r>
      <w:r w:rsidR="000A1B80" w:rsidRPr="00EB5860">
        <w:rPr>
          <w:rFonts w:ascii="Verdana" w:hAnsi="Verdana"/>
          <w:b/>
          <w:lang w:val="bg-BG"/>
        </w:rPr>
        <w:t>3</w:t>
      </w:r>
      <w:r w:rsidRPr="00EB5860">
        <w:rPr>
          <w:rFonts w:ascii="Verdana" w:hAnsi="Verdana"/>
          <w:b/>
          <w:lang w:val="bg-BG"/>
        </w:rPr>
        <w:t xml:space="preserve"> г.</w:t>
      </w:r>
    </w:p>
    <w:p w:rsidR="00EB5860" w:rsidRDefault="00EB5860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2B2D01" w:rsidRPr="00EB5860" w:rsidRDefault="002B2D01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CE47DC" w:rsidRPr="00EB5860" w:rsidRDefault="00CE47DC" w:rsidP="00EB5860">
      <w:pPr>
        <w:spacing w:line="276" w:lineRule="auto"/>
        <w:ind w:firstLine="567"/>
        <w:jc w:val="both"/>
        <w:rPr>
          <w:rFonts w:ascii="Verdana" w:hAnsi="Verdana"/>
          <w:b/>
          <w:color w:val="7030A0"/>
          <w:lang w:val="bg-BG"/>
        </w:rPr>
      </w:pPr>
    </w:p>
    <w:p w:rsidR="00F22A45" w:rsidRPr="00EB5860" w:rsidRDefault="00F22A45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През 2023 г. Управляващият орган (УО) продължи да е фокусиран и да полага всички възможни усилия за успешното изпълнение и приключване на програмата. Нестабилната икономическа среда доведе до невъзможност част от бенефициентите да изпълнят поетите ангажименти по програмата, което допринесе за нарастване на броя на прекратените договори.</w:t>
      </w:r>
    </w:p>
    <w:p w:rsidR="00F22A45" w:rsidRDefault="00660241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660241">
        <w:rPr>
          <w:rFonts w:ascii="Verdana" w:hAnsi="Verdana"/>
          <w:lang w:val="bg-BG"/>
        </w:rPr>
        <w:t>През 2023 г.  целият екип на УО положи усилия намаляване на риска от загуба на средства. Чрез</w:t>
      </w:r>
      <w:r>
        <w:rPr>
          <w:rFonts w:ascii="Verdana" w:hAnsi="Verdana"/>
          <w:lang w:val="bg-BG"/>
        </w:rPr>
        <w:t xml:space="preserve"> интензивна комуникация  с бенефициентите</w:t>
      </w:r>
      <w:r w:rsidRPr="00660241">
        <w:rPr>
          <w:rFonts w:ascii="Verdana" w:hAnsi="Verdana"/>
          <w:lang w:val="bg-BG"/>
        </w:rPr>
        <w:t>, въведени електронни договори и опростени разходи, скъсени срокове за: оценка, последващ контрол, верификация и плащ</w:t>
      </w:r>
      <w:r>
        <w:rPr>
          <w:rFonts w:ascii="Verdana" w:hAnsi="Verdana"/>
          <w:lang w:val="bg-BG"/>
        </w:rPr>
        <w:t>а</w:t>
      </w:r>
      <w:r w:rsidRPr="00660241">
        <w:rPr>
          <w:rFonts w:ascii="Verdana" w:hAnsi="Verdana"/>
          <w:lang w:val="bg-BG"/>
        </w:rPr>
        <w:t>не) и предприетите  мерки за подобряване на изпълнението - сключени на договори за 5 пр. за модернизация на пристанища, наддоговаряне по 1 стратегия за ВОМР и допълнителни приеми за компенсации за кризата в Украйна, загубата беше намалена от 16,4% до 9% от текущото разпределение на ЕФМДР от 80 млн. €  (в допълнение към 7,2 млн. € от освобождаване от задължения през 2018 г.). По прогноза към първото тримесечие на 2024 г. отчисленията са  намалени до 7.82% или 6,32 млн. € ЕФМДР.</w:t>
      </w:r>
    </w:p>
    <w:p w:rsidR="00864B28" w:rsidRPr="00660241" w:rsidRDefault="00864B28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B87E98" w:rsidRPr="00EB5860" w:rsidRDefault="00B87E98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</w:t>
      </w:r>
      <w:r w:rsidR="00F22B38">
        <w:rPr>
          <w:rFonts w:ascii="Verdana" w:hAnsi="Verdana"/>
          <w:lang w:val="bg-BG"/>
        </w:rPr>
        <w:t>ият</w:t>
      </w:r>
      <w:r w:rsidRPr="00EB5860">
        <w:rPr>
          <w:rFonts w:ascii="Verdana" w:hAnsi="Verdana"/>
          <w:lang w:val="bg-BG"/>
        </w:rPr>
        <w:t xml:space="preserve"> бюджет на отворените приеми през 2023 г. </w:t>
      </w:r>
      <w:r w:rsidR="003710CD" w:rsidRPr="00EB5860">
        <w:rPr>
          <w:rFonts w:ascii="Verdana" w:hAnsi="Verdana"/>
          <w:lang w:val="bg-BG"/>
        </w:rPr>
        <w:t>е на стойност</w:t>
      </w:r>
      <w:r w:rsidRPr="00EB5860">
        <w:rPr>
          <w:rFonts w:ascii="Verdana" w:hAnsi="Verdana"/>
          <w:lang w:val="bg-BG"/>
        </w:rPr>
        <w:t xml:space="preserve"> 35 387 229 лв. (18 093 480 €) БФП или 17% от бюджета на ПМДР.</w:t>
      </w:r>
    </w:p>
    <w:p w:rsidR="00B87E98" w:rsidRPr="00EB5860" w:rsidRDefault="00B87E98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Договорени средства </w:t>
      </w:r>
      <w:r w:rsidR="00F22B38">
        <w:rPr>
          <w:rFonts w:ascii="Verdana" w:hAnsi="Verdana"/>
          <w:lang w:val="bg-BG"/>
        </w:rPr>
        <w:t xml:space="preserve">през 2023 г. </w:t>
      </w:r>
      <w:r w:rsidR="003710CD" w:rsidRPr="00EB5860">
        <w:rPr>
          <w:rFonts w:ascii="Verdana" w:hAnsi="Verdana"/>
          <w:lang w:val="bg-BG"/>
        </w:rPr>
        <w:t>с</w:t>
      </w:r>
      <w:r w:rsidR="00F22B38">
        <w:rPr>
          <w:rFonts w:ascii="Verdana" w:hAnsi="Verdana"/>
          <w:lang w:val="bg-BG"/>
        </w:rPr>
        <w:t>а</w:t>
      </w:r>
      <w:r w:rsidR="003710CD" w:rsidRPr="00EB5860">
        <w:rPr>
          <w:rFonts w:ascii="Verdana" w:hAnsi="Verdana"/>
          <w:lang w:val="bg-BG"/>
        </w:rPr>
        <w:t xml:space="preserve"> в размер на </w:t>
      </w:r>
      <w:r w:rsidRPr="00EB5860">
        <w:rPr>
          <w:rFonts w:ascii="Verdana" w:hAnsi="Verdana"/>
          <w:lang w:val="bg-BG"/>
        </w:rPr>
        <w:t>31 090 168 лв. (15 896 394 €) БФП или 15% от бюджета на ПМДР.</w:t>
      </w:r>
    </w:p>
    <w:p w:rsidR="00B87E98" w:rsidRPr="00EB5860" w:rsidRDefault="00B87E98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Изплатени разходи през 2023 г. </w:t>
      </w:r>
      <w:r w:rsidR="003710CD" w:rsidRPr="00EB5860">
        <w:rPr>
          <w:rFonts w:ascii="Verdana" w:hAnsi="Verdana"/>
          <w:lang w:val="bg-BG"/>
        </w:rPr>
        <w:t xml:space="preserve">са на стойност </w:t>
      </w:r>
      <w:r w:rsidRPr="00EB5860">
        <w:rPr>
          <w:rFonts w:ascii="Verdana" w:hAnsi="Verdana"/>
          <w:lang w:val="bg-BG"/>
        </w:rPr>
        <w:t xml:space="preserve"> 32 844 </w:t>
      </w:r>
      <w:r w:rsidR="003B031D">
        <w:rPr>
          <w:rFonts w:ascii="Verdana" w:hAnsi="Verdana"/>
          <w:lang w:val="bg-BG"/>
        </w:rPr>
        <w:t xml:space="preserve">279 лв. (16 793 271 €) БФП или </w:t>
      </w:r>
      <w:r w:rsidRPr="00EB5860">
        <w:rPr>
          <w:rFonts w:ascii="Verdana" w:hAnsi="Verdana"/>
          <w:lang w:val="bg-BG"/>
        </w:rPr>
        <w:t>16% от бюджета на ПМДР.</w:t>
      </w:r>
    </w:p>
    <w:p w:rsidR="00B87E98" w:rsidRDefault="00B87E98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Сертифицирани</w:t>
      </w:r>
      <w:r w:rsidR="00F22B38">
        <w:rPr>
          <w:rFonts w:ascii="Verdana" w:hAnsi="Verdana"/>
          <w:lang w:val="bg-BG"/>
        </w:rPr>
        <w:t>те</w:t>
      </w:r>
      <w:r w:rsidRPr="00EB5860">
        <w:rPr>
          <w:rFonts w:ascii="Verdana" w:hAnsi="Verdana"/>
          <w:lang w:val="bg-BG"/>
        </w:rPr>
        <w:t xml:space="preserve"> средства </w:t>
      </w:r>
      <w:r w:rsidR="003710CD" w:rsidRPr="00EB5860">
        <w:rPr>
          <w:rFonts w:ascii="Verdana" w:hAnsi="Verdana"/>
          <w:lang w:val="bg-BG"/>
        </w:rPr>
        <w:t xml:space="preserve">през 2023 г. възлизат на </w:t>
      </w:r>
      <w:r w:rsidRPr="00EB5860">
        <w:rPr>
          <w:rFonts w:ascii="Verdana" w:hAnsi="Verdana"/>
          <w:lang w:val="bg-BG"/>
        </w:rPr>
        <w:t>9 328 011 € EФМДР или 12% от бюджет ЕФМДР на ПМДР (сумата на сертифицираните разходи включва договори и плащания в предходни години).</w:t>
      </w:r>
    </w:p>
    <w:p w:rsidR="00EB5860" w:rsidRPr="00EB5860" w:rsidRDefault="00EB5860" w:rsidP="0045471E">
      <w:pPr>
        <w:spacing w:line="276" w:lineRule="auto"/>
        <w:jc w:val="both"/>
        <w:rPr>
          <w:rFonts w:ascii="Verdana" w:hAnsi="Verdana"/>
          <w:lang w:val="bg-BG"/>
        </w:rPr>
      </w:pPr>
    </w:p>
    <w:p w:rsidR="00B87E98" w:rsidRDefault="00B87E98" w:rsidP="00EB5860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Verdana" w:hAnsi="Verdana"/>
          <w:b/>
          <w:sz w:val="20"/>
          <w:szCs w:val="20"/>
          <w:lang w:eastAsia="en-US"/>
        </w:rPr>
      </w:pPr>
      <w:r w:rsidRPr="00EB5860">
        <w:rPr>
          <w:rFonts w:ascii="Verdana" w:hAnsi="Verdana"/>
          <w:b/>
          <w:sz w:val="20"/>
          <w:szCs w:val="20"/>
          <w:lang w:eastAsia="en-US"/>
        </w:rPr>
        <w:t>Общи постижения до 2023 г.:</w:t>
      </w:r>
    </w:p>
    <w:p w:rsidR="00EB5860" w:rsidRPr="00EB5860" w:rsidRDefault="00EB5860" w:rsidP="00EB5860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B87E98" w:rsidRPr="00EB5860" w:rsidRDefault="00B87E98" w:rsidP="00EB5860">
      <w:pPr>
        <w:pStyle w:val="Normal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EB5860">
        <w:rPr>
          <w:rFonts w:ascii="Verdana" w:hAnsi="Verdana"/>
          <w:sz w:val="20"/>
          <w:szCs w:val="20"/>
          <w:lang w:eastAsia="en-US"/>
        </w:rPr>
        <w:t>Сключени са 931 бр. договори на стойност 103 328 119 € БФП.</w:t>
      </w:r>
    </w:p>
    <w:p w:rsidR="00B87E98" w:rsidRPr="00EB5860" w:rsidRDefault="00B87E98" w:rsidP="00EB5860">
      <w:pPr>
        <w:pStyle w:val="Normal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EB5860">
        <w:rPr>
          <w:rFonts w:ascii="Verdana" w:hAnsi="Verdana"/>
          <w:sz w:val="20"/>
          <w:szCs w:val="20"/>
          <w:lang w:eastAsia="en-US"/>
        </w:rPr>
        <w:t>Изплатените средства са в размер на 71 996 651 € БФП.</w:t>
      </w:r>
    </w:p>
    <w:p w:rsidR="00A75716" w:rsidRDefault="00B87E98" w:rsidP="00EB5860">
      <w:pPr>
        <w:pStyle w:val="Normal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EB5860">
        <w:rPr>
          <w:rFonts w:ascii="Verdana" w:hAnsi="Verdana"/>
          <w:sz w:val="20"/>
          <w:szCs w:val="20"/>
          <w:lang w:eastAsia="en-US"/>
        </w:rPr>
        <w:t>Сертифицирани</w:t>
      </w:r>
      <w:r w:rsidR="000251F3">
        <w:rPr>
          <w:rFonts w:ascii="Verdana" w:hAnsi="Verdana"/>
          <w:sz w:val="20"/>
          <w:szCs w:val="20"/>
          <w:lang w:eastAsia="en-US"/>
        </w:rPr>
        <w:t>те</w:t>
      </w:r>
      <w:r w:rsidRPr="00EB5860">
        <w:rPr>
          <w:rFonts w:ascii="Verdana" w:hAnsi="Verdana"/>
          <w:sz w:val="20"/>
          <w:szCs w:val="20"/>
          <w:lang w:eastAsia="en-US"/>
        </w:rPr>
        <w:t xml:space="preserve"> </w:t>
      </w:r>
      <w:r w:rsidR="000251F3">
        <w:rPr>
          <w:rFonts w:ascii="Verdana" w:hAnsi="Verdana"/>
          <w:sz w:val="20"/>
          <w:szCs w:val="20"/>
          <w:lang w:eastAsia="en-US"/>
        </w:rPr>
        <w:t>разходи</w:t>
      </w:r>
      <w:r w:rsidRPr="00EB5860">
        <w:rPr>
          <w:rFonts w:ascii="Verdana" w:hAnsi="Verdana"/>
          <w:sz w:val="20"/>
          <w:szCs w:val="20"/>
          <w:lang w:eastAsia="en-US"/>
        </w:rPr>
        <w:t xml:space="preserve"> са на стойност 53 231 752 € ЕФМДР.</w:t>
      </w:r>
    </w:p>
    <w:p w:rsidR="00EB5860" w:rsidRPr="00EB5860" w:rsidRDefault="00EB5860" w:rsidP="00EB5860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D54403" w:rsidRDefault="00D54403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D54403">
        <w:rPr>
          <w:rFonts w:ascii="Verdana" w:hAnsi="Verdana"/>
          <w:lang w:val="bg-BG"/>
        </w:rPr>
        <w:t>През 2023 г. войната на Русия срещу Украйна продължи да оказва негативно въздействие върху пазара, причинено от значително увеличение на разходите и смущения в търговията. С цел минимизиране на последиците за сектора, още в края на  2022 г. беше отворен прием за компенсация на операторите в риболова по мярка 1.9</w:t>
      </w:r>
      <w:r w:rsidRPr="00EB5860">
        <w:rPr>
          <w:rFonts w:ascii="Verdana" w:hAnsi="Verdana"/>
          <w:lang w:val="bg-BG"/>
        </w:rPr>
        <w:t xml:space="preserve"> „Временно преустановяване на риболовни дейности“</w:t>
      </w:r>
      <w:r w:rsidRPr="00D54403">
        <w:rPr>
          <w:rFonts w:ascii="Verdana" w:hAnsi="Verdana"/>
          <w:lang w:val="bg-BG"/>
        </w:rPr>
        <w:t xml:space="preserve">. В началото на 2023 г. се </w:t>
      </w:r>
      <w:r w:rsidRPr="00D54403">
        <w:rPr>
          <w:rFonts w:ascii="Verdana" w:hAnsi="Verdana"/>
          <w:lang w:val="bg-BG"/>
        </w:rPr>
        <w:lastRenderedPageBreak/>
        <w:t>обявиха и първите приеми по мярка 5.3 „Мерки за предлагане на пазара“ за компенсация на всички подсектори – Риболов, Аквакултури и Преработка.</w:t>
      </w:r>
    </w:p>
    <w:p w:rsidR="00EB5860" w:rsidRPr="00D54403" w:rsidRDefault="00EB5860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</w:p>
    <w:p w:rsidR="00D54403" w:rsidRDefault="000F5628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С</w:t>
      </w:r>
      <w:r w:rsidRPr="00D54403">
        <w:rPr>
          <w:rFonts w:ascii="Verdana" w:hAnsi="Verdana"/>
          <w:lang w:val="bg-BG"/>
        </w:rPr>
        <w:t xml:space="preserve"> цел осигуряване на допълнителен финансов ресурс за втори прием по компенсаторните мерки за смекчаване на последиците от войната на Русия срещу Украй</w:t>
      </w:r>
      <w:r w:rsidRPr="00EB5860">
        <w:rPr>
          <w:rFonts w:ascii="Verdana" w:hAnsi="Verdana"/>
          <w:lang w:val="bg-BG"/>
        </w:rPr>
        <w:t xml:space="preserve">на </w:t>
      </w:r>
      <w:r w:rsidR="00BC2123">
        <w:rPr>
          <w:rFonts w:ascii="Verdana" w:hAnsi="Verdana"/>
          <w:lang w:val="bg-BG"/>
        </w:rPr>
        <w:t>п</w:t>
      </w:r>
      <w:r w:rsidR="00D54403" w:rsidRPr="00D54403">
        <w:rPr>
          <w:rFonts w:ascii="Verdana" w:hAnsi="Verdana"/>
          <w:lang w:val="bg-BG"/>
        </w:rPr>
        <w:t>рез септември 2023 г.</w:t>
      </w:r>
      <w:r w:rsidRPr="00EB5860">
        <w:rPr>
          <w:rFonts w:ascii="Verdana" w:hAnsi="Verdana"/>
          <w:lang w:val="bg-BG"/>
        </w:rPr>
        <w:t xml:space="preserve">, </w:t>
      </w:r>
      <w:r w:rsidR="00D54403" w:rsidRPr="00D54403">
        <w:rPr>
          <w:rFonts w:ascii="Verdana" w:hAnsi="Verdana"/>
          <w:lang w:val="bg-BG"/>
        </w:rPr>
        <w:t>У</w:t>
      </w:r>
      <w:r w:rsidR="00D54403" w:rsidRPr="00EB5860">
        <w:rPr>
          <w:rFonts w:ascii="Verdana" w:hAnsi="Verdana"/>
          <w:lang w:val="bg-BG"/>
        </w:rPr>
        <w:t>правляващият орган</w:t>
      </w:r>
      <w:r w:rsidR="00D54403" w:rsidRPr="00D54403">
        <w:rPr>
          <w:rFonts w:ascii="Verdana" w:hAnsi="Verdana"/>
          <w:lang w:val="bg-BG"/>
        </w:rPr>
        <w:t> измени програмата</w:t>
      </w:r>
      <w:r w:rsidR="00D54403" w:rsidRPr="00EB5860">
        <w:rPr>
          <w:rFonts w:ascii="Verdana" w:hAnsi="Verdana"/>
          <w:lang w:val="bg-BG"/>
        </w:rPr>
        <w:t>, като прехвърли  към тях финансови</w:t>
      </w:r>
      <w:r w:rsidR="00D54403" w:rsidRPr="00D54403">
        <w:rPr>
          <w:rFonts w:ascii="Verdana" w:hAnsi="Verdana"/>
          <w:lang w:val="bg-BG"/>
        </w:rPr>
        <w:t xml:space="preserve"> средства от мерките, които не генерират интерес.</w:t>
      </w:r>
    </w:p>
    <w:p w:rsidR="00EB5860" w:rsidRPr="00D54403" w:rsidRDefault="00EB5860" w:rsidP="00EB586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D54403" w:rsidRDefault="00D54403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</w:rPr>
      </w:pPr>
      <w:r w:rsidRPr="00D54403">
        <w:rPr>
          <w:rFonts w:ascii="Verdana" w:hAnsi="Verdana"/>
          <w:lang w:val="bg-BG"/>
        </w:rPr>
        <w:t>Дейности</w:t>
      </w:r>
      <w:r w:rsidR="00BC2123">
        <w:rPr>
          <w:rFonts w:ascii="Verdana" w:hAnsi="Verdana"/>
          <w:lang w:val="bg-BG"/>
        </w:rPr>
        <w:t>те,</w:t>
      </w:r>
      <w:r w:rsidRPr="00D54403">
        <w:rPr>
          <w:rFonts w:ascii="Verdana" w:hAnsi="Verdana"/>
          <w:lang w:val="bg-BG"/>
        </w:rPr>
        <w:t xml:space="preserve"> постигащи целите на </w:t>
      </w:r>
      <w:r w:rsidRPr="00EB5860">
        <w:rPr>
          <w:rFonts w:ascii="Verdana" w:hAnsi="Verdana"/>
          <w:lang w:val="bg-BG"/>
        </w:rPr>
        <w:t xml:space="preserve">Общата политика </w:t>
      </w:r>
      <w:r w:rsidR="00D542F9">
        <w:rPr>
          <w:rFonts w:ascii="Verdana" w:hAnsi="Verdana"/>
          <w:lang w:val="bg-BG"/>
        </w:rPr>
        <w:t>в областта на рибарството</w:t>
      </w:r>
      <w:r w:rsidRPr="00EB5860">
        <w:rPr>
          <w:rFonts w:ascii="Verdana" w:hAnsi="Verdana"/>
          <w:lang w:val="bg-BG"/>
        </w:rPr>
        <w:t xml:space="preserve"> </w:t>
      </w:r>
      <w:r w:rsidRPr="00EB5860">
        <w:rPr>
          <w:rFonts w:ascii="Verdana" w:hAnsi="Verdana"/>
        </w:rPr>
        <w:t>(</w:t>
      </w:r>
      <w:r w:rsidRPr="00D54403">
        <w:rPr>
          <w:rFonts w:ascii="Verdana" w:hAnsi="Verdana"/>
          <w:lang w:val="bg-BG"/>
        </w:rPr>
        <w:t>ОПОР</w:t>
      </w:r>
      <w:r w:rsidRPr="00EB5860">
        <w:rPr>
          <w:rFonts w:ascii="Verdana" w:hAnsi="Verdana"/>
        </w:rPr>
        <w:t>)</w:t>
      </w:r>
      <w:r w:rsidR="00BC2123">
        <w:rPr>
          <w:rFonts w:ascii="Verdana" w:hAnsi="Verdana"/>
          <w:lang w:val="bg-BG"/>
        </w:rPr>
        <w:t xml:space="preserve"> чрез финансовата подкрепа по </w:t>
      </w:r>
      <w:r w:rsidR="0067606E" w:rsidRPr="00EB5860">
        <w:rPr>
          <w:rFonts w:ascii="Verdana" w:hAnsi="Verdana"/>
          <w:lang w:val="bg-BG"/>
        </w:rPr>
        <w:t xml:space="preserve">ПМДР са насочени към </w:t>
      </w:r>
      <w:r w:rsidRPr="00D54403">
        <w:rPr>
          <w:rFonts w:ascii="Verdana" w:hAnsi="Verdana"/>
          <w:lang w:val="bg-BG"/>
        </w:rPr>
        <w:t xml:space="preserve">модернизация на съществуващите </w:t>
      </w:r>
      <w:r w:rsidR="007D4C13">
        <w:rPr>
          <w:rFonts w:ascii="Verdana" w:hAnsi="Verdana"/>
          <w:lang w:val="bg-BG"/>
        </w:rPr>
        <w:t>рибарски</w:t>
      </w:r>
      <w:r w:rsidRPr="00D54403">
        <w:rPr>
          <w:rFonts w:ascii="Verdana" w:hAnsi="Verdana"/>
          <w:lang w:val="bg-BG"/>
        </w:rPr>
        <w:t xml:space="preserve"> пристанища, изграждане на лодкостоян</w:t>
      </w:r>
      <w:r w:rsidR="00AE77E9">
        <w:rPr>
          <w:rFonts w:ascii="Verdana" w:hAnsi="Verdana"/>
          <w:lang w:val="bg-BG"/>
        </w:rPr>
        <w:t xml:space="preserve">ки, в това число и инвестициите </w:t>
      </w:r>
      <w:r w:rsidRPr="00D54403">
        <w:rPr>
          <w:rFonts w:ascii="Verdana" w:hAnsi="Verdana"/>
          <w:lang w:val="bg-BG"/>
        </w:rPr>
        <w:t>в инфраструктура, необходима за улесняване изпълнението на задължението за разтоварване на сушата и на осъществяването на контрола върху уловите</w:t>
      </w:r>
      <w:r w:rsidR="0067606E" w:rsidRPr="00EB5860">
        <w:rPr>
          <w:rFonts w:ascii="Verdana" w:hAnsi="Verdana"/>
          <w:lang w:val="bg-BG"/>
        </w:rPr>
        <w:t>. Към 31.12.2023 г. те</w:t>
      </w:r>
      <w:r w:rsidRPr="00D54403">
        <w:rPr>
          <w:rFonts w:ascii="Verdana" w:hAnsi="Verdana"/>
          <w:lang w:val="bg-BG"/>
        </w:rPr>
        <w:t xml:space="preserve"> на обща стойност 46 403 793 лв. </w:t>
      </w:r>
      <w:r w:rsidRPr="00EB5860">
        <w:rPr>
          <w:rFonts w:ascii="Verdana" w:hAnsi="Verdana"/>
          <w:lang w:val="bg-BG"/>
        </w:rPr>
        <w:t xml:space="preserve">(23 726 247 €) </w:t>
      </w:r>
      <w:r w:rsidRPr="00D54403">
        <w:rPr>
          <w:rFonts w:ascii="Verdana" w:hAnsi="Verdana"/>
          <w:lang w:val="bg-BG"/>
        </w:rPr>
        <w:t>БФП</w:t>
      </w:r>
      <w:r w:rsidRPr="00EB5860">
        <w:rPr>
          <w:rFonts w:ascii="Verdana" w:hAnsi="Verdana"/>
        </w:rPr>
        <w:t>.</w:t>
      </w:r>
    </w:p>
    <w:p w:rsidR="00EB5860" w:rsidRPr="00D54403" w:rsidRDefault="00EB5860" w:rsidP="00EB586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D54403" w:rsidRDefault="00D54403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D54403">
        <w:rPr>
          <w:rFonts w:ascii="Verdana" w:hAnsi="Verdana"/>
          <w:lang w:val="bg-BG"/>
        </w:rPr>
        <w:t>През 2023 г. новосформираният </w:t>
      </w:r>
      <w:r w:rsidRPr="00EB5860">
        <w:rPr>
          <w:rFonts w:ascii="Verdana" w:hAnsi="Verdana"/>
          <w:lang w:val="bg-BG"/>
        </w:rPr>
        <w:t>Комитет за наблюдение</w:t>
      </w:r>
      <w:r w:rsidRPr="00EB5860">
        <w:rPr>
          <w:rFonts w:ascii="Verdana" w:hAnsi="Verdana"/>
        </w:rPr>
        <w:t xml:space="preserve"> (</w:t>
      </w:r>
      <w:r w:rsidRPr="00EB5860">
        <w:rPr>
          <w:rFonts w:ascii="Verdana" w:hAnsi="Verdana"/>
          <w:lang w:val="bg-BG"/>
        </w:rPr>
        <w:t>КН</w:t>
      </w:r>
      <w:r w:rsidRPr="00EB5860">
        <w:rPr>
          <w:rFonts w:ascii="Verdana" w:hAnsi="Verdana"/>
        </w:rPr>
        <w:t>)</w:t>
      </w:r>
      <w:r w:rsidRPr="00EB5860">
        <w:rPr>
          <w:rFonts w:ascii="Verdana" w:hAnsi="Verdana"/>
          <w:lang w:val="bg-BG"/>
        </w:rPr>
        <w:t xml:space="preserve"> на Програмата за морско дело, рибарство и аквакултури </w:t>
      </w:r>
      <w:r w:rsidRPr="00D54403">
        <w:rPr>
          <w:rFonts w:ascii="Verdana" w:hAnsi="Verdana"/>
          <w:lang w:val="bg-BG"/>
        </w:rPr>
        <w:t xml:space="preserve"> 2021-2027</w:t>
      </w:r>
      <w:r w:rsidRPr="00EB5860">
        <w:rPr>
          <w:rFonts w:ascii="Verdana" w:hAnsi="Verdana"/>
        </w:rPr>
        <w:t xml:space="preserve"> (</w:t>
      </w:r>
      <w:r w:rsidRPr="00EB5860">
        <w:rPr>
          <w:rFonts w:ascii="Verdana" w:hAnsi="Verdana"/>
          <w:lang w:val="bg-BG"/>
        </w:rPr>
        <w:t>ПМДРА</w:t>
      </w:r>
      <w:r w:rsidRPr="00EB5860">
        <w:rPr>
          <w:rFonts w:ascii="Verdana" w:hAnsi="Verdana"/>
        </w:rPr>
        <w:t>)</w:t>
      </w:r>
      <w:r w:rsidRPr="00D54403">
        <w:rPr>
          <w:rFonts w:ascii="Verdana" w:hAnsi="Verdana"/>
          <w:lang w:val="bg-BG"/>
        </w:rPr>
        <w:t>, изпълняващ функции и на КН на ПМДР съгласно ПМС № 302/2021 г. проведе първото си заседание на 17 март 2023 г., на което бяха представени, обсъдени и взети решения, свързани с изпълнението на ПМДР.</w:t>
      </w:r>
      <w:r w:rsidR="00EB5860">
        <w:rPr>
          <w:rFonts w:ascii="Verdana" w:hAnsi="Verdana"/>
          <w:lang w:val="bg-BG"/>
        </w:rPr>
        <w:t xml:space="preserve"> </w:t>
      </w:r>
      <w:r w:rsidRPr="00D54403">
        <w:rPr>
          <w:rFonts w:ascii="Verdana" w:hAnsi="Verdana"/>
          <w:lang w:val="bg-BG"/>
        </w:rPr>
        <w:t xml:space="preserve">В рамките на 2023 г. по въпроси, които засягат дейността на ПМДР бяха проведени и три писмени процедури за неприсъствено вземане на решение от КН на </w:t>
      </w:r>
      <w:r w:rsidR="00332F85" w:rsidRPr="00D54403">
        <w:rPr>
          <w:rFonts w:ascii="Verdana" w:hAnsi="Verdana"/>
          <w:lang w:val="bg-BG"/>
        </w:rPr>
        <w:t>ПМДРА</w:t>
      </w:r>
      <w:r w:rsidR="00332F85">
        <w:rPr>
          <w:rFonts w:ascii="Verdana" w:hAnsi="Verdana"/>
          <w:lang w:val="bg-BG"/>
        </w:rPr>
        <w:t>/ ПМДР</w:t>
      </w:r>
      <w:r w:rsidRPr="00D54403">
        <w:rPr>
          <w:rFonts w:ascii="Verdana" w:hAnsi="Verdana"/>
          <w:lang w:val="bg-BG"/>
        </w:rPr>
        <w:t>.</w:t>
      </w:r>
    </w:p>
    <w:p w:rsidR="00EB5860" w:rsidRPr="00D54403" w:rsidRDefault="00EB5860" w:rsidP="00EB586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EB5860" w:rsidRPr="00EB5860" w:rsidRDefault="00A54329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С оглед по-добрата информираност на гражданите, УО на ПМДР редовно актуализира секцията на ПМДР на Единния информационен портал. Заинтересованите страни имат достъп до цялата налична публична информация за изпълнението на програмата.</w:t>
      </w:r>
    </w:p>
    <w:p w:rsidR="00A54329" w:rsidRPr="00EB5860" w:rsidRDefault="00A54329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С цел достиженията на ПМДР чрез </w:t>
      </w:r>
      <w:r w:rsidR="001B4013">
        <w:rPr>
          <w:rFonts w:ascii="Verdana" w:hAnsi="Verdana"/>
          <w:lang w:val="bg-BG"/>
        </w:rPr>
        <w:t>Европейския фонд за морско дело и рибарство</w:t>
      </w:r>
      <w:r w:rsidRPr="00EB5860">
        <w:rPr>
          <w:rFonts w:ascii="Verdana" w:hAnsi="Verdana"/>
          <w:lang w:val="bg-BG"/>
        </w:rPr>
        <w:t xml:space="preserve"> да достигнат до широката общественост, бенефициенти, потенциални бенефициенти и медиатори, през отчетния период бяха публикувани онлайн общо 6 RP информационни материала с успешни проекти в „Медияпул“ (https://www.mediapool.bg/). Те са публикувани и на интернет страницата на ПМДР,</w:t>
      </w:r>
      <w:r w:rsidR="008E7CAD" w:rsidRPr="00EB5860">
        <w:rPr>
          <w:rFonts w:ascii="Verdana" w:hAnsi="Verdana"/>
          <w:lang w:val="bg-BG"/>
        </w:rPr>
        <w:t xml:space="preserve"> в секция „Изпълнение“, </w:t>
      </w:r>
      <w:r w:rsidRPr="00EB5860">
        <w:rPr>
          <w:rFonts w:ascii="Verdana" w:hAnsi="Verdana"/>
          <w:lang w:val="bg-BG"/>
        </w:rPr>
        <w:t xml:space="preserve">подстраница „Проекти в медиите“: </w:t>
      </w:r>
      <w:hyperlink r:id="rId13" w:history="1">
        <w:r w:rsidRPr="00EB5860">
          <w:rPr>
            <w:rStyle w:val="Hyperlink"/>
            <w:rFonts w:ascii="Verdana" w:hAnsi="Verdana"/>
            <w:lang w:val="bg-BG"/>
          </w:rPr>
          <w:t>https://eufunds.bg/bg/pmdr/term/1295</w:t>
        </w:r>
      </w:hyperlink>
      <w:r w:rsidRPr="00EB5860">
        <w:rPr>
          <w:rFonts w:ascii="Verdana" w:hAnsi="Verdana"/>
          <w:lang w:val="bg-BG"/>
        </w:rPr>
        <w:t>.</w:t>
      </w:r>
    </w:p>
    <w:p w:rsidR="00CB7375" w:rsidRPr="00EB5860" w:rsidRDefault="00A54329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През месец октом</w:t>
      </w:r>
      <w:r w:rsidR="004E46A0" w:rsidRPr="00EB5860">
        <w:rPr>
          <w:rFonts w:ascii="Verdana" w:hAnsi="Verdana"/>
          <w:lang w:val="bg-BG"/>
        </w:rPr>
        <w:t>в</w:t>
      </w:r>
      <w:r w:rsidRPr="00EB5860">
        <w:rPr>
          <w:rFonts w:ascii="Verdana" w:hAnsi="Verdana"/>
          <w:lang w:val="bg-BG"/>
        </w:rPr>
        <w:t xml:space="preserve">ри 2023 г. три проекта по мярка 2.1. Продуктивни инвестиции в аквакултурите“ на бенефициента </w:t>
      </w:r>
      <w:r w:rsidR="004E46A0" w:rsidRPr="00EB5860">
        <w:rPr>
          <w:rFonts w:ascii="Verdana" w:hAnsi="Verdana"/>
          <w:lang w:val="bg-BG"/>
        </w:rPr>
        <w:t>„</w:t>
      </w:r>
      <w:r w:rsidRPr="00EB5860">
        <w:rPr>
          <w:rFonts w:ascii="Verdana" w:hAnsi="Verdana"/>
          <w:lang w:val="bg-BG"/>
        </w:rPr>
        <w:t>Алгае България“ участваха в изложба на проекти, финансирани от ЕФМДР в рамките на годишната среща на FAMENET. По единия от тях е закупен и инсталиран фотобиореактор в оранжерия за отглеждане и преработка на водорасли на стойност  40,3 хил. лв. БФП. С фина</w:t>
      </w:r>
      <w:r w:rsidR="0095752F" w:rsidRPr="00EB5860">
        <w:rPr>
          <w:rFonts w:ascii="Verdana" w:hAnsi="Verdana"/>
          <w:lang w:val="bg-BG"/>
        </w:rPr>
        <w:t>н</w:t>
      </w:r>
      <w:r w:rsidRPr="00EB5860">
        <w:rPr>
          <w:rFonts w:ascii="Verdana" w:hAnsi="Verdana"/>
          <w:lang w:val="bg-BG"/>
        </w:rPr>
        <w:t>совата подкрепа по втория проект е изградена ферма за водорасли за 841,8 хил. лв. БФП. С инвестицията по третия проект на стойност 48,7 хил. лв. БФП е закупен автоматичен сепаратор и дозираща/ пакетираща машина с модифициран дозатор за ферма за водорасли. При презентирането на проектите е регистриран висок интерес от страна на участниците в срещата.</w:t>
      </w:r>
      <w:r w:rsidR="004E3273" w:rsidRPr="00EB5860">
        <w:rPr>
          <w:rFonts w:ascii="Verdana" w:hAnsi="Verdana"/>
          <w:lang w:val="bg-BG"/>
        </w:rPr>
        <w:t xml:space="preserve"> </w:t>
      </w:r>
    </w:p>
    <w:p w:rsidR="00A54329" w:rsidRPr="00EB5860" w:rsidRDefault="004E3273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D54403">
        <w:rPr>
          <w:rFonts w:ascii="Verdana" w:hAnsi="Verdana"/>
          <w:lang w:val="bg-BG"/>
        </w:rPr>
        <w:t>През 2023 г. се изпълняваха мероприятия, организирани от Националната рибарска мрежа</w:t>
      </w:r>
      <w:r w:rsidR="006D7FCC">
        <w:rPr>
          <w:rFonts w:ascii="Verdana" w:hAnsi="Verdana"/>
          <w:lang w:val="bg-BG"/>
        </w:rPr>
        <w:t xml:space="preserve"> </w:t>
      </w:r>
      <w:r w:rsidR="006D7FCC">
        <w:rPr>
          <w:rFonts w:ascii="Verdana" w:hAnsi="Verdana"/>
        </w:rPr>
        <w:t>(</w:t>
      </w:r>
      <w:r w:rsidR="006D7FCC">
        <w:rPr>
          <w:rFonts w:ascii="Verdana" w:hAnsi="Verdana"/>
          <w:lang w:val="bg-BG"/>
        </w:rPr>
        <w:t>НРМ</w:t>
      </w:r>
      <w:r w:rsidR="006D7FCC">
        <w:rPr>
          <w:rFonts w:ascii="Verdana" w:hAnsi="Verdana"/>
        </w:rPr>
        <w:t>)</w:t>
      </w:r>
      <w:r w:rsidR="00CB7375" w:rsidRPr="00EB5860">
        <w:rPr>
          <w:rFonts w:ascii="Verdana" w:hAnsi="Verdana"/>
          <w:lang w:val="bg-BG"/>
        </w:rPr>
        <w:t>, съвместно с Управляващия орган</w:t>
      </w:r>
      <w:r w:rsidRPr="00D54403">
        <w:rPr>
          <w:rFonts w:ascii="Verdana" w:hAnsi="Verdana"/>
          <w:lang w:val="bg-BG"/>
        </w:rPr>
        <w:t xml:space="preserve">, като за част от тях се стриймваха и онлайн, и достигнаха до повече участници. </w:t>
      </w:r>
      <w:r w:rsidR="006D7FCC">
        <w:rPr>
          <w:rFonts w:ascii="Verdana" w:hAnsi="Verdana"/>
          <w:lang w:val="bg-BG"/>
        </w:rPr>
        <w:t>Н</w:t>
      </w:r>
      <w:r w:rsidR="00CB7375" w:rsidRPr="00EB5860">
        <w:rPr>
          <w:rFonts w:ascii="Verdana" w:hAnsi="Verdana"/>
          <w:lang w:val="bg-BG"/>
        </w:rPr>
        <w:t xml:space="preserve">а 2-3 ноември 2023 г. </w:t>
      </w:r>
      <w:r w:rsidRPr="00D54403">
        <w:rPr>
          <w:rFonts w:ascii="Verdana" w:hAnsi="Verdana"/>
          <w:lang w:val="bg-BG"/>
        </w:rPr>
        <w:t>беше проведено заключително събитие</w:t>
      </w:r>
      <w:r w:rsidR="006D7FCC">
        <w:rPr>
          <w:rFonts w:ascii="Verdana" w:hAnsi="Verdana"/>
          <w:lang w:val="bg-BG"/>
        </w:rPr>
        <w:t xml:space="preserve"> на НРМ</w:t>
      </w:r>
      <w:r w:rsidRPr="00D54403">
        <w:rPr>
          <w:rFonts w:ascii="Verdana" w:hAnsi="Verdana"/>
          <w:lang w:val="bg-BG"/>
        </w:rPr>
        <w:t>, на което бе отчетена нейната дейност през годините</w:t>
      </w:r>
      <w:r w:rsidR="00CB7375" w:rsidRPr="00EB5860">
        <w:rPr>
          <w:rFonts w:ascii="Verdana" w:hAnsi="Verdana"/>
          <w:lang w:val="bg-BG"/>
        </w:rPr>
        <w:t>.</w:t>
      </w:r>
      <w:r w:rsidR="00C11D79" w:rsidRPr="00EB5860">
        <w:rPr>
          <w:rFonts w:ascii="Verdana" w:hAnsi="Verdana"/>
          <w:lang w:val="bg-BG"/>
        </w:rPr>
        <w:t xml:space="preserve"> Събитието включваше и посещение на изпълнени проекти, финансирани по ПМДР. Освен гореспоменатите проекти на „Алгае България“ ЕООД, участниците в събитието посетиха и проект за разширение на садково стопанство в с. Могилово на „Мидалидаре Аква“ ООД на стойност 132,1 хил. лв. БФП. </w:t>
      </w:r>
    </w:p>
    <w:p w:rsidR="001B436C" w:rsidRPr="00EB5860" w:rsidRDefault="001B436C" w:rsidP="0037678B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lastRenderedPageBreak/>
        <w:t>Актуална информация за напредъка по ПМДР, различни видове справки и списък с бенефициенти се поддържа и модул на Информационната система за управление и наблюдение ИСУН 2020.</w:t>
      </w:r>
    </w:p>
    <w:p w:rsidR="00F4540F" w:rsidRDefault="003442CD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С цел поддържане на високо ниво на компетентност на служителите </w:t>
      </w:r>
      <w:r w:rsidR="00F4540F" w:rsidRPr="00EB5860">
        <w:rPr>
          <w:rFonts w:ascii="Verdana" w:hAnsi="Verdana"/>
          <w:lang w:val="bg-BG"/>
        </w:rPr>
        <w:t xml:space="preserve">на Управляващият орган </w:t>
      </w:r>
      <w:r w:rsidRPr="00EB5860">
        <w:rPr>
          <w:rFonts w:ascii="Verdana" w:hAnsi="Verdana"/>
          <w:lang w:val="bg-BG"/>
        </w:rPr>
        <w:t xml:space="preserve">се проведоха </w:t>
      </w:r>
      <w:r w:rsidR="00D54403" w:rsidRPr="00D54403">
        <w:rPr>
          <w:rFonts w:ascii="Verdana" w:hAnsi="Verdana"/>
          <w:lang w:val="bg-BG"/>
        </w:rPr>
        <w:t>обучения в областта на обществените поръчки, извършване на посл</w:t>
      </w:r>
      <w:r w:rsidRPr="00EB5860">
        <w:rPr>
          <w:rFonts w:ascii="Verdana" w:hAnsi="Verdana"/>
          <w:lang w:val="bg-BG"/>
        </w:rPr>
        <w:t>едващ контрол и налагане на финансови</w:t>
      </w:r>
      <w:r w:rsidR="0042347B">
        <w:rPr>
          <w:rFonts w:ascii="Verdana" w:hAnsi="Verdana"/>
          <w:lang w:val="bg-BG"/>
        </w:rPr>
        <w:t> корекции, оценка</w:t>
      </w:r>
      <w:r w:rsidR="00D54403" w:rsidRPr="00D54403">
        <w:rPr>
          <w:rFonts w:ascii="Verdana" w:hAnsi="Verdana"/>
          <w:lang w:val="bg-BG"/>
        </w:rPr>
        <w:t xml:space="preserve"> на </w:t>
      </w:r>
      <w:r w:rsidRPr="00EB5860">
        <w:rPr>
          <w:rFonts w:ascii="Verdana" w:hAnsi="Verdana"/>
          <w:lang w:val="bg-BG"/>
        </w:rPr>
        <w:t>проекти</w:t>
      </w:r>
      <w:r w:rsidR="00D54403" w:rsidRPr="00D54403">
        <w:rPr>
          <w:rFonts w:ascii="Verdana" w:hAnsi="Verdana"/>
          <w:lang w:val="bg-BG"/>
        </w:rPr>
        <w:t>, вкл. и участия в мероприятия на FAMENET и ЕК. Предвиждат се обучения на експертите във връзка с приключването на ПМДР.</w:t>
      </w:r>
    </w:p>
    <w:p w:rsidR="00EB5860" w:rsidRPr="00EB5860" w:rsidRDefault="00EB5860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</w:p>
    <w:p w:rsidR="00C418EC" w:rsidRDefault="00F4540F" w:rsidP="00EB5860">
      <w:pPr>
        <w:pStyle w:val="NormalWeb"/>
        <w:spacing w:before="0" w:beforeAutospacing="0" w:after="0" w:afterAutospacing="0" w:line="276" w:lineRule="auto"/>
        <w:ind w:firstLine="510"/>
        <w:jc w:val="both"/>
        <w:rPr>
          <w:rFonts w:ascii="Verdana" w:hAnsi="Verdana"/>
          <w:sz w:val="20"/>
          <w:szCs w:val="20"/>
        </w:rPr>
      </w:pPr>
      <w:r w:rsidRPr="00EB5860">
        <w:rPr>
          <w:rFonts w:ascii="Verdana" w:hAnsi="Verdana"/>
          <w:sz w:val="20"/>
          <w:szCs w:val="20"/>
        </w:rPr>
        <w:t>П</w:t>
      </w:r>
      <w:r w:rsidR="004E3273" w:rsidRPr="00EB5860">
        <w:rPr>
          <w:rFonts w:ascii="Verdana" w:hAnsi="Verdana"/>
          <w:sz w:val="20"/>
          <w:szCs w:val="20"/>
        </w:rPr>
        <w:t>рез отчетния период</w:t>
      </w:r>
      <w:r w:rsidRPr="00EB5860">
        <w:rPr>
          <w:rFonts w:ascii="Verdana" w:hAnsi="Verdana"/>
          <w:sz w:val="20"/>
          <w:szCs w:val="20"/>
        </w:rPr>
        <w:t>,</w:t>
      </w:r>
      <w:r w:rsidR="004E3273" w:rsidRPr="00EB5860">
        <w:rPr>
          <w:rFonts w:ascii="Verdana" w:hAnsi="Verdana"/>
          <w:sz w:val="20"/>
          <w:szCs w:val="20"/>
        </w:rPr>
        <w:t xml:space="preserve"> в изпълнение</w:t>
      </w:r>
      <w:r w:rsidR="004E3273" w:rsidRPr="00D54403">
        <w:rPr>
          <w:rFonts w:ascii="Verdana" w:hAnsi="Verdana"/>
          <w:sz w:val="20"/>
          <w:szCs w:val="20"/>
        </w:rPr>
        <w:t xml:space="preserve"> на делегирани</w:t>
      </w:r>
      <w:r w:rsidR="004E3273" w:rsidRPr="00EB5860">
        <w:rPr>
          <w:rFonts w:ascii="Verdana" w:hAnsi="Verdana"/>
          <w:sz w:val="20"/>
          <w:szCs w:val="20"/>
        </w:rPr>
        <w:t>те му функции</w:t>
      </w:r>
      <w:r w:rsidR="004E3273" w:rsidRPr="00D54403">
        <w:rPr>
          <w:rFonts w:ascii="Verdana" w:hAnsi="Verdana"/>
          <w:sz w:val="20"/>
          <w:szCs w:val="20"/>
        </w:rPr>
        <w:t xml:space="preserve"> М</w:t>
      </w:r>
      <w:r w:rsidR="004E3273" w:rsidRPr="00EB5860">
        <w:rPr>
          <w:rFonts w:ascii="Verdana" w:hAnsi="Verdana"/>
          <w:sz w:val="20"/>
          <w:szCs w:val="20"/>
        </w:rPr>
        <w:t>еждинното звено</w:t>
      </w:r>
      <w:r w:rsidR="004E3273" w:rsidRPr="00D54403">
        <w:rPr>
          <w:rFonts w:ascii="Verdana" w:hAnsi="Verdana"/>
          <w:sz w:val="20"/>
          <w:szCs w:val="20"/>
        </w:rPr>
        <w:t xml:space="preserve"> </w:t>
      </w:r>
      <w:r w:rsidR="004E3273" w:rsidRPr="00EB5860">
        <w:rPr>
          <w:rFonts w:ascii="Verdana" w:hAnsi="Verdana"/>
          <w:sz w:val="20"/>
          <w:szCs w:val="20"/>
        </w:rPr>
        <w:t>–</w:t>
      </w:r>
      <w:r w:rsidR="004E3273" w:rsidRPr="00D54403">
        <w:rPr>
          <w:rFonts w:ascii="Verdana" w:hAnsi="Verdana"/>
          <w:sz w:val="20"/>
          <w:szCs w:val="20"/>
        </w:rPr>
        <w:t xml:space="preserve"> </w:t>
      </w:r>
      <w:r w:rsidR="004E3273" w:rsidRPr="00EB5860">
        <w:rPr>
          <w:rFonts w:ascii="Verdana" w:hAnsi="Verdana"/>
          <w:sz w:val="20"/>
          <w:szCs w:val="20"/>
        </w:rPr>
        <w:t xml:space="preserve">Държавен фонд „Земеделие“ </w:t>
      </w:r>
      <w:r w:rsidRPr="00EB5860">
        <w:rPr>
          <w:rFonts w:ascii="Verdana" w:hAnsi="Verdana"/>
          <w:sz w:val="20"/>
          <w:szCs w:val="20"/>
        </w:rPr>
        <w:t>извършва</w:t>
      </w:r>
      <w:r w:rsidR="004E3273" w:rsidRPr="00EB5860">
        <w:rPr>
          <w:rFonts w:ascii="Verdana" w:hAnsi="Verdana"/>
          <w:sz w:val="20"/>
          <w:szCs w:val="20"/>
        </w:rPr>
        <w:t xml:space="preserve"> </w:t>
      </w:r>
      <w:r w:rsidR="00D54403" w:rsidRPr="00D54403">
        <w:rPr>
          <w:rFonts w:ascii="Verdana" w:hAnsi="Verdana"/>
          <w:sz w:val="20"/>
          <w:szCs w:val="20"/>
        </w:rPr>
        <w:t>мониторинг  на проектите по програмата</w:t>
      </w:r>
      <w:r w:rsidR="004E3273" w:rsidRPr="00EB5860">
        <w:rPr>
          <w:rFonts w:ascii="Verdana" w:hAnsi="Verdana"/>
          <w:sz w:val="20"/>
          <w:szCs w:val="20"/>
        </w:rPr>
        <w:t xml:space="preserve">, </w:t>
      </w:r>
      <w:r w:rsidR="00A54329" w:rsidRPr="00EB5860">
        <w:rPr>
          <w:rFonts w:ascii="Verdana" w:hAnsi="Verdana"/>
          <w:sz w:val="20"/>
          <w:szCs w:val="20"/>
        </w:rPr>
        <w:t>независимо</w:t>
      </w:r>
      <w:r w:rsidR="00D54403" w:rsidRPr="00D54403">
        <w:rPr>
          <w:rFonts w:ascii="Verdana" w:hAnsi="Verdana"/>
          <w:sz w:val="20"/>
          <w:szCs w:val="20"/>
        </w:rPr>
        <w:t xml:space="preserve"> от икономическите последствия от двете негативни събития – късните последст</w:t>
      </w:r>
      <w:r w:rsidR="0042347B">
        <w:rPr>
          <w:rFonts w:ascii="Verdana" w:hAnsi="Verdana"/>
          <w:sz w:val="20"/>
          <w:szCs w:val="20"/>
        </w:rPr>
        <w:t xml:space="preserve">вия от пандемията от COVID-19 и </w:t>
      </w:r>
      <w:r w:rsidR="00D54403" w:rsidRPr="00D54403">
        <w:rPr>
          <w:rFonts w:ascii="Verdana" w:hAnsi="Verdana"/>
          <w:sz w:val="20"/>
          <w:szCs w:val="20"/>
        </w:rPr>
        <w:t>непосредственото влияние на войната в Украйна вър</w:t>
      </w:r>
      <w:r w:rsidR="00A54329" w:rsidRPr="00EB5860">
        <w:rPr>
          <w:rFonts w:ascii="Verdana" w:hAnsi="Verdana"/>
          <w:sz w:val="20"/>
          <w:szCs w:val="20"/>
        </w:rPr>
        <w:t>ху сектора. Последвалата икономическа</w:t>
      </w:r>
      <w:r w:rsidR="00D54403" w:rsidRPr="00D54403">
        <w:rPr>
          <w:rFonts w:ascii="Verdana" w:hAnsi="Verdana"/>
          <w:sz w:val="20"/>
          <w:szCs w:val="20"/>
        </w:rPr>
        <w:t xml:space="preserve"> криза, както и значителното повишаване на цените на електроенергията даде сериозно отражение на изпълнението на сключените договори. Това забавяне се отрази и на отчетените индикатори за изпълнение и резултат. </w:t>
      </w:r>
    </w:p>
    <w:p w:rsidR="00EB5860" w:rsidRPr="00EB5860" w:rsidRDefault="00EB5860" w:rsidP="00EB5860">
      <w:pPr>
        <w:pStyle w:val="NormalWeb"/>
        <w:spacing w:before="0" w:beforeAutospacing="0" w:after="0" w:afterAutospacing="0" w:line="276" w:lineRule="auto"/>
        <w:ind w:firstLine="510"/>
        <w:jc w:val="both"/>
        <w:rPr>
          <w:rFonts w:ascii="Verdana" w:hAnsi="Verdana"/>
          <w:sz w:val="20"/>
          <w:szCs w:val="20"/>
        </w:rPr>
      </w:pPr>
    </w:p>
    <w:p w:rsidR="00D54403" w:rsidRPr="00D54403" w:rsidRDefault="00C418EC" w:rsidP="00EB5860">
      <w:pPr>
        <w:pStyle w:val="NormalWeb"/>
        <w:spacing w:before="0" w:beforeAutospacing="0" w:after="0" w:afterAutospacing="0" w:line="276" w:lineRule="auto"/>
        <w:ind w:firstLine="510"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EB5860">
        <w:rPr>
          <w:rFonts w:ascii="Verdana" w:hAnsi="Verdana"/>
          <w:bCs/>
          <w:sz w:val="20"/>
          <w:szCs w:val="20"/>
          <w:lang w:eastAsia="en-US"/>
        </w:rPr>
        <w:t xml:space="preserve">През 2023 г. следните външни фактори оказаха влияние върху цялостното изпълнение на Програмата: </w:t>
      </w:r>
    </w:p>
    <w:p w:rsidR="00C418EC" w:rsidRPr="00EB5860" w:rsidRDefault="00C418EC" w:rsidP="00EB5860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EB5860">
        <w:rPr>
          <w:rFonts w:ascii="Verdana" w:hAnsi="Verdana"/>
          <w:sz w:val="20"/>
          <w:szCs w:val="20"/>
          <w:lang w:val="bg-BG"/>
        </w:rPr>
        <w:t>Затруднения в изпълнението на сключените договори в р</w:t>
      </w:r>
      <w:r w:rsidR="00095CC0" w:rsidRPr="00EB5860">
        <w:rPr>
          <w:rFonts w:ascii="Verdana" w:hAnsi="Verdana"/>
          <w:sz w:val="20"/>
          <w:szCs w:val="20"/>
          <w:lang w:val="bg-BG"/>
        </w:rPr>
        <w:t>е</w:t>
      </w:r>
      <w:r w:rsidRPr="00EB5860">
        <w:rPr>
          <w:rFonts w:ascii="Verdana" w:hAnsi="Verdana"/>
          <w:sz w:val="20"/>
          <w:szCs w:val="20"/>
          <w:lang w:val="bg-BG"/>
        </w:rPr>
        <w:t>зултат от влошената икономическа среда от кризата COVID 19 и настъпилата икон</w:t>
      </w:r>
      <w:r w:rsidR="00095CC0" w:rsidRPr="00EB5860">
        <w:rPr>
          <w:rFonts w:ascii="Verdana" w:hAnsi="Verdana"/>
          <w:sz w:val="20"/>
          <w:szCs w:val="20"/>
          <w:lang w:val="bg-BG"/>
        </w:rPr>
        <w:t xml:space="preserve">омическа </w:t>
      </w:r>
      <w:r w:rsidRPr="00EB5860">
        <w:rPr>
          <w:rFonts w:ascii="Verdana" w:hAnsi="Verdana"/>
          <w:sz w:val="20"/>
          <w:szCs w:val="20"/>
          <w:lang w:val="bg-BG"/>
        </w:rPr>
        <w:t>криза, и повишаване на цените вследствие на война  в Украйна. Това доведе до нарастване на броя на прекратените договори - 88 бр.  на стойност 28 666 326 лв. (14 657 085 €) или 14% от бюджета на ПМДР.</w:t>
      </w:r>
    </w:p>
    <w:p w:rsidR="00C418EC" w:rsidRPr="00EB5860" w:rsidRDefault="00C418EC" w:rsidP="00EB5860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EB5860">
        <w:rPr>
          <w:rFonts w:ascii="Verdana" w:hAnsi="Verdana"/>
          <w:sz w:val="20"/>
          <w:szCs w:val="20"/>
          <w:lang w:val="bg-BG"/>
        </w:rPr>
        <w:t>Затруднения</w:t>
      </w:r>
      <w:r w:rsidR="001A34F3">
        <w:rPr>
          <w:rFonts w:ascii="Verdana" w:hAnsi="Verdana"/>
          <w:sz w:val="20"/>
          <w:szCs w:val="20"/>
          <w:lang w:val="bg-BG"/>
        </w:rPr>
        <w:t>, които изпитват бенефициентите</w:t>
      </w:r>
      <w:r w:rsidRPr="00EB5860">
        <w:rPr>
          <w:rFonts w:ascii="Verdana" w:hAnsi="Verdana"/>
          <w:sz w:val="20"/>
          <w:szCs w:val="20"/>
          <w:lang w:val="bg-BG"/>
        </w:rPr>
        <w:t>:</w:t>
      </w:r>
    </w:p>
    <w:p w:rsidR="00C418EC" w:rsidRPr="00C418EC" w:rsidRDefault="00C418EC" w:rsidP="0042347B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- осигуряване на финансови</w:t>
      </w:r>
      <w:r w:rsidRPr="00C418EC">
        <w:rPr>
          <w:rFonts w:ascii="Verdana" w:hAnsi="Verdana"/>
          <w:lang w:val="bg-BG"/>
        </w:rPr>
        <w:t xml:space="preserve"> средств</w:t>
      </w:r>
      <w:r w:rsidRPr="00EB5860">
        <w:rPr>
          <w:rFonts w:ascii="Verdana" w:hAnsi="Verdana"/>
          <w:lang w:val="bg-BG"/>
        </w:rPr>
        <w:t xml:space="preserve">а за реализиране на проектите, свързани с </w:t>
      </w:r>
      <w:r w:rsidRPr="00C418EC">
        <w:rPr>
          <w:rFonts w:ascii="Verdana" w:hAnsi="Verdana"/>
          <w:lang w:val="bg-BG"/>
        </w:rPr>
        <w:t>високи лихви по кредитите, ниска печалба</w:t>
      </w:r>
      <w:r w:rsidRPr="00EB5860">
        <w:rPr>
          <w:rFonts w:ascii="Verdana" w:hAnsi="Verdana"/>
          <w:lang w:val="bg-BG"/>
        </w:rPr>
        <w:t xml:space="preserve"> на предприятията в сектора</w:t>
      </w:r>
      <w:r w:rsidRPr="00C418EC">
        <w:rPr>
          <w:rFonts w:ascii="Verdana" w:hAnsi="Verdana"/>
          <w:lang w:val="bg-BG"/>
        </w:rPr>
        <w:t>, липса на собствен капитал</w:t>
      </w:r>
      <w:r w:rsidRPr="00EB5860">
        <w:rPr>
          <w:rFonts w:ascii="Verdana" w:hAnsi="Verdana"/>
          <w:lang w:val="bg-BG"/>
        </w:rPr>
        <w:t>, висок риск на част от дейностите;</w:t>
      </w:r>
    </w:p>
    <w:p w:rsidR="00C418EC" w:rsidRPr="00C418EC" w:rsidRDefault="00C418EC" w:rsidP="0042347B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Verdana" w:hAnsi="Verdana"/>
          <w:lang w:val="bg-BG"/>
        </w:rPr>
      </w:pPr>
      <w:r w:rsidRPr="00C418EC">
        <w:rPr>
          <w:rFonts w:ascii="Verdana" w:hAnsi="Verdana"/>
          <w:lang w:val="bg-BG"/>
        </w:rPr>
        <w:t>- възлагане на процедури за избор на изпълнители и осигу</w:t>
      </w:r>
      <w:r w:rsidR="00095CC0" w:rsidRPr="00EB5860">
        <w:rPr>
          <w:rFonts w:ascii="Verdana" w:hAnsi="Verdana"/>
          <w:lang w:val="bg-BG"/>
        </w:rPr>
        <w:t xml:space="preserve">ряване на изискуеми документи, при които бенефициентите изпитват </w:t>
      </w:r>
      <w:r w:rsidRPr="00C418EC">
        <w:rPr>
          <w:rFonts w:ascii="Verdana" w:hAnsi="Verdana"/>
          <w:lang w:val="bg-BG"/>
        </w:rPr>
        <w:t>трудности при прилагане на ПМС 160/2016, независимо от указанията на УО за прилагането му</w:t>
      </w:r>
      <w:r w:rsidR="00095CC0" w:rsidRPr="00EB5860">
        <w:rPr>
          <w:rFonts w:ascii="Verdana" w:hAnsi="Verdana"/>
          <w:lang w:val="bg-BG"/>
        </w:rPr>
        <w:t>;</w:t>
      </w:r>
    </w:p>
    <w:p w:rsidR="00C418EC" w:rsidRPr="00C418EC" w:rsidRDefault="00C418EC" w:rsidP="00EB5860">
      <w:pPr>
        <w:overflowPunct/>
        <w:autoSpaceDE/>
        <w:autoSpaceDN/>
        <w:adjustRightInd/>
        <w:spacing w:line="276" w:lineRule="auto"/>
        <w:ind w:left="567"/>
        <w:textAlignment w:val="auto"/>
        <w:rPr>
          <w:rFonts w:ascii="Verdana" w:hAnsi="Verdana"/>
          <w:lang w:val="bg-BG"/>
        </w:rPr>
      </w:pPr>
      <w:r w:rsidRPr="00C418EC">
        <w:rPr>
          <w:rFonts w:ascii="Verdana" w:hAnsi="Verdana"/>
          <w:lang w:val="bg-BG"/>
        </w:rPr>
        <w:t> - внос и износ на продукция и суровини</w:t>
      </w:r>
      <w:r w:rsidR="00095CC0" w:rsidRPr="00EB5860">
        <w:rPr>
          <w:rFonts w:ascii="Verdana" w:hAnsi="Verdana"/>
          <w:lang w:val="bg-BG"/>
        </w:rPr>
        <w:t>.</w:t>
      </w:r>
    </w:p>
    <w:p w:rsidR="00C418EC" w:rsidRPr="00C418EC" w:rsidRDefault="00C418EC" w:rsidP="00EB5860">
      <w:pPr>
        <w:numPr>
          <w:ilvl w:val="0"/>
          <w:numId w:val="3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C418EC">
        <w:rPr>
          <w:rFonts w:ascii="Verdana" w:hAnsi="Verdana"/>
          <w:lang w:val="bg-BG"/>
        </w:rPr>
        <w:t>Затруднени условия за отдаване под наем на язовирите</w:t>
      </w:r>
      <w:r w:rsidR="00095CC0" w:rsidRPr="00EB5860">
        <w:rPr>
          <w:rFonts w:ascii="Verdana" w:hAnsi="Verdana"/>
          <w:lang w:val="bg-BG"/>
        </w:rPr>
        <w:t>;</w:t>
      </w:r>
    </w:p>
    <w:p w:rsidR="00C418EC" w:rsidRPr="00C418EC" w:rsidRDefault="00095CC0" w:rsidP="00EB5860">
      <w:pPr>
        <w:numPr>
          <w:ilvl w:val="0"/>
          <w:numId w:val="3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Слабо развита онлайн търговия, дължаща се на </w:t>
      </w:r>
      <w:r w:rsidR="00C418EC" w:rsidRPr="00C418EC">
        <w:rPr>
          <w:rFonts w:ascii="Verdana" w:hAnsi="Verdana"/>
          <w:lang w:val="bg-BG"/>
        </w:rPr>
        <w:t xml:space="preserve">липса на навик </w:t>
      </w:r>
      <w:r w:rsidRPr="00EB5860">
        <w:rPr>
          <w:rFonts w:ascii="Verdana" w:hAnsi="Verdana"/>
          <w:lang w:val="bg-BG"/>
        </w:rPr>
        <w:t>у</w:t>
      </w:r>
      <w:r w:rsidR="00C418EC" w:rsidRPr="00C418EC">
        <w:rPr>
          <w:rFonts w:ascii="Verdana" w:hAnsi="Verdana"/>
          <w:lang w:val="bg-BG"/>
        </w:rPr>
        <w:t xml:space="preserve"> клиентите за търсене на риба и рибни продукти онлайн</w:t>
      </w:r>
      <w:r w:rsidRPr="00EB5860">
        <w:rPr>
          <w:rFonts w:ascii="Verdana" w:hAnsi="Verdana"/>
          <w:lang w:val="bg-BG"/>
        </w:rPr>
        <w:t>;</w:t>
      </w:r>
    </w:p>
    <w:p w:rsidR="00C418EC" w:rsidRPr="00C418EC" w:rsidRDefault="00C418EC" w:rsidP="00EB5860">
      <w:pPr>
        <w:numPr>
          <w:ilvl w:val="0"/>
          <w:numId w:val="3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C418EC">
        <w:rPr>
          <w:rFonts w:ascii="Verdana" w:hAnsi="Verdana"/>
          <w:lang w:val="bg-BG"/>
        </w:rPr>
        <w:t>Слаба конкурентоспособност на местните производители на суровини за сектора</w:t>
      </w:r>
      <w:r w:rsidR="00095CC0" w:rsidRPr="00EB5860">
        <w:rPr>
          <w:rFonts w:ascii="Verdana" w:hAnsi="Verdana"/>
          <w:lang w:val="bg-BG"/>
        </w:rPr>
        <w:t>;</w:t>
      </w:r>
    </w:p>
    <w:p w:rsidR="00C418EC" w:rsidRPr="00C418EC" w:rsidRDefault="00C418EC" w:rsidP="00EB5860">
      <w:pPr>
        <w:numPr>
          <w:ilvl w:val="0"/>
          <w:numId w:val="3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C418EC">
        <w:rPr>
          <w:rFonts w:ascii="Verdana" w:hAnsi="Verdana"/>
          <w:lang w:val="bg-BG"/>
        </w:rPr>
        <w:t>Кратък сезон за извършването на риболов  предвид природните условия в Черно море - не повече от 60-90 дни годишно</w:t>
      </w:r>
      <w:r w:rsidR="00095CC0" w:rsidRPr="00EB5860">
        <w:rPr>
          <w:rFonts w:ascii="Verdana" w:hAnsi="Verdana"/>
          <w:lang w:val="bg-BG"/>
        </w:rPr>
        <w:t>.</w:t>
      </w:r>
    </w:p>
    <w:p w:rsidR="00F761F9" w:rsidRPr="00EB5860" w:rsidRDefault="00F761F9" w:rsidP="00EB586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color w:val="7030A0"/>
          <w:lang w:val="bg-BG"/>
        </w:rPr>
      </w:pPr>
    </w:p>
    <w:tbl>
      <w:tblPr>
        <w:tblpPr w:leftFromText="141" w:rightFromText="141" w:vertAnchor="text" w:horzAnchor="margin" w:tblpX="108" w:tblpY="127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533"/>
      </w:tblGrid>
      <w:tr w:rsidR="00F22A45" w:rsidRPr="00EB5860" w:rsidTr="0037678B">
        <w:trPr>
          <w:trHeight w:val="471"/>
        </w:trPr>
        <w:tc>
          <w:tcPr>
            <w:tcW w:w="9533" w:type="dxa"/>
            <w:shd w:val="clear" w:color="auto" w:fill="95B3D7"/>
            <w:vAlign w:val="center"/>
          </w:tcPr>
          <w:p w:rsidR="004F5411" w:rsidRPr="00EB5860" w:rsidRDefault="00E47C42" w:rsidP="0037678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  <w:r w:rsidRPr="00EB5860">
              <w:rPr>
                <w:rFonts w:ascii="Verdana" w:hAnsi="Verdana"/>
                <w:b/>
                <w:sz w:val="20"/>
                <w:szCs w:val="20"/>
              </w:rPr>
              <w:t>Изпълнение по приоритети и мерки</w:t>
            </w:r>
          </w:p>
        </w:tc>
      </w:tr>
    </w:tbl>
    <w:p w:rsidR="004F5411" w:rsidRPr="00EB5860" w:rsidRDefault="004F5411" w:rsidP="00EB5860">
      <w:pPr>
        <w:spacing w:line="276" w:lineRule="auto"/>
        <w:ind w:firstLine="720"/>
        <w:jc w:val="both"/>
        <w:rPr>
          <w:rFonts w:ascii="Verdana" w:hAnsi="Verdana"/>
          <w:color w:val="7030A0"/>
          <w:lang w:val="bg-BG"/>
        </w:rPr>
      </w:pPr>
    </w:p>
    <w:p w:rsidR="00C57BE9" w:rsidRPr="00EB5860" w:rsidRDefault="00C57BE9" w:rsidP="00EB5860">
      <w:pPr>
        <w:pStyle w:val="ListParagraph"/>
        <w:numPr>
          <w:ilvl w:val="0"/>
          <w:numId w:val="17"/>
        </w:numPr>
        <w:spacing w:line="276" w:lineRule="auto"/>
        <w:rPr>
          <w:rFonts w:ascii="Verdana" w:hAnsi="Verdana" w:cs="Times New Roman"/>
          <w:b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Основни постижения по ПС 1 - сключени са </w:t>
      </w:r>
      <w:r w:rsidR="00A75716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>6</w:t>
      </w:r>
      <w:r w:rsidR="00E2300C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>5</w:t>
      </w:r>
      <w:r w:rsidR="00F761F9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 </w:t>
      </w:r>
      <w:r w:rsidR="00E47C42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договора за предоставяне </w:t>
      </w:r>
      <w:r w:rsidR="005720F5">
        <w:rPr>
          <w:rFonts w:ascii="Verdana" w:hAnsi="Verdana" w:cs="Times New Roman"/>
          <w:b/>
          <w:bCs/>
          <w:sz w:val="20"/>
          <w:szCs w:val="20"/>
          <w:lang w:val="bg-BG"/>
        </w:rPr>
        <w:t>на безвъзмездна финансова помощ</w:t>
      </w:r>
    </w:p>
    <w:p w:rsidR="00EB5860" w:rsidRPr="00EB5860" w:rsidRDefault="00EB5860" w:rsidP="00EB5860">
      <w:pPr>
        <w:pStyle w:val="ListParagraph"/>
        <w:spacing w:line="276" w:lineRule="auto"/>
        <w:rPr>
          <w:rFonts w:ascii="Verdana" w:hAnsi="Verdana" w:cs="Times New Roman"/>
          <w:bCs/>
          <w:sz w:val="20"/>
          <w:szCs w:val="20"/>
          <w:lang w:val="bg-BG"/>
        </w:rPr>
      </w:pPr>
    </w:p>
    <w:p w:rsidR="00A75716" w:rsidRPr="00EB5860" w:rsidRDefault="00A75716" w:rsidP="00EB5860">
      <w:pPr>
        <w:spacing w:line="276" w:lineRule="auto"/>
        <w:ind w:firstLine="360"/>
        <w:rPr>
          <w:rFonts w:ascii="Verdana" w:hAnsi="Verdana"/>
          <w:lang w:val="bg-BG"/>
        </w:rPr>
      </w:pPr>
      <w:r w:rsidRPr="00EB5860">
        <w:rPr>
          <w:rFonts w:ascii="Verdana" w:hAnsi="Verdana"/>
          <w:b/>
          <w:bCs/>
          <w:lang w:val="bg-BG"/>
        </w:rPr>
        <w:t>Обявени приеми по мерки:</w:t>
      </w:r>
    </w:p>
    <w:p w:rsidR="00E2300C" w:rsidRPr="00EB5860" w:rsidRDefault="00E2300C" w:rsidP="00EB5860">
      <w:pPr>
        <w:numPr>
          <w:ilvl w:val="0"/>
          <w:numId w:val="3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1.8 „Рибарски пристанища, кейове за разтоварване, рибни борси и лодкостоянки“, сектор „Инвестиции насочени към изграждане и/или модернизация на лодкостоянки“</w:t>
      </w:r>
      <w:r w:rsidR="009C6ED2" w:rsidRPr="00EB5860">
        <w:rPr>
          <w:rFonts w:ascii="Verdana" w:hAnsi="Verdana"/>
          <w:lang w:val="bg-BG"/>
        </w:rPr>
        <w:t>;</w:t>
      </w:r>
    </w:p>
    <w:p w:rsidR="00E2300C" w:rsidRDefault="00E2300C" w:rsidP="00EB5860">
      <w:pPr>
        <w:numPr>
          <w:ilvl w:val="0"/>
          <w:numId w:val="3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lastRenderedPageBreak/>
        <w:t>1.9 „Вре</w:t>
      </w:r>
      <w:r w:rsidR="00FF22C9" w:rsidRPr="00EB5860">
        <w:rPr>
          <w:rFonts w:ascii="Verdana" w:hAnsi="Verdana"/>
          <w:lang w:val="bg-BG"/>
        </w:rPr>
        <w:t xml:space="preserve">менно преустановяване на риболовна </w:t>
      </w:r>
      <w:r w:rsidRPr="00EB5860">
        <w:rPr>
          <w:rFonts w:ascii="Verdana" w:hAnsi="Verdana"/>
          <w:lang w:val="bg-BG"/>
        </w:rPr>
        <w:t>дейност вследствие на  войната на Русия в Украйна, която застрашава сигурността на риболовните дейности или възпрепятства икономическата жизнеспособност на риболовните операции“</w:t>
      </w:r>
      <w:r w:rsidR="009C6ED2" w:rsidRPr="00EB5860">
        <w:rPr>
          <w:rFonts w:ascii="Verdana" w:hAnsi="Verdana"/>
          <w:lang w:val="bg-BG"/>
        </w:rPr>
        <w:t>;</w:t>
      </w:r>
    </w:p>
    <w:p w:rsidR="00F126A0" w:rsidRDefault="00F126A0" w:rsidP="00F126A0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Verdana" w:hAnsi="Verdana"/>
          <w:lang w:val="bg-BG"/>
        </w:rPr>
      </w:pPr>
    </w:p>
    <w:p w:rsidR="00F126A0" w:rsidRDefault="00F126A0" w:rsidP="0042347B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 мярка 1.1. Диверсификация и нови форми на доход“ са сключени общо </w:t>
      </w:r>
      <w:r w:rsidR="003F414A">
        <w:rPr>
          <w:rFonts w:ascii="Verdana" w:hAnsi="Verdana"/>
          <w:lang w:val="bg-BG"/>
        </w:rPr>
        <w:t xml:space="preserve">3 договора </w:t>
      </w:r>
      <w:r w:rsidRPr="00F126A0">
        <w:rPr>
          <w:rFonts w:ascii="Verdana" w:hAnsi="Verdana"/>
          <w:lang w:val="bg-BG"/>
        </w:rPr>
        <w:t>на обща стойност 397 118 лв. БФП (203 046 €)</w:t>
      </w:r>
      <w:r>
        <w:rPr>
          <w:rFonts w:ascii="Verdana" w:hAnsi="Verdana"/>
          <w:lang w:val="bg-BG"/>
        </w:rPr>
        <w:t>.</w:t>
      </w:r>
    </w:p>
    <w:p w:rsidR="00F126A0" w:rsidRDefault="00F126A0" w:rsidP="00A30795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По мярка 1.3. „Здраве и безопасност“ са сключени общо 3 до</w:t>
      </w:r>
      <w:r w:rsidR="00A30795">
        <w:rPr>
          <w:rFonts w:ascii="Verdana" w:hAnsi="Verdana"/>
          <w:lang w:val="bg-BG"/>
        </w:rPr>
        <w:t>г</w:t>
      </w:r>
      <w:r>
        <w:rPr>
          <w:rFonts w:ascii="Verdana" w:hAnsi="Verdana"/>
          <w:lang w:val="bg-BG"/>
        </w:rPr>
        <w:t xml:space="preserve">овора </w:t>
      </w:r>
      <w:r w:rsidRPr="00F126A0">
        <w:rPr>
          <w:rFonts w:ascii="Verdana" w:hAnsi="Verdana"/>
          <w:lang w:val="bg-BG"/>
        </w:rPr>
        <w:t>на обща ст</w:t>
      </w:r>
      <w:r>
        <w:rPr>
          <w:rFonts w:ascii="Verdana" w:hAnsi="Verdana"/>
          <w:lang w:val="bg-BG"/>
        </w:rPr>
        <w:t xml:space="preserve">ойност 23 619 лв. БФП (12 076 </w:t>
      </w:r>
      <w:r w:rsidRPr="00F126A0">
        <w:rPr>
          <w:rFonts w:ascii="Verdana" w:hAnsi="Verdana"/>
          <w:lang w:val="bg-BG"/>
        </w:rPr>
        <w:t>€).</w:t>
      </w:r>
    </w:p>
    <w:p w:rsidR="00C914B9" w:rsidRDefault="00C914B9" w:rsidP="00A30795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По м</w:t>
      </w:r>
      <w:r w:rsidRPr="00C914B9">
        <w:rPr>
          <w:rFonts w:ascii="Verdana" w:hAnsi="Verdana"/>
          <w:lang w:val="bg-BG"/>
        </w:rPr>
        <w:t>ярка 1.3</w:t>
      </w:r>
      <w:r>
        <w:rPr>
          <w:rFonts w:ascii="Verdana" w:hAnsi="Verdana"/>
          <w:lang w:val="bg-BG"/>
        </w:rPr>
        <w:t xml:space="preserve"> „Окончателно преустановяване на риболовни дейности“</w:t>
      </w:r>
      <w:r w:rsidR="00A3079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са </w:t>
      </w:r>
      <w:r w:rsidR="00A30795">
        <w:rPr>
          <w:rFonts w:ascii="Verdana" w:hAnsi="Verdana"/>
          <w:lang w:val="bg-BG"/>
        </w:rPr>
        <w:t>сключени общо 8 договора на стойност 483 173 лв. БФП или 247 046 €.</w:t>
      </w:r>
    </w:p>
    <w:p w:rsidR="00A30795" w:rsidRDefault="00696B3D" w:rsidP="00A30795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 мярка 1.6. „Опазване на морското и биологично разнообразие“ са сключени общо </w:t>
      </w:r>
      <w:r w:rsidRPr="00696B3D">
        <w:rPr>
          <w:rFonts w:ascii="Verdana" w:hAnsi="Verdana"/>
          <w:lang w:val="bg-BG"/>
        </w:rPr>
        <w:t>8 договора обща стойност 1 641 682 лв. БФП (839 392 €).</w:t>
      </w:r>
    </w:p>
    <w:p w:rsidR="00E2300C" w:rsidRDefault="00A6484A" w:rsidP="003821E3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По мярка 1.7. „Добавена стойност</w:t>
      </w:r>
      <w:r w:rsidR="00AA0090">
        <w:rPr>
          <w:rFonts w:ascii="Verdana" w:hAnsi="Verdana"/>
          <w:lang w:val="bg-BG"/>
        </w:rPr>
        <w:t>, качество на продуктите и използване на нежелания улов</w:t>
      </w:r>
      <w:r>
        <w:rPr>
          <w:rFonts w:ascii="Verdana" w:hAnsi="Verdana"/>
          <w:lang w:val="bg-BG"/>
        </w:rPr>
        <w:t>“ са сключени общо 4 договора</w:t>
      </w:r>
      <w:r w:rsidRPr="00A6484A">
        <w:rPr>
          <w:rFonts w:ascii="Verdana" w:hAnsi="Verdana"/>
          <w:lang w:val="bg-BG"/>
        </w:rPr>
        <w:t xml:space="preserve"> на обща стойност 362 988 лв. БФП (185 596 €).</w:t>
      </w:r>
    </w:p>
    <w:p w:rsidR="003821E3" w:rsidRPr="00EB5860" w:rsidRDefault="003821E3" w:rsidP="003821E3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</w:p>
    <w:p w:rsidR="00E2300C" w:rsidRPr="00EB5860" w:rsidRDefault="00E2300C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През 2023 г. по Мярка 1.8 (чл. 43) е обявен прием с бюджет</w:t>
      </w:r>
      <w:r w:rsidR="00785C4E">
        <w:rPr>
          <w:rFonts w:ascii="Verdana" w:hAnsi="Verdana"/>
          <w:lang w:val="bg-BG"/>
        </w:rPr>
        <w:t xml:space="preserve"> 6 млн. лв. БФП (3 067 798 €) и е </w:t>
      </w:r>
      <w:r w:rsidRPr="00EB5860">
        <w:rPr>
          <w:rFonts w:ascii="Verdana" w:hAnsi="Verdana"/>
          <w:lang w:val="bg-BG"/>
        </w:rPr>
        <w:t>насочен единствено към изграждане и/или модернизация на лодкостоянки.</w:t>
      </w:r>
    </w:p>
    <w:p w:rsidR="00E2300C" w:rsidRPr="00EB5860" w:rsidRDefault="00E2300C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Във връзка установен висок интерес и с цел подобряване на усвояемостта по мярката, с изменението на ПМДР през 2023 г. към нея са прехвърлени средства от мярка 2.2. „Продуктивни инвестиции в аквакултурите“ в размер на 2 084 944 евро ЕФМДР.</w:t>
      </w:r>
      <w:r w:rsidR="00555664" w:rsidRPr="00EB5860">
        <w:rPr>
          <w:rFonts w:ascii="Verdana" w:hAnsi="Verdana"/>
          <w:lang w:val="bg-BG"/>
        </w:rPr>
        <w:t xml:space="preserve"> </w:t>
      </w:r>
      <w:r w:rsidRPr="00EB5860">
        <w:rPr>
          <w:rFonts w:ascii="Verdana" w:hAnsi="Verdana"/>
          <w:lang w:val="bg-BG"/>
        </w:rPr>
        <w:t>Настоящият бюджет по мярка 1.8 е 32 986 016 лв. БФП (16 865 741 €).</w:t>
      </w:r>
    </w:p>
    <w:p w:rsidR="00E2300C" w:rsidRPr="00EB5860" w:rsidRDefault="00E2300C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През 2023 г. са сключени 7 договора на обща стойност 4 613 185 лв. БФП (2 358 720 €).</w:t>
      </w:r>
    </w:p>
    <w:p w:rsidR="00E2300C" w:rsidRDefault="00E2300C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По 1.8 общо са сключени 16 договора на обща стойност 30 541 351 лв. БФП (15 615 784 €).</w:t>
      </w:r>
    </w:p>
    <w:p w:rsidR="00785C4E" w:rsidRPr="00EB5860" w:rsidRDefault="00785C4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</w:p>
    <w:p w:rsidR="00E2300C" w:rsidRPr="00EB5860" w:rsidRDefault="00E2300C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В края  на 2022 г. бе обявен прием по Мярка 1.9 „Временно преустановяване на риболовна дейност вследствие на агресивната война на Русия срещу Украйна, която застрашава сигурността на риболовн</w:t>
      </w:r>
      <w:r w:rsidR="00FF22C9" w:rsidRPr="00EB5860">
        <w:rPr>
          <w:rFonts w:ascii="Verdana" w:hAnsi="Verdana"/>
          <w:lang w:val="bg-BG"/>
        </w:rPr>
        <w:t xml:space="preserve">и </w:t>
      </w:r>
      <w:r w:rsidRPr="00EB5860">
        <w:rPr>
          <w:rFonts w:ascii="Verdana" w:hAnsi="Verdana"/>
          <w:lang w:val="bg-BG"/>
        </w:rPr>
        <w:t>де</w:t>
      </w:r>
      <w:r w:rsidR="00FF22C9" w:rsidRPr="00EB5860">
        <w:rPr>
          <w:rFonts w:ascii="Verdana" w:hAnsi="Verdana"/>
          <w:lang w:val="bg-BG"/>
        </w:rPr>
        <w:t xml:space="preserve">йности или възпрепятства икономическата жизнеспособност на риболовни </w:t>
      </w:r>
      <w:r w:rsidRPr="00EB5860">
        <w:rPr>
          <w:rFonts w:ascii="Verdana" w:hAnsi="Verdana"/>
          <w:lang w:val="bg-BG"/>
        </w:rPr>
        <w:t>операции“, като проекти се приемаха до 9 март 2023 г.</w:t>
      </w:r>
    </w:p>
    <w:p w:rsidR="00E2300C" w:rsidRDefault="00E2300C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По този прием са получени общо 58 прое</w:t>
      </w:r>
      <w:r w:rsidR="00FF22C9" w:rsidRPr="00EB5860">
        <w:rPr>
          <w:rFonts w:ascii="Verdana" w:hAnsi="Verdana"/>
          <w:lang w:val="bg-BG"/>
        </w:rPr>
        <w:t>к</w:t>
      </w:r>
      <w:r w:rsidRPr="00EB5860">
        <w:rPr>
          <w:rFonts w:ascii="Verdana" w:hAnsi="Verdana"/>
          <w:lang w:val="bg-BG"/>
        </w:rPr>
        <w:t>та, като през 2023 г. са сключени 39 договора на стойност  850 573 лв. БФП (434 898 €).</w:t>
      </w:r>
    </w:p>
    <w:p w:rsidR="00785C4E" w:rsidRPr="00EB5860" w:rsidRDefault="00785C4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</w:p>
    <w:p w:rsidR="00E2300C" w:rsidRDefault="00E2300C" w:rsidP="00EE00CA">
      <w:pPr>
        <w:spacing w:line="276" w:lineRule="auto"/>
        <w:ind w:firstLine="426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 Във връзка с продължаващите военни дейст</w:t>
      </w:r>
      <w:r w:rsidR="00FF22C9" w:rsidRPr="00EB5860">
        <w:rPr>
          <w:rFonts w:ascii="Verdana" w:hAnsi="Verdana"/>
          <w:lang w:val="bg-BG"/>
        </w:rPr>
        <w:t>в</w:t>
      </w:r>
      <w:r w:rsidRPr="00EB5860">
        <w:rPr>
          <w:rFonts w:ascii="Verdana" w:hAnsi="Verdana"/>
          <w:lang w:val="bg-BG"/>
        </w:rPr>
        <w:t xml:space="preserve">ия, с цел компенсиране на загубите на сектора, УО обяви втори прием по мярката в края на 2023 г. Проекти по него се приемаха до 27 март 2024 г. Получени са 28 проекта на стойност 1 320 102 лв. БФП (674 968 € ), които са в процес на оценка.  </w:t>
      </w:r>
    </w:p>
    <w:p w:rsidR="00785C4E" w:rsidRPr="00EB5860" w:rsidRDefault="00785C4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</w:p>
    <w:p w:rsidR="00E2300C" w:rsidRDefault="003B031D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 мярка 1.9 </w:t>
      </w:r>
      <w:r w:rsidR="00FF22C9" w:rsidRPr="00EB5860">
        <w:rPr>
          <w:rFonts w:ascii="Verdana" w:hAnsi="Verdana"/>
          <w:lang w:val="bg-BG"/>
        </w:rPr>
        <w:t>„Подкрепа за собственици на риболовни</w:t>
      </w:r>
      <w:r w:rsidR="00E2300C" w:rsidRPr="00EB5860">
        <w:rPr>
          <w:rFonts w:ascii="Verdana" w:hAnsi="Verdana"/>
          <w:lang w:val="bg-BG"/>
        </w:rPr>
        <w:t xml:space="preserve"> кораби и рибари за преодоляване на иконом. последствия от избухването на C</w:t>
      </w:r>
      <w:r w:rsidR="00FF22C9" w:rsidRPr="00EB5860">
        <w:rPr>
          <w:rFonts w:ascii="Verdana" w:hAnsi="Verdana"/>
          <w:lang w:val="bg-BG"/>
        </w:rPr>
        <w:t>OVID-19, поради временно преустановяване на риболовна</w:t>
      </w:r>
      <w:r w:rsidR="00E2300C" w:rsidRPr="00EB5860">
        <w:rPr>
          <w:rFonts w:ascii="Verdana" w:hAnsi="Verdana"/>
          <w:lang w:val="bg-BG"/>
        </w:rPr>
        <w:t xml:space="preserve"> дейност“ са сключени общо 150 договора на стойност  4 728 858 лв. БФП (2 417 864 €)</w:t>
      </w:r>
      <w:r w:rsidR="00FF22C9" w:rsidRPr="00EB5860">
        <w:rPr>
          <w:rFonts w:ascii="Verdana" w:hAnsi="Verdana"/>
          <w:lang w:val="bg-BG"/>
        </w:rPr>
        <w:t>.</w:t>
      </w:r>
    </w:p>
    <w:p w:rsidR="00EB5860" w:rsidRPr="00EB5860" w:rsidRDefault="00EB5860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</w:p>
    <w:p w:rsidR="007C259F" w:rsidRDefault="00555664" w:rsidP="00EB5860">
      <w:pPr>
        <w:spacing w:line="276" w:lineRule="auto"/>
        <w:ind w:firstLine="510"/>
        <w:jc w:val="both"/>
        <w:rPr>
          <w:rFonts w:ascii="Verdana" w:hAnsi="Verdana"/>
          <w:b/>
          <w:lang w:val="bg-BG"/>
        </w:rPr>
      </w:pPr>
      <w:r w:rsidRPr="00EB5860">
        <w:rPr>
          <w:rFonts w:ascii="Verdana" w:hAnsi="Verdana"/>
          <w:lang w:val="bg-BG"/>
        </w:rPr>
        <w:t xml:space="preserve">  </w:t>
      </w:r>
      <w:r w:rsidR="007C259F" w:rsidRPr="00EB5860">
        <w:rPr>
          <w:rFonts w:ascii="Verdana" w:hAnsi="Verdana"/>
          <w:b/>
          <w:lang w:val="bg-BG"/>
        </w:rPr>
        <w:t>Финансово изпълнение на ниво ПС 1 до края на 2023 г.:</w:t>
      </w:r>
    </w:p>
    <w:p w:rsidR="00EB5860" w:rsidRPr="00EB5860" w:rsidRDefault="00EB5860" w:rsidP="00EB5860">
      <w:pPr>
        <w:spacing w:line="276" w:lineRule="auto"/>
        <w:ind w:firstLine="510"/>
        <w:jc w:val="both"/>
        <w:rPr>
          <w:rFonts w:ascii="Verdana" w:hAnsi="Verdana"/>
          <w:b/>
          <w:lang w:val="bg-BG"/>
        </w:rPr>
      </w:pPr>
    </w:p>
    <w:p w:rsidR="007C259F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Планираните приеми по ПС 1 за 2023 г. са в размер на 7 670 441 лв. (3 921 895 €) БФП, което е 0,04% от общия бюджет на програмата. </w:t>
      </w:r>
    </w:p>
    <w:p w:rsidR="007C259F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Договорени средства през 2023 г. са в размер на  6 121 372 лв. (3 129 856 €) БФП или 14% от бюджета на приоритета.</w:t>
      </w:r>
    </w:p>
    <w:p w:rsidR="007C259F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Проектите в процес на оценка са 28 бр. по мярка 1.9 (чл. 33) 1 320 102 лв. БФП (674 968 € ).</w:t>
      </w:r>
    </w:p>
    <w:p w:rsidR="007C259F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lastRenderedPageBreak/>
        <w:t>Общият напредък по ПС 1 по отношение на изплатените публични разходи от бенефициентите през 2023 г. е в размер на  2 288 705 лв. (1 170 214 €) БФП или 5% от бюджета на приоритета.</w:t>
      </w:r>
    </w:p>
    <w:p w:rsidR="007C259F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Сертифицираните средства през 2023 г. са в размер на 1 869 543 лв. (955 897 €)  ЕФМДР или 4% от бюджета на приоритета. (сумата на сертифицираните разходи включва и договори, сключени в предходни години).</w:t>
      </w:r>
    </w:p>
    <w:p w:rsidR="007C259F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договорени средства до 31.12.2023 г. са в размер на 39 029 362  лв. (19 955 702 €) БФП или 92% от бюджета на приоритета.</w:t>
      </w:r>
    </w:p>
    <w:p w:rsidR="007C259F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изплатени средства до 31.12.2023 г. са в размер на  31 390 346 лв. (16 049 875 €) БФП или 74% от бюджета на приоритета.</w:t>
      </w:r>
    </w:p>
    <w:p w:rsidR="00E2300C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сертифицирани средства до 31.12.2023 г. са в размер на 22 135 373 лв. ЕФМДР (11 317 810 €) или 52% от бюджета на приоритета.</w:t>
      </w:r>
    </w:p>
    <w:p w:rsidR="00E2300C" w:rsidRPr="00EB5860" w:rsidRDefault="00E2300C" w:rsidP="00EB5860">
      <w:pPr>
        <w:spacing w:line="276" w:lineRule="auto"/>
        <w:ind w:firstLine="510"/>
        <w:jc w:val="both"/>
        <w:rPr>
          <w:rFonts w:ascii="Verdana" w:hAnsi="Verdana"/>
          <w:color w:val="7030A0"/>
        </w:rPr>
      </w:pPr>
    </w:p>
    <w:p w:rsidR="00D833BF" w:rsidRDefault="00D833BF" w:rsidP="00EB5860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Основни постижения по ПС 2 - сключени са </w:t>
      </w:r>
      <w:r w:rsidR="00E70832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>7</w:t>
      </w:r>
      <w:r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 </w:t>
      </w:r>
      <w:r w:rsidR="00E70832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>договора за предоставяне на безвъзмездна финансова помощ</w:t>
      </w:r>
    </w:p>
    <w:p w:rsidR="00EB5860" w:rsidRPr="00EB5860" w:rsidRDefault="00EB5860" w:rsidP="00EB5860">
      <w:pPr>
        <w:pStyle w:val="ListParagraph"/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  <w:lang w:val="bg-BG"/>
        </w:rPr>
      </w:pPr>
    </w:p>
    <w:p w:rsidR="00E47703" w:rsidRPr="00EB5860" w:rsidRDefault="00E70832" w:rsidP="00333494">
      <w:pPr>
        <w:pStyle w:val="ListParagraph"/>
        <w:spacing w:line="276" w:lineRule="auto"/>
        <w:ind w:left="0" w:firstLine="567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Cs/>
          <w:sz w:val="20"/>
          <w:szCs w:val="20"/>
          <w:lang w:val="bg-BG"/>
        </w:rPr>
        <w:t xml:space="preserve">През отчетния период не са обявявани нови приеми по </w:t>
      </w:r>
      <w:r w:rsidR="003340F6" w:rsidRPr="00EB5860">
        <w:rPr>
          <w:rFonts w:ascii="Verdana" w:hAnsi="Verdana" w:cs="Times New Roman"/>
          <w:bCs/>
          <w:sz w:val="20"/>
          <w:szCs w:val="20"/>
          <w:lang w:val="bg-BG"/>
        </w:rPr>
        <w:t>приоритета.</w:t>
      </w:r>
    </w:p>
    <w:p w:rsidR="00036384" w:rsidRPr="00EB5860" w:rsidRDefault="003340F6" w:rsidP="00333494">
      <w:pPr>
        <w:pStyle w:val="ListParagraph"/>
        <w:spacing w:line="276" w:lineRule="auto"/>
        <w:ind w:left="0" w:firstLine="567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Cs/>
          <w:sz w:val="20"/>
          <w:szCs w:val="20"/>
          <w:lang w:val="bg-BG"/>
        </w:rPr>
        <w:t xml:space="preserve">По </w:t>
      </w:r>
      <w:r w:rsidR="00E47703" w:rsidRPr="00EB5860">
        <w:rPr>
          <w:rFonts w:ascii="Verdana" w:hAnsi="Verdana" w:cs="Times New Roman"/>
          <w:bCs/>
          <w:sz w:val="20"/>
          <w:szCs w:val="20"/>
          <w:lang w:val="bg-BG"/>
        </w:rPr>
        <w:t>м</w:t>
      </w:r>
      <w:r w:rsidRPr="00EB5860">
        <w:rPr>
          <w:rFonts w:ascii="Verdana" w:hAnsi="Verdana" w:cs="Times New Roman"/>
          <w:bCs/>
          <w:sz w:val="20"/>
          <w:szCs w:val="20"/>
          <w:lang w:val="bg-BG"/>
        </w:rPr>
        <w:t>ярка 2.2 „Продуктивни инвестиции в аквакултурите“</w:t>
      </w:r>
      <w:r w:rsidRPr="00EB5860">
        <w:rPr>
          <w:rFonts w:ascii="Verdana" w:hAnsi="Verdana"/>
          <w:sz w:val="20"/>
          <w:szCs w:val="20"/>
        </w:rPr>
        <w:t xml:space="preserve"> </w:t>
      </w:r>
      <w:r w:rsidR="00E47703" w:rsidRPr="00EB5860">
        <w:rPr>
          <w:rFonts w:ascii="Verdana" w:hAnsi="Verdana" w:cs="Times New Roman"/>
          <w:bCs/>
          <w:sz w:val="20"/>
          <w:szCs w:val="20"/>
          <w:lang w:val="bg-BG"/>
        </w:rPr>
        <w:t>са с</w:t>
      </w:r>
      <w:r w:rsidRPr="00EB5860">
        <w:rPr>
          <w:rFonts w:ascii="Verdana" w:hAnsi="Verdana" w:cs="Times New Roman"/>
          <w:bCs/>
          <w:sz w:val="20"/>
          <w:szCs w:val="20"/>
          <w:lang w:val="bg-BG"/>
        </w:rPr>
        <w:t>ключени са 88 договора на обща стойност 26 783 692 лв. БФП (13 694 494 €).</w:t>
      </w:r>
    </w:p>
    <w:p w:rsidR="00036384" w:rsidRPr="00EB5860" w:rsidRDefault="00E47703" w:rsidP="00333494">
      <w:pPr>
        <w:pStyle w:val="ListParagraph"/>
        <w:spacing w:line="276" w:lineRule="auto"/>
        <w:ind w:left="0" w:firstLine="567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Cs/>
          <w:sz w:val="20"/>
          <w:szCs w:val="20"/>
          <w:lang w:val="bg-BG"/>
        </w:rPr>
        <w:t>По мярка 2.3 „Насърчаване на нови производители на аквакултури, развиващи устойчиви аквакултури“ са сключени 22 договора на обща стойност 13 608 456 лв. БФП (6 958 000 €).</w:t>
      </w:r>
    </w:p>
    <w:p w:rsidR="00E47703" w:rsidRPr="00EB5860" w:rsidRDefault="00E47703" w:rsidP="00333494">
      <w:pPr>
        <w:pStyle w:val="ListParagraph"/>
        <w:spacing w:line="276" w:lineRule="auto"/>
        <w:ind w:left="0" w:firstLine="567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Cs/>
          <w:sz w:val="20"/>
          <w:szCs w:val="20"/>
          <w:lang w:val="bg-BG"/>
        </w:rPr>
        <w:t>По мярка 2.5 „Аквакултури, осигуряващи екологични услуги“</w:t>
      </w:r>
      <w:r w:rsidRPr="00EB5860">
        <w:rPr>
          <w:rFonts w:ascii="Verdana" w:hAnsi="Verdana"/>
          <w:sz w:val="20"/>
          <w:szCs w:val="20"/>
        </w:rPr>
        <w:t xml:space="preserve"> </w:t>
      </w:r>
      <w:r w:rsidRPr="00EB5860">
        <w:rPr>
          <w:rFonts w:ascii="Verdana" w:hAnsi="Verdana" w:cs="Times New Roman"/>
          <w:bCs/>
          <w:sz w:val="20"/>
          <w:szCs w:val="20"/>
          <w:lang w:val="bg-BG"/>
        </w:rPr>
        <w:t>сключени са 4 договора на стойност 1 564 563 лв. БФП или (799 961 €).</w:t>
      </w:r>
    </w:p>
    <w:p w:rsidR="00E47703" w:rsidRDefault="00E47703" w:rsidP="00333494">
      <w:pPr>
        <w:pStyle w:val="ListParagraph"/>
        <w:spacing w:line="276" w:lineRule="auto"/>
        <w:ind w:left="0" w:firstLine="567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Cs/>
          <w:sz w:val="20"/>
          <w:szCs w:val="20"/>
          <w:lang w:val="bg-BG"/>
        </w:rPr>
        <w:t>По Мярка 2.6 „Подкрепа за производители на риба и други водни организми за преодоляване на икономическите последствия от пандемията COVID-19“</w:t>
      </w:r>
      <w:r w:rsidRPr="00EB5860">
        <w:rPr>
          <w:rFonts w:ascii="Verdana" w:hAnsi="Verdana"/>
          <w:sz w:val="20"/>
          <w:szCs w:val="20"/>
        </w:rPr>
        <w:t xml:space="preserve"> </w:t>
      </w:r>
      <w:r w:rsidRPr="00EB5860">
        <w:rPr>
          <w:rFonts w:ascii="Verdana" w:hAnsi="Verdana"/>
          <w:sz w:val="20"/>
          <w:szCs w:val="20"/>
          <w:lang w:val="bg-BG"/>
        </w:rPr>
        <w:t>са с</w:t>
      </w:r>
      <w:r w:rsidR="00D93967" w:rsidRPr="00EB5860">
        <w:rPr>
          <w:rFonts w:ascii="Verdana" w:hAnsi="Verdana" w:cs="Times New Roman"/>
          <w:bCs/>
          <w:sz w:val="20"/>
          <w:szCs w:val="20"/>
          <w:lang w:val="bg-BG"/>
        </w:rPr>
        <w:t>ключени</w:t>
      </w:r>
      <w:r w:rsidRPr="00EB5860">
        <w:rPr>
          <w:rFonts w:ascii="Verdana" w:hAnsi="Verdana" w:cs="Times New Roman"/>
          <w:bCs/>
          <w:sz w:val="20"/>
          <w:szCs w:val="20"/>
          <w:lang w:val="bg-BG"/>
        </w:rPr>
        <w:t xml:space="preserve"> 110 договора на обща стойност 3 953 027 лв. БФП (2 021 182 €).  </w:t>
      </w:r>
    </w:p>
    <w:p w:rsidR="00D93967" w:rsidRPr="00EB5860" w:rsidRDefault="00D93967" w:rsidP="00EB5860">
      <w:pPr>
        <w:spacing w:line="276" w:lineRule="auto"/>
        <w:jc w:val="both"/>
        <w:rPr>
          <w:rFonts w:ascii="Verdana" w:hAnsi="Verdana"/>
          <w:bCs/>
          <w:lang w:val="bg-BG"/>
        </w:rPr>
      </w:pPr>
    </w:p>
    <w:p w:rsidR="00A75716" w:rsidRDefault="00A75716" w:rsidP="00EB5860">
      <w:pPr>
        <w:spacing w:line="276" w:lineRule="auto"/>
        <w:ind w:firstLine="360"/>
        <w:jc w:val="both"/>
        <w:rPr>
          <w:rFonts w:ascii="Verdana" w:hAnsi="Verdana"/>
          <w:b/>
          <w:lang w:val="bg-BG"/>
        </w:rPr>
      </w:pPr>
      <w:r w:rsidRPr="00EB5860">
        <w:rPr>
          <w:rFonts w:ascii="Verdana" w:hAnsi="Verdana"/>
          <w:b/>
          <w:lang w:val="bg-BG"/>
        </w:rPr>
        <w:t xml:space="preserve"> Финансово изпълнение на ниво ПС до края на 202</w:t>
      </w:r>
      <w:r w:rsidR="003340F6" w:rsidRPr="00EB5860">
        <w:rPr>
          <w:rFonts w:ascii="Verdana" w:hAnsi="Verdana"/>
          <w:b/>
          <w:lang w:val="bg-BG"/>
        </w:rPr>
        <w:t>3</w:t>
      </w:r>
      <w:r w:rsidRPr="00EB5860">
        <w:rPr>
          <w:rFonts w:ascii="Verdana" w:hAnsi="Verdana"/>
          <w:b/>
          <w:lang w:val="bg-BG"/>
        </w:rPr>
        <w:t xml:space="preserve"> г.:</w:t>
      </w:r>
    </w:p>
    <w:p w:rsidR="00EB5860" w:rsidRPr="00EB5860" w:rsidRDefault="00EB5860" w:rsidP="00EB5860">
      <w:pPr>
        <w:spacing w:line="276" w:lineRule="auto"/>
        <w:ind w:firstLine="360"/>
        <w:jc w:val="both"/>
        <w:rPr>
          <w:rFonts w:ascii="Verdana" w:hAnsi="Verdana"/>
          <w:b/>
          <w:lang w:val="bg-BG"/>
        </w:rPr>
      </w:pPr>
    </w:p>
    <w:p w:rsidR="003340F6" w:rsidRPr="003340F6" w:rsidRDefault="003340F6" w:rsidP="00333494">
      <w:pPr>
        <w:overflowPunct/>
        <w:autoSpaceDE/>
        <w:autoSpaceDN/>
        <w:adjustRightInd/>
        <w:spacing w:line="276" w:lineRule="auto"/>
        <w:ind w:firstLine="567"/>
        <w:textAlignment w:val="auto"/>
        <w:rPr>
          <w:rFonts w:ascii="Verdana" w:hAnsi="Verdana"/>
          <w:lang w:val="bg-BG"/>
        </w:rPr>
      </w:pPr>
      <w:r w:rsidRPr="003340F6">
        <w:rPr>
          <w:rFonts w:ascii="Verdana" w:hAnsi="Verdana"/>
          <w:lang w:val="bg-BG"/>
        </w:rPr>
        <w:t>Общият напредък по ПС 2 по отношение на договорените средства през 2023 г. е в размер на 1 335 433 лв. (682 807 €) БФП или 4% от бюджета на приоритета.</w:t>
      </w:r>
    </w:p>
    <w:p w:rsidR="003340F6" w:rsidRPr="003340F6" w:rsidRDefault="003340F6" w:rsidP="00333494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 w:rsidRPr="003340F6">
        <w:rPr>
          <w:rFonts w:ascii="Verdana" w:hAnsi="Verdana"/>
          <w:lang w:val="bg-BG"/>
        </w:rPr>
        <w:t>Общият напредък по ПС 2 по отношение на изплатените публични разходи от бенефициентите през 2023 г. е в размер на 3 153 638 лв. (1 612 454 €) БФП или 9% от бюджета на приоритета.</w:t>
      </w:r>
    </w:p>
    <w:p w:rsidR="003340F6" w:rsidRPr="003340F6" w:rsidRDefault="003340F6" w:rsidP="00333494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 w:rsidRPr="003340F6">
        <w:rPr>
          <w:rFonts w:ascii="Verdana" w:hAnsi="Verdana"/>
          <w:lang w:val="bg-BG"/>
        </w:rPr>
        <w:t>Сертифицираните средства през 2023 г. са в размер на 763 452 € ЕФМДР и</w:t>
      </w:r>
      <w:r w:rsidR="00CE7337" w:rsidRPr="00EB5860">
        <w:rPr>
          <w:rFonts w:ascii="Verdana" w:hAnsi="Verdana"/>
          <w:lang w:val="bg-BG"/>
        </w:rPr>
        <w:t>ли 5 % от бюджета на приоритета (с</w:t>
      </w:r>
      <w:r w:rsidRPr="003340F6">
        <w:rPr>
          <w:rFonts w:ascii="Verdana" w:hAnsi="Verdana"/>
          <w:lang w:val="bg-BG"/>
        </w:rPr>
        <w:t>умата на сертифицираните разходи включва и договори, </w:t>
      </w:r>
      <w:r w:rsidR="002A3BDD" w:rsidRPr="00EB5860">
        <w:rPr>
          <w:rFonts w:ascii="Verdana" w:hAnsi="Verdana"/>
          <w:lang w:val="bg-BG"/>
        </w:rPr>
        <w:t xml:space="preserve"> </w:t>
      </w:r>
      <w:r w:rsidRPr="003340F6">
        <w:rPr>
          <w:rFonts w:ascii="Verdana" w:hAnsi="Verdana"/>
          <w:lang w:val="bg-BG"/>
        </w:rPr>
        <w:t>с</w:t>
      </w:r>
      <w:r w:rsidR="002A3BDD" w:rsidRPr="00EB5860">
        <w:rPr>
          <w:rFonts w:ascii="Verdana" w:hAnsi="Verdana"/>
          <w:lang w:val="bg-BG"/>
        </w:rPr>
        <w:t>ертифицирани в предходни години</w:t>
      </w:r>
      <w:r w:rsidRPr="003340F6">
        <w:rPr>
          <w:rFonts w:ascii="Verdana" w:hAnsi="Verdana"/>
          <w:lang w:val="bg-BG"/>
        </w:rPr>
        <w:t>)</w:t>
      </w:r>
      <w:r w:rsidR="002A3BDD" w:rsidRPr="00EB5860">
        <w:rPr>
          <w:rFonts w:ascii="Verdana" w:hAnsi="Verdana"/>
          <w:lang w:val="bg-BG"/>
        </w:rPr>
        <w:t>.</w:t>
      </w:r>
    </w:p>
    <w:p w:rsidR="003340F6" w:rsidRPr="003340F6" w:rsidRDefault="003340F6" w:rsidP="00333494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 w:rsidRPr="003340F6">
        <w:rPr>
          <w:rFonts w:ascii="Verdana" w:hAnsi="Verdana"/>
          <w:lang w:val="bg-BG"/>
        </w:rPr>
        <w:t>Общо договорените средства до края на отчетния период са в размер на 45 909 738 лв. (23 473 636 €) БФП или 126% от бюджета на приоритета.</w:t>
      </w:r>
    </w:p>
    <w:p w:rsidR="003340F6" w:rsidRPr="003340F6" w:rsidRDefault="003340F6" w:rsidP="00333494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 w:rsidRPr="003340F6">
        <w:rPr>
          <w:rFonts w:ascii="Verdana" w:hAnsi="Verdana"/>
          <w:lang w:val="bg-BG"/>
        </w:rPr>
        <w:t>Общо изплатените средства до края на отчетния период са в размер на 29 169 695 лв. (14 914 457 €) БФП или 80% от бюджета на приоритета. </w:t>
      </w:r>
    </w:p>
    <w:p w:rsidR="003340F6" w:rsidRDefault="003340F6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сертифицираните средства от ЕК до края на</w:t>
      </w:r>
      <w:r w:rsidRPr="00EB5860">
        <w:rPr>
          <w:rFonts w:ascii="Verdana" w:hAnsi="Verdana"/>
        </w:rPr>
        <w:t xml:space="preserve"> </w:t>
      </w:r>
      <w:r w:rsidRPr="00EB5860">
        <w:rPr>
          <w:rFonts w:ascii="Verdana" w:hAnsi="Verdana"/>
          <w:lang w:val="bg-BG"/>
        </w:rPr>
        <w:t>отчетния период са в размер на 21 109 712 лв. (10 793 390 €) ЕФМДР или 77% от бюджета на приоритета.</w:t>
      </w:r>
    </w:p>
    <w:p w:rsidR="00EB5860" w:rsidRPr="00EB5860" w:rsidRDefault="00EB5860" w:rsidP="00EB5860">
      <w:pPr>
        <w:spacing w:line="276" w:lineRule="auto"/>
        <w:ind w:firstLine="284"/>
        <w:jc w:val="both"/>
        <w:rPr>
          <w:rFonts w:ascii="Verdana" w:hAnsi="Verdana"/>
          <w:b/>
          <w:bCs/>
          <w:color w:val="7030A0"/>
          <w:lang w:val="bg-BG"/>
        </w:rPr>
      </w:pPr>
    </w:p>
    <w:p w:rsidR="00555664" w:rsidRPr="00EB5860" w:rsidRDefault="00555664" w:rsidP="00EB5860">
      <w:pPr>
        <w:spacing w:line="276" w:lineRule="auto"/>
        <w:ind w:firstLine="360"/>
        <w:jc w:val="both"/>
        <w:rPr>
          <w:rFonts w:ascii="Verdana" w:hAnsi="Verdana"/>
          <w:b/>
          <w:bCs/>
          <w:color w:val="7030A0"/>
          <w:lang w:val="bg-BG"/>
        </w:rPr>
      </w:pPr>
    </w:p>
    <w:p w:rsidR="00E47C42" w:rsidRPr="00EB5860" w:rsidRDefault="00D833BF" w:rsidP="00EB5860">
      <w:pPr>
        <w:pStyle w:val="ListParagraph"/>
        <w:numPr>
          <w:ilvl w:val="0"/>
          <w:numId w:val="19"/>
        </w:numPr>
        <w:spacing w:line="276" w:lineRule="auto"/>
        <w:rPr>
          <w:rFonts w:ascii="Verdana" w:hAnsi="Verdana" w:cs="Times New Roman"/>
          <w:b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Основни постижения по ПС 3 - сключени са </w:t>
      </w:r>
      <w:r w:rsidR="00E47C42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>3</w:t>
      </w:r>
      <w:r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 </w:t>
      </w:r>
      <w:r w:rsidR="00E47C42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договора за предоставяне </w:t>
      </w:r>
      <w:r w:rsidR="00DF2A59">
        <w:rPr>
          <w:rFonts w:ascii="Verdana" w:hAnsi="Verdana" w:cs="Times New Roman"/>
          <w:b/>
          <w:bCs/>
          <w:sz w:val="20"/>
          <w:szCs w:val="20"/>
          <w:lang w:val="bg-BG"/>
        </w:rPr>
        <w:t>на безвъзмездна финансова помощ</w:t>
      </w:r>
    </w:p>
    <w:p w:rsidR="00D833BF" w:rsidRPr="00EB5860" w:rsidRDefault="00D833BF" w:rsidP="00EB5860">
      <w:pPr>
        <w:spacing w:line="276" w:lineRule="auto"/>
        <w:ind w:left="360"/>
        <w:jc w:val="both"/>
        <w:rPr>
          <w:rFonts w:ascii="Verdana" w:hAnsi="Verdana"/>
          <w:b/>
          <w:bCs/>
          <w:lang w:val="bg-BG"/>
        </w:rPr>
      </w:pPr>
    </w:p>
    <w:p w:rsidR="00C16EBE" w:rsidRPr="00EB5860" w:rsidRDefault="00C16EBE" w:rsidP="00EB586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b/>
          <w:bCs/>
          <w:lang w:val="bg-BG"/>
        </w:rPr>
        <w:t xml:space="preserve">Мерки отворени за прием: </w:t>
      </w:r>
    </w:p>
    <w:p w:rsidR="00D65A74" w:rsidRPr="00EB5860" w:rsidRDefault="00D65A74" w:rsidP="00EB5860">
      <w:pPr>
        <w:pStyle w:val="ListParagraph"/>
        <w:numPr>
          <w:ilvl w:val="0"/>
          <w:numId w:val="40"/>
        </w:numPr>
        <w:spacing w:line="276" w:lineRule="auto"/>
        <w:rPr>
          <w:rFonts w:ascii="Verdana" w:hAnsi="Verdana"/>
          <w:sz w:val="20"/>
          <w:szCs w:val="20"/>
          <w:lang w:val="bg-BG"/>
        </w:rPr>
      </w:pPr>
      <w:r w:rsidRPr="00EB5860">
        <w:rPr>
          <w:rFonts w:ascii="Verdana" w:hAnsi="Verdana"/>
          <w:sz w:val="20"/>
          <w:szCs w:val="20"/>
          <w:lang w:val="bg-BG"/>
        </w:rPr>
        <w:t>3.1 „Контрол и изпълнение“ (приемът е започнал през 2017 г. и е с краен срок през 2023 г. );</w:t>
      </w:r>
    </w:p>
    <w:p w:rsidR="00054B26" w:rsidRPr="00EB5860" w:rsidRDefault="00D65A74" w:rsidP="00EB5860">
      <w:pPr>
        <w:pStyle w:val="ListParagraph"/>
        <w:numPr>
          <w:ilvl w:val="0"/>
          <w:numId w:val="40"/>
        </w:numPr>
        <w:spacing w:line="276" w:lineRule="auto"/>
        <w:rPr>
          <w:rFonts w:ascii="Verdana" w:hAnsi="Verdana"/>
          <w:sz w:val="20"/>
          <w:szCs w:val="20"/>
          <w:lang w:val="bg-BG"/>
        </w:rPr>
      </w:pPr>
      <w:r w:rsidRPr="00EB5860">
        <w:rPr>
          <w:rFonts w:ascii="Verdana" w:hAnsi="Verdana"/>
          <w:sz w:val="20"/>
          <w:szCs w:val="20"/>
          <w:lang w:val="bg-BG"/>
        </w:rPr>
        <w:lastRenderedPageBreak/>
        <w:t xml:space="preserve">3.2 „Събиране на данни по Национална програма за </w:t>
      </w:r>
      <w:r w:rsidR="003B031D">
        <w:rPr>
          <w:rFonts w:ascii="Verdana" w:hAnsi="Verdana"/>
          <w:sz w:val="20"/>
          <w:szCs w:val="20"/>
          <w:lang w:val="bg-BG"/>
        </w:rPr>
        <w:t xml:space="preserve">събиране и управление на данни </w:t>
      </w:r>
      <w:r w:rsidRPr="00EB5860">
        <w:rPr>
          <w:rFonts w:ascii="Verdana" w:hAnsi="Verdana"/>
          <w:sz w:val="20"/>
          <w:szCs w:val="20"/>
          <w:lang w:val="bg-BG"/>
        </w:rPr>
        <w:t>от сектор „Рибарство” 2017 – 2019 г.“ (приемът е започнал през 2017 г. и е с краен срок през 2023 г. ).</w:t>
      </w:r>
    </w:p>
    <w:p w:rsidR="00450627" w:rsidRPr="00EB5860" w:rsidRDefault="00450627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</w:t>
      </w:r>
      <w:r w:rsidR="00D65A74" w:rsidRPr="00EB5860">
        <w:rPr>
          <w:rFonts w:ascii="Verdana" w:hAnsi="Verdana"/>
          <w:lang w:val="bg-BG"/>
        </w:rPr>
        <w:t xml:space="preserve">о </w:t>
      </w:r>
      <w:r w:rsidRPr="00EB5860">
        <w:rPr>
          <w:rFonts w:ascii="Verdana" w:hAnsi="Verdana"/>
          <w:lang w:val="bg-BG"/>
        </w:rPr>
        <w:t>м</w:t>
      </w:r>
      <w:r w:rsidR="00D65A74" w:rsidRPr="00EB5860">
        <w:rPr>
          <w:rFonts w:ascii="Verdana" w:hAnsi="Verdana"/>
          <w:lang w:val="bg-BG"/>
        </w:rPr>
        <w:t xml:space="preserve">ярка 3.1 „Контрол и изпълнение” </w:t>
      </w:r>
      <w:r w:rsidRPr="00EB5860">
        <w:rPr>
          <w:rFonts w:ascii="Verdana" w:hAnsi="Verdana"/>
          <w:lang w:val="bg-BG"/>
        </w:rPr>
        <w:t>през 2023 г. са сключени 3 договора на 1 752 979 лв. (896 298 €) БФП.</w:t>
      </w:r>
    </w:p>
    <w:p w:rsidR="00450627" w:rsidRPr="00EB5860" w:rsidRDefault="00450627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до момента по мярката са сключени 30 договора на стойност 15 862 442 лв. БФП (8 110 462 €) или 94% от бюджета на мярката.</w:t>
      </w:r>
    </w:p>
    <w:p w:rsidR="00F60105" w:rsidRPr="00EB5860" w:rsidRDefault="00F60105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C41E99" w:rsidRPr="00EB5860" w:rsidRDefault="00C41E99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</w:t>
      </w:r>
      <w:r w:rsidR="00D65A74" w:rsidRPr="00EB5860">
        <w:rPr>
          <w:rFonts w:ascii="Verdana" w:hAnsi="Verdana"/>
          <w:lang w:val="bg-BG"/>
        </w:rPr>
        <w:t xml:space="preserve">о </w:t>
      </w:r>
      <w:r w:rsidRPr="00EB5860">
        <w:rPr>
          <w:rFonts w:ascii="Verdana" w:hAnsi="Verdana"/>
          <w:lang w:val="bg-BG"/>
        </w:rPr>
        <w:t>м</w:t>
      </w:r>
      <w:r w:rsidR="00D65A74" w:rsidRPr="00EB5860">
        <w:rPr>
          <w:rFonts w:ascii="Verdana" w:hAnsi="Verdana"/>
          <w:lang w:val="bg-BG"/>
        </w:rPr>
        <w:t xml:space="preserve">ярка 3.2 „Събиране на данни” </w:t>
      </w:r>
      <w:r w:rsidRPr="00EB5860">
        <w:rPr>
          <w:rFonts w:ascii="Verdana" w:hAnsi="Verdana"/>
          <w:lang w:val="bg-BG"/>
        </w:rPr>
        <w:t xml:space="preserve">през 2023 г. няма сключени договори </w:t>
      </w:r>
      <w:r w:rsidR="00AE7AD6" w:rsidRPr="00EB5860">
        <w:rPr>
          <w:rFonts w:ascii="Verdana" w:hAnsi="Verdana"/>
          <w:lang w:val="bg-BG"/>
        </w:rPr>
        <w:t>през 2023 г.</w:t>
      </w:r>
      <w:r w:rsidRPr="00EB5860">
        <w:rPr>
          <w:rFonts w:ascii="Verdana" w:hAnsi="Verdana"/>
          <w:lang w:val="bg-BG"/>
        </w:rPr>
        <w:t>. До момента са сключени 5 договора на стойност 5 857 003 лв. (2 994 684€) БФП или 104% спрямо бюджета на мярката.</w:t>
      </w:r>
    </w:p>
    <w:p w:rsidR="002A3BDD" w:rsidRPr="00EB5860" w:rsidRDefault="002A3BDD" w:rsidP="00EB5860">
      <w:pPr>
        <w:spacing w:line="276" w:lineRule="auto"/>
        <w:ind w:firstLine="284"/>
        <w:jc w:val="both"/>
        <w:rPr>
          <w:rFonts w:ascii="Verdana" w:hAnsi="Verdana"/>
          <w:lang w:val="bg-BG"/>
        </w:rPr>
      </w:pPr>
    </w:p>
    <w:p w:rsidR="00D65A74" w:rsidRPr="00EB5860" w:rsidRDefault="00D65A74" w:rsidP="00EB5860">
      <w:pPr>
        <w:spacing w:line="276" w:lineRule="auto"/>
        <w:ind w:firstLine="709"/>
        <w:jc w:val="both"/>
        <w:rPr>
          <w:rFonts w:ascii="Verdana" w:hAnsi="Verdana"/>
          <w:b/>
          <w:lang w:val="bg-BG"/>
        </w:rPr>
      </w:pPr>
      <w:r w:rsidRPr="00EB5860">
        <w:rPr>
          <w:rFonts w:ascii="Verdana" w:hAnsi="Verdana"/>
          <w:b/>
          <w:lang w:val="bg-BG"/>
        </w:rPr>
        <w:t>Финансово изпълнение на ниво ПС до края на 202</w:t>
      </w:r>
      <w:r w:rsidR="00C41E99" w:rsidRPr="00EB5860">
        <w:rPr>
          <w:rFonts w:ascii="Verdana" w:hAnsi="Verdana"/>
          <w:b/>
          <w:lang w:val="bg-BG"/>
        </w:rPr>
        <w:t>3</w:t>
      </w:r>
      <w:r w:rsidRPr="00EB5860">
        <w:rPr>
          <w:rFonts w:ascii="Verdana" w:hAnsi="Verdana"/>
          <w:b/>
          <w:lang w:val="bg-BG"/>
        </w:rPr>
        <w:t xml:space="preserve"> г.:</w:t>
      </w:r>
    </w:p>
    <w:p w:rsidR="002A3BDD" w:rsidRPr="00EB5860" w:rsidRDefault="002A3BDD" w:rsidP="00EB5860">
      <w:pPr>
        <w:spacing w:line="276" w:lineRule="auto"/>
        <w:ind w:firstLine="709"/>
        <w:jc w:val="both"/>
        <w:rPr>
          <w:rFonts w:ascii="Verdana" w:hAnsi="Verdana"/>
          <w:b/>
          <w:lang w:val="bg-BG"/>
        </w:rPr>
      </w:pPr>
    </w:p>
    <w:p w:rsidR="00665278" w:rsidRPr="00EB5860" w:rsidRDefault="00665278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Общият напредък по ПС 3 по отношение на договорените средства през 2023 г. е в размер на 1 752 979 лв. (896 298 €) БФП или 8% от бюджета на приоритета.</w:t>
      </w:r>
    </w:p>
    <w:p w:rsidR="002A3BDD" w:rsidRPr="00EB5860" w:rsidRDefault="002A3BDD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665278" w:rsidRPr="00EB5860" w:rsidRDefault="00665278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Извършените плащания през 2023 г. са в размер на 4 395 123 лв. (2 247 225 €) БФП или 19,6% от бюджета на приоритета.</w:t>
      </w:r>
    </w:p>
    <w:p w:rsidR="002A3BDD" w:rsidRPr="00EB5860" w:rsidRDefault="002A3BDD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665278" w:rsidRPr="00EB5860" w:rsidRDefault="00665278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Сертифицираните средства през 2023 г. са в размер на 3 304 426 лв. (1 689 552 €) ЕФМДР или 17% от бюджета на приоритета.</w:t>
      </w:r>
    </w:p>
    <w:p w:rsidR="002A3BDD" w:rsidRPr="00EB5860" w:rsidRDefault="002A3BDD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665278" w:rsidRPr="00EB5860" w:rsidRDefault="00665278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договорените средства до края на отчетния период са в размер на 21 719 445 лв. (11 105 146 €) БФП или 97% от бюджета на приоритета.</w:t>
      </w:r>
    </w:p>
    <w:p w:rsidR="002A3BDD" w:rsidRPr="00EB5860" w:rsidRDefault="002A3BDD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665278" w:rsidRPr="00EB5860" w:rsidRDefault="00665278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изплатените средства до края на отчетния период са в размер на 17 184 498 лв. (8 786 429 €) БФП или 77% от бюджета на приоритета.</w:t>
      </w:r>
    </w:p>
    <w:p w:rsidR="002A3BDD" w:rsidRPr="00EB5860" w:rsidRDefault="002A3BDD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665278" w:rsidRPr="00EB5860" w:rsidRDefault="00665278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сертифицираните средства от ЕК до края на отчетния период са в размер на 12 164 563 лв. ЕФМДР (6 219 737 €) или 63% от бюджета на приоритета.</w:t>
      </w:r>
    </w:p>
    <w:p w:rsidR="00665278" w:rsidRPr="00EB5860" w:rsidRDefault="00665278" w:rsidP="00EB5860">
      <w:pPr>
        <w:spacing w:line="276" w:lineRule="auto"/>
        <w:jc w:val="both"/>
        <w:rPr>
          <w:rFonts w:ascii="Verdana" w:hAnsi="Verdana"/>
          <w:color w:val="7030A0"/>
          <w:lang w:val="bg-BG"/>
        </w:rPr>
      </w:pPr>
    </w:p>
    <w:p w:rsidR="00D65A74" w:rsidRPr="00EB5860" w:rsidRDefault="00D833BF" w:rsidP="00EB586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B5860">
        <w:rPr>
          <w:rFonts w:ascii="Verdana" w:hAnsi="Verdana"/>
          <w:b/>
          <w:bCs/>
          <w:sz w:val="20"/>
          <w:szCs w:val="20"/>
          <w:lang w:val="bg-BG"/>
        </w:rPr>
        <w:t xml:space="preserve">Основни постижения по ПС 4 </w:t>
      </w:r>
      <w:r w:rsidR="000251B8" w:rsidRPr="00EB5860">
        <w:rPr>
          <w:rFonts w:ascii="Verdana" w:hAnsi="Verdana"/>
          <w:b/>
          <w:bCs/>
          <w:sz w:val="20"/>
          <w:szCs w:val="20"/>
          <w:lang w:val="bg-BG"/>
        </w:rPr>
        <w:t>–</w:t>
      </w:r>
      <w:r w:rsidR="00D65A74" w:rsidRPr="00EB5860">
        <w:rPr>
          <w:rFonts w:ascii="Verdana" w:hAnsi="Verdana"/>
          <w:b/>
          <w:bCs/>
          <w:sz w:val="20"/>
          <w:szCs w:val="20"/>
          <w:lang w:val="bg-BG"/>
        </w:rPr>
        <w:t xml:space="preserve"> сключени </w:t>
      </w:r>
      <w:r w:rsidR="000251B8" w:rsidRPr="00EB5860">
        <w:rPr>
          <w:rFonts w:ascii="Verdana" w:hAnsi="Verdana"/>
          <w:b/>
          <w:bCs/>
          <w:sz w:val="20"/>
          <w:szCs w:val="20"/>
          <w:lang w:val="bg-BG"/>
        </w:rPr>
        <w:t xml:space="preserve">са </w:t>
      </w:r>
      <w:r w:rsidR="00421E4D" w:rsidRPr="00EB5860">
        <w:rPr>
          <w:rFonts w:ascii="Verdana" w:hAnsi="Verdana"/>
          <w:b/>
          <w:bCs/>
          <w:sz w:val="20"/>
          <w:szCs w:val="20"/>
          <w:lang w:val="bg-BG"/>
        </w:rPr>
        <w:t>46</w:t>
      </w:r>
      <w:r w:rsidR="00D65A74" w:rsidRPr="00EB5860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421E4D" w:rsidRPr="00EB5860">
        <w:rPr>
          <w:rFonts w:ascii="Verdana" w:hAnsi="Verdana"/>
          <w:b/>
          <w:bCs/>
          <w:sz w:val="20"/>
          <w:szCs w:val="20"/>
          <w:lang w:val="bg-BG"/>
        </w:rPr>
        <w:t xml:space="preserve">договора за предоставяне на безвъзмездна финансова помощ </w:t>
      </w:r>
      <w:r w:rsidR="000251B8" w:rsidRPr="00EB5860">
        <w:rPr>
          <w:rFonts w:ascii="Verdana" w:hAnsi="Verdana"/>
          <w:b/>
          <w:bCs/>
          <w:sz w:val="20"/>
          <w:szCs w:val="20"/>
          <w:lang w:val="bg-BG"/>
        </w:rPr>
        <w:t>по стратегиите на Местни инициативни рибарски групи (МИРГ)</w:t>
      </w:r>
    </w:p>
    <w:p w:rsidR="00EB5860" w:rsidRPr="00EB5860" w:rsidRDefault="00EB5860" w:rsidP="00EB5860">
      <w:pPr>
        <w:pStyle w:val="ListParagraph"/>
        <w:spacing w:line="276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:rsidR="00D65A74" w:rsidRDefault="00421E4D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През 2023 г. са обявени 4 процедури по мерки от одобрените 9 стратегии за ВОМР на МИРГ с общ бюджет от 1 345 158 лв. (687 779 €) БФП.  </w:t>
      </w:r>
    </w:p>
    <w:p w:rsidR="00EB5860" w:rsidRPr="00EB5860" w:rsidRDefault="00EB5860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</w:p>
    <w:p w:rsidR="00D65A74" w:rsidRDefault="00D65A74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b/>
          <w:lang w:val="bg-BG"/>
        </w:rPr>
      </w:pPr>
      <w:r w:rsidRPr="00EB5860">
        <w:rPr>
          <w:rFonts w:ascii="Verdana" w:hAnsi="Verdana"/>
          <w:b/>
          <w:lang w:val="bg-BG"/>
        </w:rPr>
        <w:t>Финансово изпълнение на ниво ПС до края на 202</w:t>
      </w:r>
      <w:r w:rsidR="00421E4D" w:rsidRPr="00EB5860">
        <w:rPr>
          <w:rFonts w:ascii="Verdana" w:hAnsi="Verdana"/>
          <w:b/>
          <w:lang w:val="bg-BG"/>
        </w:rPr>
        <w:t>3</w:t>
      </w:r>
      <w:r w:rsidRPr="00EB5860">
        <w:rPr>
          <w:rFonts w:ascii="Verdana" w:hAnsi="Verdana"/>
          <w:b/>
          <w:lang w:val="bg-BG"/>
        </w:rPr>
        <w:t xml:space="preserve"> г.:</w:t>
      </w:r>
    </w:p>
    <w:p w:rsidR="00EB5860" w:rsidRPr="00EB5860" w:rsidRDefault="00EB5860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b/>
          <w:lang w:val="bg-BG"/>
        </w:rPr>
      </w:pPr>
    </w:p>
    <w:p w:rsidR="00421E4D" w:rsidRPr="00421E4D" w:rsidRDefault="00421E4D" w:rsidP="00DB22E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421E4D">
        <w:rPr>
          <w:rFonts w:ascii="Verdana" w:hAnsi="Verdana"/>
          <w:lang w:val="bg-BG"/>
        </w:rPr>
        <w:t>Общият напредък по ПС 4 на договорените средства през 2023 г. е в размер на 7 729 409 лв. (3 952 045 €) БФП или 21 % от бюджета на приоритета.</w:t>
      </w:r>
    </w:p>
    <w:p w:rsidR="00421E4D" w:rsidRPr="00421E4D" w:rsidRDefault="00421E4D" w:rsidP="00DB22E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421E4D">
        <w:rPr>
          <w:rFonts w:ascii="Verdana" w:hAnsi="Verdana"/>
          <w:lang w:val="bg-BG"/>
        </w:rPr>
        <w:t>Общият напредък по ПС 4 на изплатените публични разходи на бенефициентите през 2023 г. е в размер на 12 719 315 лв. (6 503 382 €) БФП или 35 % от бюджета на приоритета.</w:t>
      </w:r>
    </w:p>
    <w:p w:rsidR="00421E4D" w:rsidRPr="00421E4D" w:rsidRDefault="00421E4D" w:rsidP="00DB22E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421E4D">
        <w:rPr>
          <w:rFonts w:ascii="Verdana" w:hAnsi="Verdana"/>
          <w:lang w:val="bg-BG"/>
        </w:rPr>
        <w:t xml:space="preserve">Сертифицираните средства през 2023 г. са в размер </w:t>
      </w:r>
      <w:r w:rsidRPr="00421E4D">
        <w:rPr>
          <w:rFonts w:ascii="Verdana" w:hAnsi="Verdana"/>
          <w:bCs/>
          <w:lang w:val="bg-BG"/>
        </w:rPr>
        <w:t>на</w:t>
      </w:r>
      <w:r w:rsidRPr="00421E4D">
        <w:rPr>
          <w:rFonts w:ascii="Verdana" w:hAnsi="Verdana"/>
          <w:b/>
          <w:bCs/>
          <w:lang w:val="bg-BG"/>
        </w:rPr>
        <w:t xml:space="preserve"> </w:t>
      </w:r>
      <w:r w:rsidRPr="00421E4D">
        <w:rPr>
          <w:rFonts w:ascii="Verdana" w:hAnsi="Verdana"/>
          <w:lang w:val="bg-BG"/>
        </w:rPr>
        <w:t>5 444 486 лв. ( 2 783 764 €) ЕФМДР или 17 % от бюджета на приоритета.</w:t>
      </w:r>
    </w:p>
    <w:p w:rsidR="00421E4D" w:rsidRPr="00421E4D" w:rsidRDefault="00421E4D" w:rsidP="00DB22E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421E4D">
        <w:rPr>
          <w:rFonts w:ascii="Verdana" w:hAnsi="Verdana"/>
          <w:lang w:val="bg-BG"/>
        </w:rPr>
        <w:t>Общо договорените средства по проекти от стратегиите на МИРГ до края на отчетния период са в размер на 36 824 156 лв. (18 828 181 €) БФП, в т.ч. подготвителна помощ и текущи разходи на МИРГ или 100 % от бюджета на приоритета, 217 договора.</w:t>
      </w:r>
    </w:p>
    <w:p w:rsidR="00421E4D" w:rsidRPr="00421E4D" w:rsidRDefault="00421E4D" w:rsidP="00DB22E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421E4D">
        <w:rPr>
          <w:rFonts w:ascii="Verdana" w:hAnsi="Verdana"/>
          <w:lang w:val="bg-BG"/>
        </w:rPr>
        <w:lastRenderedPageBreak/>
        <w:t>Общо изплатените средства до края на отчетния период са в размер на 21 851 864 лв. (11 172 852 € ) БФП или 59 % от бюджета на приоритета.</w:t>
      </w:r>
    </w:p>
    <w:p w:rsidR="00421E4D" w:rsidRPr="00421E4D" w:rsidRDefault="00421E4D" w:rsidP="00DB22E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421E4D">
        <w:rPr>
          <w:rFonts w:ascii="Verdana" w:hAnsi="Verdana"/>
          <w:lang w:val="bg-BG"/>
        </w:rPr>
        <w:t>Общо сертифицираните от ЕК средства до края на отчетния период са в размер на 9 474 507 € ЕФМДР или 59% от бюджета на приоритета.</w:t>
      </w:r>
    </w:p>
    <w:p w:rsidR="00421E4D" w:rsidRPr="00EB5860" w:rsidRDefault="00421E4D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b/>
          <w:color w:val="7030A0"/>
          <w:lang w:val="bg-BG"/>
        </w:rPr>
      </w:pPr>
    </w:p>
    <w:p w:rsidR="00421E4D" w:rsidRPr="00EB5860" w:rsidRDefault="00421E4D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b/>
          <w:color w:val="7030A0"/>
          <w:lang w:val="bg-BG"/>
        </w:rPr>
      </w:pPr>
    </w:p>
    <w:p w:rsidR="00714A6E" w:rsidRPr="00EB5860" w:rsidRDefault="00D833BF" w:rsidP="00EB5860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Verdana" w:hAnsi="Verdana" w:cs="Times New Roman"/>
          <w:b/>
          <w:sz w:val="20"/>
          <w:szCs w:val="20"/>
          <w:lang w:val="bg-BG"/>
        </w:rPr>
      </w:pPr>
      <w:r w:rsidRPr="00EB5860">
        <w:rPr>
          <w:rFonts w:ascii="Verdana" w:hAnsi="Verdana" w:cs="Times New Roman"/>
          <w:b/>
          <w:sz w:val="20"/>
          <w:szCs w:val="20"/>
          <w:lang w:val="bg-BG"/>
        </w:rPr>
        <w:t xml:space="preserve">Основни постижения по ПС 5 - сключени са </w:t>
      </w:r>
      <w:r w:rsidR="001F4266" w:rsidRPr="00EB5860">
        <w:rPr>
          <w:rFonts w:ascii="Verdana" w:hAnsi="Verdana" w:cs="Times New Roman"/>
          <w:b/>
          <w:sz w:val="20"/>
          <w:szCs w:val="20"/>
          <w:lang w:val="bg-BG"/>
        </w:rPr>
        <w:t>103</w:t>
      </w:r>
      <w:r w:rsidRPr="00EB5860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1F4266" w:rsidRPr="00EB5860">
        <w:rPr>
          <w:rFonts w:ascii="Verdana" w:hAnsi="Verdana" w:cs="Times New Roman"/>
          <w:b/>
          <w:sz w:val="20"/>
          <w:szCs w:val="20"/>
          <w:lang w:val="bg-BG"/>
        </w:rPr>
        <w:t>договора за предоставяне на безвъзмездна финансова помощ</w:t>
      </w:r>
    </w:p>
    <w:p w:rsidR="00EB5860" w:rsidRDefault="00EB5860" w:rsidP="00EB5860">
      <w:pPr>
        <w:spacing w:line="276" w:lineRule="auto"/>
        <w:ind w:left="990"/>
        <w:jc w:val="both"/>
        <w:rPr>
          <w:rFonts w:ascii="Verdana" w:hAnsi="Verdana"/>
          <w:b/>
          <w:bCs/>
          <w:lang w:val="bg-BG"/>
        </w:rPr>
      </w:pPr>
    </w:p>
    <w:p w:rsidR="00C16EBE" w:rsidRDefault="00C16EBE" w:rsidP="00EB5860">
      <w:pPr>
        <w:spacing w:line="276" w:lineRule="auto"/>
        <w:ind w:left="990"/>
        <w:jc w:val="both"/>
        <w:rPr>
          <w:rFonts w:ascii="Verdana" w:hAnsi="Verdana"/>
          <w:b/>
          <w:bCs/>
          <w:lang w:val="bg-BG"/>
        </w:rPr>
      </w:pPr>
      <w:r w:rsidRPr="00EB5860">
        <w:rPr>
          <w:rFonts w:ascii="Verdana" w:hAnsi="Verdana"/>
          <w:b/>
          <w:bCs/>
          <w:lang w:val="bg-BG"/>
        </w:rPr>
        <w:t xml:space="preserve">Мерки отворени за прием: </w:t>
      </w:r>
    </w:p>
    <w:p w:rsidR="00EB5860" w:rsidRPr="00EB5860" w:rsidRDefault="00EB5860" w:rsidP="00EB5860">
      <w:pPr>
        <w:spacing w:line="276" w:lineRule="auto"/>
        <w:ind w:left="990"/>
        <w:jc w:val="both"/>
        <w:rPr>
          <w:rFonts w:ascii="Verdana" w:hAnsi="Verdana"/>
          <w:b/>
          <w:bCs/>
          <w:lang w:val="bg-BG"/>
        </w:rPr>
      </w:pPr>
    </w:p>
    <w:p w:rsidR="00E74148" w:rsidRDefault="001F4266" w:rsidP="00EB5860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По Мярка 5.3. „Мерки за предлагане на пазара” - сектор „Риболов“, сектор „Аквакултури“, сектор „Преработване на продуктите от риболов и аквакултури“ по чл. 68, параграф 3 от Регламент (ЕС) 508/2014 изм. с Рег. (ЕС) 2022/1278 финансови компенсации за операторите в сектора, свързани с военната обстановка в Украйна</w:t>
      </w:r>
      <w:r w:rsidR="00CE6478">
        <w:rPr>
          <w:rFonts w:ascii="Verdana" w:hAnsi="Verdana"/>
          <w:lang w:val="bg-BG"/>
        </w:rPr>
        <w:t xml:space="preserve"> през 2023 г. </w:t>
      </w:r>
      <w:r w:rsidRPr="00EB5860">
        <w:rPr>
          <w:rFonts w:ascii="Verdana" w:hAnsi="Verdana"/>
          <w:lang w:val="bg-BG"/>
        </w:rPr>
        <w:t xml:space="preserve">са обявени два приема  - през второто и през четвъртото тримесечие </w:t>
      </w:r>
      <w:r w:rsidR="00CE6478">
        <w:rPr>
          <w:rFonts w:ascii="Verdana" w:hAnsi="Verdana"/>
          <w:lang w:val="bg-BG"/>
        </w:rPr>
        <w:t>на годината.</w:t>
      </w:r>
      <w:r w:rsidR="00450FC6">
        <w:rPr>
          <w:rFonts w:ascii="Verdana" w:hAnsi="Verdana"/>
          <w:lang w:val="bg-BG"/>
        </w:rPr>
        <w:t xml:space="preserve"> </w:t>
      </w:r>
    </w:p>
    <w:p w:rsidR="001F4266" w:rsidRDefault="00450FC6" w:rsidP="00EB5860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</w:t>
      </w:r>
      <w:r w:rsidR="00682E05">
        <w:rPr>
          <w:rFonts w:ascii="Verdana" w:hAnsi="Verdana"/>
          <w:lang w:val="bg-BG"/>
        </w:rPr>
        <w:t>о първия прием</w:t>
      </w:r>
      <w:r>
        <w:rPr>
          <w:rFonts w:ascii="Verdana" w:hAnsi="Verdana"/>
          <w:lang w:val="bg-BG"/>
        </w:rPr>
        <w:t xml:space="preserve"> са сключени общо 96 договора на стойност  7 579 401 лв. </w:t>
      </w:r>
      <w:r w:rsidRPr="00682E05">
        <w:rPr>
          <w:rFonts w:ascii="Verdana" w:hAnsi="Verdana"/>
        </w:rPr>
        <w:t xml:space="preserve">(3 875 346 </w:t>
      </w:r>
      <w:r w:rsidRPr="00682E05">
        <w:rPr>
          <w:rFonts w:ascii="Verdana" w:hAnsi="Verdana"/>
          <w:lang w:val="bg-BG"/>
        </w:rPr>
        <w:t>€) БФП</w:t>
      </w:r>
      <w:r w:rsidR="00682E05">
        <w:rPr>
          <w:rFonts w:ascii="Verdana" w:hAnsi="Verdana"/>
          <w:lang w:val="bg-BG"/>
        </w:rPr>
        <w:t xml:space="preserve"> или </w:t>
      </w:r>
      <w:r w:rsidR="00682E05">
        <w:rPr>
          <w:rFonts w:ascii="Verdana" w:hAnsi="Verdana"/>
        </w:rPr>
        <w:t xml:space="preserve">36% </w:t>
      </w:r>
      <w:r w:rsidR="00682E05">
        <w:rPr>
          <w:rFonts w:ascii="Verdana" w:hAnsi="Verdana"/>
          <w:lang w:val="bg-BG"/>
        </w:rPr>
        <w:t xml:space="preserve">от бюджета на мярката. </w:t>
      </w:r>
      <w:r w:rsidRPr="00682E05">
        <w:rPr>
          <w:rFonts w:ascii="Verdana" w:hAnsi="Verdana"/>
          <w:lang w:val="bg-BG"/>
        </w:rPr>
        <w:t xml:space="preserve">По </w:t>
      </w:r>
      <w:r w:rsidR="00682E05">
        <w:rPr>
          <w:rFonts w:ascii="Verdana" w:hAnsi="Verdana"/>
          <w:lang w:val="bg-BG"/>
        </w:rPr>
        <w:t>втория прием</w:t>
      </w:r>
      <w:r>
        <w:rPr>
          <w:rFonts w:ascii="Verdana" w:hAnsi="Verdana"/>
          <w:lang w:val="bg-BG"/>
        </w:rPr>
        <w:t xml:space="preserve"> са постъпили общо 65 проекта, които са процес на оценка.</w:t>
      </w:r>
    </w:p>
    <w:p w:rsidR="00EB5860" w:rsidRPr="00EB5860" w:rsidRDefault="00EB5860" w:rsidP="00EB5860">
      <w:pPr>
        <w:spacing w:line="276" w:lineRule="auto"/>
        <w:ind w:firstLine="720"/>
        <w:jc w:val="both"/>
        <w:rPr>
          <w:rFonts w:ascii="Verdana" w:hAnsi="Verdana"/>
          <w:lang w:val="bg-BG"/>
        </w:rPr>
      </w:pPr>
    </w:p>
    <w:p w:rsidR="001F4266" w:rsidRDefault="001F4266" w:rsidP="00EB5860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По Мярка 5.1 Планове за производство и предлагане на пазара през 2023 г. няма сключени договори. Общо по мярката са сключени 2 договора за БФП на стойност 127 170 лв. БФП (65 022 €) или 100% от бюджета на мярката.</w:t>
      </w:r>
    </w:p>
    <w:p w:rsidR="00CE6478" w:rsidRPr="00633AA4" w:rsidRDefault="00CE6478" w:rsidP="00EB5860">
      <w:pPr>
        <w:spacing w:line="276" w:lineRule="auto"/>
        <w:jc w:val="both"/>
        <w:rPr>
          <w:rFonts w:ascii="Verdana" w:hAnsi="Verdana"/>
          <w:lang w:val="bg-BG"/>
        </w:rPr>
      </w:pPr>
    </w:p>
    <w:p w:rsidR="001F4266" w:rsidRPr="00633AA4" w:rsidRDefault="00682E05" w:rsidP="00633AA4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633AA4">
        <w:rPr>
          <w:rFonts w:ascii="Verdana" w:hAnsi="Verdana"/>
          <w:lang w:val="bg-BG"/>
        </w:rPr>
        <w:t xml:space="preserve">По Мярка 5.3. „Мерки за предлагане на пазара” – чл. 68 от Регламент (ЕС) 508/2014 </w:t>
      </w:r>
      <w:r w:rsidR="00633AA4">
        <w:rPr>
          <w:rFonts w:ascii="Verdana" w:hAnsi="Verdana"/>
          <w:lang w:val="bg-BG"/>
        </w:rPr>
        <w:t>през 2023 г. не е обявяван прием. С</w:t>
      </w:r>
      <w:r w:rsidRPr="00633AA4">
        <w:rPr>
          <w:rFonts w:ascii="Verdana" w:hAnsi="Verdana"/>
          <w:lang w:val="bg-BG"/>
        </w:rPr>
        <w:t>ключени</w:t>
      </w:r>
      <w:r w:rsidR="001F4266" w:rsidRPr="00633AA4">
        <w:rPr>
          <w:rFonts w:ascii="Verdana" w:hAnsi="Verdana"/>
          <w:lang w:val="bg-BG"/>
        </w:rPr>
        <w:t xml:space="preserve"> </w:t>
      </w:r>
      <w:r w:rsidR="00004BC2">
        <w:rPr>
          <w:rFonts w:ascii="Verdana" w:hAnsi="Verdana"/>
          <w:lang w:val="bg-BG"/>
        </w:rPr>
        <w:t xml:space="preserve">са 12 </w:t>
      </w:r>
      <w:r w:rsidR="001F4266" w:rsidRPr="00633AA4">
        <w:rPr>
          <w:rFonts w:ascii="Verdana" w:hAnsi="Verdana"/>
          <w:lang w:val="bg-BG"/>
        </w:rPr>
        <w:t>догов</w:t>
      </w:r>
      <w:r w:rsidRPr="00633AA4">
        <w:rPr>
          <w:rFonts w:ascii="Verdana" w:hAnsi="Verdana"/>
          <w:lang w:val="bg-BG"/>
        </w:rPr>
        <w:t>ора на стойност 1 569 174 лв. (</w:t>
      </w:r>
      <w:r w:rsidR="001F4266" w:rsidRPr="00633AA4">
        <w:rPr>
          <w:rFonts w:ascii="Verdana" w:hAnsi="Verdana"/>
          <w:lang w:val="bg-BG"/>
        </w:rPr>
        <w:t xml:space="preserve">802 318 €) БФП </w:t>
      </w:r>
      <w:r w:rsidRPr="00633AA4">
        <w:rPr>
          <w:rFonts w:ascii="Verdana" w:hAnsi="Verdana"/>
          <w:lang w:val="bg-BG"/>
        </w:rPr>
        <w:t>или 107% от бюджета на мярката.</w:t>
      </w:r>
    </w:p>
    <w:p w:rsidR="00EB5860" w:rsidRPr="00633AA4" w:rsidRDefault="00EB5860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</w:rPr>
      </w:pPr>
    </w:p>
    <w:p w:rsidR="001F4266" w:rsidRDefault="001F4266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По Мярка 5.4 „Преработване на продуктите от риболов и аквакултури” не е обявяван прием през 2023 г</w:t>
      </w:r>
      <w:r w:rsidR="003E1E33" w:rsidRPr="00EB5860">
        <w:rPr>
          <w:rFonts w:ascii="Verdana" w:hAnsi="Verdana"/>
          <w:lang w:val="bg-BG"/>
        </w:rPr>
        <w:t xml:space="preserve">. </w:t>
      </w:r>
      <w:r w:rsidRPr="00EB5860">
        <w:rPr>
          <w:rFonts w:ascii="Verdana" w:hAnsi="Verdana"/>
          <w:lang w:val="bg-BG"/>
        </w:rPr>
        <w:t xml:space="preserve">До момента  </w:t>
      </w:r>
      <w:r w:rsidR="003E1E33" w:rsidRPr="00EB5860">
        <w:rPr>
          <w:rFonts w:ascii="Verdana" w:hAnsi="Verdana"/>
          <w:lang w:val="bg-BG"/>
        </w:rPr>
        <w:t xml:space="preserve">по нея са сключени 36 договора </w:t>
      </w:r>
      <w:r w:rsidRPr="00EB5860">
        <w:rPr>
          <w:rFonts w:ascii="Verdana" w:hAnsi="Verdana"/>
          <w:lang w:val="bg-BG"/>
        </w:rPr>
        <w:t>на стойност 20 981 982 лв. (10 711 651 €) БФП</w:t>
      </w:r>
      <w:r w:rsidR="003E1E33" w:rsidRPr="00EB5860">
        <w:rPr>
          <w:rFonts w:ascii="Verdana" w:hAnsi="Verdana"/>
          <w:lang w:val="bg-BG"/>
        </w:rPr>
        <w:t xml:space="preserve"> или 101% от бюджета на мярката</w:t>
      </w:r>
      <w:r w:rsidRPr="00EB5860">
        <w:rPr>
          <w:rFonts w:ascii="Verdana" w:hAnsi="Verdana"/>
          <w:lang w:val="bg-BG"/>
        </w:rPr>
        <w:t>.</w:t>
      </w:r>
    </w:p>
    <w:p w:rsidR="00EB5860" w:rsidRPr="00EB5860" w:rsidRDefault="00EB5860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</w:p>
    <w:p w:rsidR="001F4266" w:rsidRDefault="001F4266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По Мярка 5.4 „</w:t>
      </w:r>
      <w:r w:rsidR="003E1E33" w:rsidRPr="00EB5860">
        <w:rPr>
          <w:rFonts w:ascii="Verdana" w:hAnsi="Verdana"/>
          <w:lang w:val="bg-BG"/>
        </w:rPr>
        <w:t xml:space="preserve">Подкрепа за преработвателните </w:t>
      </w:r>
      <w:r w:rsidRPr="00EB5860">
        <w:rPr>
          <w:rFonts w:ascii="Verdana" w:hAnsi="Verdana"/>
          <w:lang w:val="bg-BG"/>
        </w:rPr>
        <w:t>предприятия на продукти от р</w:t>
      </w:r>
      <w:r w:rsidR="003E1E33" w:rsidRPr="00EB5860">
        <w:rPr>
          <w:rFonts w:ascii="Verdana" w:hAnsi="Verdana"/>
          <w:lang w:val="bg-BG"/>
        </w:rPr>
        <w:t xml:space="preserve">иболов и аквакултури за преодоляване </w:t>
      </w:r>
      <w:r w:rsidRPr="00EB5860">
        <w:rPr>
          <w:rFonts w:ascii="Verdana" w:hAnsi="Verdana"/>
          <w:lang w:val="bg-BG"/>
        </w:rPr>
        <w:t xml:space="preserve">на </w:t>
      </w:r>
      <w:r w:rsidR="00E74148">
        <w:rPr>
          <w:rFonts w:ascii="Verdana" w:hAnsi="Verdana"/>
          <w:lang w:val="bg-BG"/>
        </w:rPr>
        <w:t>икономическите</w:t>
      </w:r>
      <w:r w:rsidRPr="00EB5860">
        <w:rPr>
          <w:rFonts w:ascii="Verdana" w:hAnsi="Verdana"/>
          <w:lang w:val="bg-BG"/>
        </w:rPr>
        <w:t xml:space="preserve"> последствия от COVID-19“  са сключени общо 35 договора на стойност 2 738 300 лв.</w:t>
      </w:r>
      <w:r w:rsidR="003E1E33" w:rsidRPr="00EB5860">
        <w:rPr>
          <w:rFonts w:ascii="Verdana" w:hAnsi="Verdana"/>
          <w:lang w:val="bg-BG"/>
        </w:rPr>
        <w:t xml:space="preserve"> </w:t>
      </w:r>
      <w:r w:rsidRPr="00EB5860">
        <w:rPr>
          <w:rFonts w:ascii="Verdana" w:hAnsi="Verdana"/>
          <w:lang w:val="bg-BG"/>
        </w:rPr>
        <w:t xml:space="preserve">(1 400 092 €) БФП </w:t>
      </w:r>
      <w:r w:rsidR="003E1E33" w:rsidRPr="00EB5860">
        <w:rPr>
          <w:rFonts w:ascii="Verdana" w:hAnsi="Verdana"/>
          <w:lang w:val="bg-BG"/>
        </w:rPr>
        <w:t>или 100% от бюджета на мярката.</w:t>
      </w:r>
    </w:p>
    <w:p w:rsidR="00EB5860" w:rsidRPr="00EB5860" w:rsidRDefault="00EB5860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</w:p>
    <w:p w:rsidR="00D65A74" w:rsidRDefault="00D65A74" w:rsidP="00EB5860">
      <w:pPr>
        <w:overflowPunct/>
        <w:autoSpaceDE/>
        <w:autoSpaceDN/>
        <w:adjustRightInd/>
        <w:spacing w:line="276" w:lineRule="auto"/>
        <w:ind w:firstLine="510"/>
        <w:textAlignment w:val="auto"/>
        <w:rPr>
          <w:rFonts w:ascii="Verdana" w:hAnsi="Verdana"/>
          <w:b/>
          <w:bCs/>
          <w:lang w:val="bg-BG"/>
        </w:rPr>
      </w:pPr>
      <w:r w:rsidRPr="00EB5860">
        <w:rPr>
          <w:rFonts w:ascii="Verdana" w:hAnsi="Verdana"/>
          <w:b/>
          <w:bCs/>
          <w:lang w:val="bg-BG"/>
        </w:rPr>
        <w:t>3. Финансово изпълнение на ниво ПС до края на 202</w:t>
      </w:r>
      <w:r w:rsidR="00E0603E" w:rsidRPr="00EB5860">
        <w:rPr>
          <w:rFonts w:ascii="Verdana" w:hAnsi="Verdana"/>
          <w:b/>
          <w:bCs/>
          <w:lang w:val="bg-BG"/>
        </w:rPr>
        <w:t>3</w:t>
      </w:r>
      <w:r w:rsidRPr="00EB5860">
        <w:rPr>
          <w:rFonts w:ascii="Verdana" w:hAnsi="Verdana"/>
          <w:b/>
          <w:bCs/>
          <w:lang w:val="bg-BG"/>
        </w:rPr>
        <w:t xml:space="preserve"> г.:</w:t>
      </w:r>
    </w:p>
    <w:p w:rsidR="00EB5860" w:rsidRPr="00EB5860" w:rsidRDefault="00EB5860" w:rsidP="00EB5860">
      <w:pPr>
        <w:overflowPunct/>
        <w:autoSpaceDE/>
        <w:autoSpaceDN/>
        <w:adjustRightInd/>
        <w:spacing w:line="276" w:lineRule="auto"/>
        <w:ind w:firstLine="510"/>
        <w:textAlignment w:val="auto"/>
        <w:rPr>
          <w:rFonts w:ascii="Verdana" w:hAnsi="Verdana"/>
          <w:lang w:val="bg-BG"/>
        </w:rPr>
      </w:pPr>
    </w:p>
    <w:p w:rsidR="00E0603E" w:rsidRPr="00EB5860" w:rsidRDefault="00E0603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Обявените приеми по ПС 5 за 2023 г. са в размер на 22 494 549 лв. (11 501 457 €) БФП, което е 21% от бюджета на приоритета.</w:t>
      </w:r>
    </w:p>
    <w:p w:rsidR="00E0603E" w:rsidRPr="00EB5860" w:rsidRDefault="00E0603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Договорените средства през 2023 г. са в размер на 9 946 980 лв. (5 085 888  €) БФП което е 21% от бюджета на ПС 5.</w:t>
      </w:r>
    </w:p>
    <w:p w:rsidR="00E0603E" w:rsidRPr="00EB5860" w:rsidRDefault="00E0603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Изплатени са 5 541 489 лв. (2 833 362 €) БФП през 2023 г. или 12% от бюджета на ПС 5.</w:t>
      </w:r>
    </w:p>
    <w:p w:rsidR="00E0603E" w:rsidRPr="00EB5860" w:rsidRDefault="00E0603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В процес на оценка са 65 бр. проектни предложения по Мярка  5.3 „Мерки за предлагане на пазара", чл. 68, параграф 3 от Рег. (ЕС) 508/2014 на стойност 10 937 012 лв.(5 592 091 €) БФП.</w:t>
      </w:r>
    </w:p>
    <w:p w:rsidR="00E0603E" w:rsidRPr="00EB5860" w:rsidRDefault="00E0603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Сертифицираните средства </w:t>
      </w:r>
      <w:r w:rsidR="00310E08" w:rsidRPr="00EB5860">
        <w:rPr>
          <w:rFonts w:ascii="Verdana" w:hAnsi="Verdana"/>
          <w:lang w:val="bg-BG"/>
        </w:rPr>
        <w:t xml:space="preserve">от ЕК </w:t>
      </w:r>
      <w:r w:rsidRPr="00EB5860">
        <w:rPr>
          <w:rFonts w:ascii="Verdana" w:hAnsi="Verdana"/>
          <w:lang w:val="bg-BG"/>
        </w:rPr>
        <w:t>през 2023 г. са  4 133 255 лв. (2 113</w:t>
      </w:r>
      <w:r w:rsidR="00310E08" w:rsidRPr="00EB5860">
        <w:rPr>
          <w:rFonts w:ascii="Verdana" w:hAnsi="Verdana"/>
          <w:lang w:val="bg-BG"/>
        </w:rPr>
        <w:t> </w:t>
      </w:r>
      <w:r w:rsidRPr="00EB5860">
        <w:rPr>
          <w:rFonts w:ascii="Verdana" w:hAnsi="Verdana"/>
          <w:lang w:val="bg-BG"/>
        </w:rPr>
        <w:t>332</w:t>
      </w:r>
      <w:r w:rsidR="00310E08" w:rsidRPr="00EB5860">
        <w:rPr>
          <w:rFonts w:ascii="Verdana" w:hAnsi="Verdana"/>
          <w:lang w:val="bg-BG"/>
        </w:rPr>
        <w:t xml:space="preserve"> </w:t>
      </w:r>
      <w:r w:rsidRPr="00EB5860">
        <w:rPr>
          <w:rFonts w:ascii="Verdana" w:hAnsi="Verdana"/>
          <w:lang w:val="bg-BG"/>
        </w:rPr>
        <w:t>€) ЕФМДР или 12% от бюджета на ПС 5.</w:t>
      </w:r>
    </w:p>
    <w:p w:rsidR="00E0603E" w:rsidRPr="00EB5860" w:rsidRDefault="00E0603E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lastRenderedPageBreak/>
        <w:t>Общо договорени</w:t>
      </w:r>
      <w:r w:rsidR="00310E08" w:rsidRPr="00EB5860">
        <w:rPr>
          <w:rFonts w:ascii="Verdana" w:hAnsi="Verdana"/>
          <w:lang w:val="bg-BG"/>
        </w:rPr>
        <w:t>те средства</w:t>
      </w:r>
      <w:r w:rsidRPr="00EB5860">
        <w:rPr>
          <w:rFonts w:ascii="Verdana" w:hAnsi="Verdana"/>
          <w:lang w:val="bg-BG"/>
        </w:rPr>
        <w:t xml:space="preserve"> са 32 996 027 лв.(16 870 859 €) БФП или 71% от бюджета на ПС 5.</w:t>
      </w:r>
    </w:p>
    <w:p w:rsidR="00E0603E" w:rsidRPr="00EB5860" w:rsidRDefault="00E0603E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изплатени</w:t>
      </w:r>
      <w:r w:rsidR="00310E08" w:rsidRPr="00EB5860">
        <w:rPr>
          <w:rFonts w:ascii="Verdana" w:hAnsi="Verdana"/>
          <w:lang w:val="bg-BG"/>
        </w:rPr>
        <w:t>те разходи</w:t>
      </w:r>
      <w:r w:rsidRPr="00EB5860">
        <w:rPr>
          <w:rFonts w:ascii="Verdana" w:hAnsi="Verdana"/>
          <w:lang w:val="bg-BG"/>
        </w:rPr>
        <w:t xml:space="preserve"> са 25 127 356 лв.(12 847 610 €) БФП или 54% от бюджета на ПС 5.</w:t>
      </w:r>
    </w:p>
    <w:p w:rsidR="007030F4" w:rsidRPr="00EB5860" w:rsidRDefault="00E0603E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сертифицирани</w:t>
      </w:r>
      <w:r w:rsidR="00310E08" w:rsidRPr="00EB5860">
        <w:rPr>
          <w:rFonts w:ascii="Verdana" w:hAnsi="Verdana"/>
          <w:lang w:val="bg-BG"/>
        </w:rPr>
        <w:t>те средства от ЕК</w:t>
      </w:r>
      <w:r w:rsidRPr="00EB5860">
        <w:rPr>
          <w:rFonts w:ascii="Verdana" w:hAnsi="Verdana"/>
          <w:lang w:val="bg-BG"/>
        </w:rPr>
        <w:t xml:space="preserve">  са 18 345 001 лв.(9 379 794 € ) ЕФМДР или 39% от бюджета на ПС 5.</w:t>
      </w:r>
    </w:p>
    <w:p w:rsidR="00E0603E" w:rsidRPr="00EB5860" w:rsidRDefault="00E0603E" w:rsidP="00EB5860">
      <w:pPr>
        <w:spacing w:line="276" w:lineRule="auto"/>
        <w:jc w:val="both"/>
        <w:rPr>
          <w:rFonts w:ascii="Verdana" w:hAnsi="Verdana"/>
          <w:color w:val="7030A0"/>
          <w:lang w:val="bg-BG"/>
        </w:rPr>
      </w:pPr>
    </w:p>
    <w:p w:rsidR="008416B9" w:rsidRDefault="008416B9" w:rsidP="00EB5860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Verdana" w:hAnsi="Verdana" w:cs="Times New Roman"/>
          <w:b/>
          <w:sz w:val="20"/>
          <w:szCs w:val="20"/>
          <w:lang w:val="bg-BG"/>
        </w:rPr>
      </w:pPr>
      <w:r w:rsidRPr="00EB5860">
        <w:rPr>
          <w:rFonts w:ascii="Verdana" w:hAnsi="Verdana" w:cs="Times New Roman"/>
          <w:b/>
          <w:sz w:val="20"/>
          <w:szCs w:val="20"/>
          <w:lang w:val="bg-BG"/>
        </w:rPr>
        <w:t xml:space="preserve">Основни постижения по ПС 6 </w:t>
      </w:r>
      <w:r w:rsidR="004026E5" w:rsidRPr="00EB5860">
        <w:rPr>
          <w:rFonts w:ascii="Verdana" w:hAnsi="Verdana" w:cs="Times New Roman"/>
          <w:b/>
          <w:sz w:val="20"/>
          <w:szCs w:val="20"/>
          <w:lang w:val="bg-BG"/>
        </w:rPr>
        <w:t>–</w:t>
      </w:r>
      <w:r w:rsidRPr="00EB5860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4026E5" w:rsidRPr="00EB5860">
        <w:rPr>
          <w:rFonts w:ascii="Verdana" w:hAnsi="Verdana" w:cs="Times New Roman"/>
          <w:b/>
          <w:sz w:val="20"/>
          <w:szCs w:val="20"/>
          <w:lang w:val="bg-BG"/>
        </w:rPr>
        <w:t xml:space="preserve">изпълняват се 9 договора за предоставяне </w:t>
      </w:r>
      <w:r w:rsidR="00DF2A59">
        <w:rPr>
          <w:rFonts w:ascii="Verdana" w:hAnsi="Verdana" w:cs="Times New Roman"/>
          <w:b/>
          <w:sz w:val="20"/>
          <w:szCs w:val="20"/>
          <w:lang w:val="bg-BG"/>
        </w:rPr>
        <w:t>на безвъзмездна финансова помощ</w:t>
      </w:r>
    </w:p>
    <w:p w:rsidR="00EB5860" w:rsidRPr="00EB5860" w:rsidRDefault="00EB5860" w:rsidP="00EB5860">
      <w:pPr>
        <w:pStyle w:val="ListParagraph"/>
        <w:spacing w:line="276" w:lineRule="auto"/>
        <w:jc w:val="both"/>
        <w:rPr>
          <w:rFonts w:ascii="Verdana" w:hAnsi="Verdana" w:cs="Times New Roman"/>
          <w:b/>
          <w:sz w:val="20"/>
          <w:szCs w:val="20"/>
          <w:lang w:val="bg-BG"/>
        </w:rPr>
      </w:pPr>
    </w:p>
    <w:p w:rsidR="00EB5860" w:rsidRPr="006F46F0" w:rsidRDefault="00A87B6F" w:rsidP="00EB5860">
      <w:pPr>
        <w:spacing w:line="276" w:lineRule="auto"/>
        <w:ind w:firstLine="709"/>
        <w:jc w:val="both"/>
        <w:rPr>
          <w:rFonts w:ascii="Verdana" w:hAnsi="Verdana"/>
          <w:b/>
          <w:bCs/>
          <w:lang w:val="bg-BG"/>
        </w:rPr>
      </w:pPr>
      <w:r w:rsidRPr="006F46F0">
        <w:rPr>
          <w:rFonts w:ascii="Verdana" w:hAnsi="Verdana"/>
          <w:b/>
          <w:bCs/>
          <w:lang w:val="bg-BG"/>
        </w:rPr>
        <w:t>Мерки отворени за прием:</w:t>
      </w:r>
    </w:p>
    <w:p w:rsidR="00A87B6F" w:rsidRPr="00CE6478" w:rsidRDefault="00A87B6F" w:rsidP="00EB5860">
      <w:pPr>
        <w:spacing w:line="276" w:lineRule="auto"/>
        <w:ind w:firstLine="709"/>
        <w:jc w:val="both"/>
        <w:rPr>
          <w:rFonts w:ascii="Verdana" w:hAnsi="Verdana"/>
          <w:color w:val="7030A0"/>
          <w:lang w:val="bg-BG"/>
        </w:rPr>
      </w:pPr>
      <w:r w:rsidRPr="00CE6478">
        <w:rPr>
          <w:rFonts w:ascii="Verdana" w:hAnsi="Verdana"/>
          <w:b/>
          <w:bCs/>
          <w:color w:val="7030A0"/>
          <w:lang w:val="bg-BG"/>
        </w:rPr>
        <w:t xml:space="preserve"> </w:t>
      </w:r>
    </w:p>
    <w:p w:rsidR="004026E5" w:rsidRPr="006F46F0" w:rsidRDefault="004026E5" w:rsidP="00DB22E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6F46F0">
        <w:rPr>
          <w:rFonts w:ascii="Verdana" w:hAnsi="Verdana"/>
          <w:lang w:val="bg-BG"/>
        </w:rPr>
        <w:t xml:space="preserve">През 2023 г. по ПС 6 е обявен прием по мярка 6.3„Повишаване на знанията за състоянието на морската среда“ с бюджет 300 000 лв. БФП. </w:t>
      </w:r>
    </w:p>
    <w:p w:rsidR="007D79DD" w:rsidRPr="006F46F0" w:rsidRDefault="007D79DD" w:rsidP="00DB22E0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4026E5" w:rsidRPr="006F46F0" w:rsidRDefault="00CA7093" w:rsidP="00DB22E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6F46F0">
        <w:rPr>
          <w:rFonts w:ascii="Verdana" w:hAnsi="Verdana"/>
          <w:lang w:val="bg-BG"/>
        </w:rPr>
        <w:t xml:space="preserve">Мярка </w:t>
      </w:r>
      <w:r w:rsidR="004026E5" w:rsidRPr="006F46F0">
        <w:rPr>
          <w:rFonts w:ascii="Verdana" w:hAnsi="Verdana"/>
          <w:lang w:val="bg-BG"/>
        </w:rPr>
        <w:t xml:space="preserve">6.1 „Интегрирано морско наблюдение” </w:t>
      </w:r>
      <w:r w:rsidRPr="006F46F0">
        <w:rPr>
          <w:rFonts w:ascii="Verdana" w:hAnsi="Verdana"/>
          <w:lang w:val="bg-BG"/>
        </w:rPr>
        <w:t xml:space="preserve">се изпълнява от </w:t>
      </w:r>
      <w:r w:rsidR="004026E5" w:rsidRPr="006F46F0">
        <w:rPr>
          <w:rFonts w:ascii="Verdana" w:hAnsi="Verdana"/>
          <w:lang w:val="bg-BG"/>
        </w:rPr>
        <w:t>конкретен бенефициент Изпълнителна агенция</w:t>
      </w:r>
      <w:r w:rsidRPr="006F46F0">
        <w:rPr>
          <w:rFonts w:ascii="Verdana" w:hAnsi="Verdana"/>
          <w:lang w:val="bg-BG"/>
        </w:rPr>
        <w:t xml:space="preserve"> „Морска администрация“. През 2020 г. е </w:t>
      </w:r>
      <w:r w:rsidR="004026E5" w:rsidRPr="006F46F0">
        <w:rPr>
          <w:rFonts w:ascii="Verdana" w:hAnsi="Verdana"/>
          <w:lang w:val="bg-BG"/>
        </w:rPr>
        <w:t>сключен  договор на стойност 2 985 945 лв. БФП (1 526 713 €) или 100% от бюджета на мярката, или 55% от бюджета на приоритета. Дейностите по проекта са напълно изпълнени през 2023 г.</w:t>
      </w:r>
    </w:p>
    <w:p w:rsidR="00CA7093" w:rsidRPr="006F46F0" w:rsidRDefault="00CA7093" w:rsidP="00DB22E0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CA7093" w:rsidRPr="006F46F0" w:rsidRDefault="00CA7093" w:rsidP="00DB22E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6F46F0">
        <w:rPr>
          <w:rFonts w:ascii="Verdana" w:hAnsi="Verdana"/>
          <w:lang w:val="bg-BG"/>
        </w:rPr>
        <w:t xml:space="preserve">По </w:t>
      </w:r>
      <w:r w:rsidRPr="006F46F0">
        <w:rPr>
          <w:rFonts w:ascii="Verdana" w:hAnsi="Verdana"/>
          <w:bCs/>
          <w:lang w:val="bg-BG"/>
        </w:rPr>
        <w:t>Мярка 6.3 „Повишаване на знанията за състоянието на морската среда” през 2023 г. е с</w:t>
      </w:r>
      <w:r w:rsidRPr="006F46F0">
        <w:rPr>
          <w:rFonts w:ascii="Verdana" w:hAnsi="Verdana"/>
          <w:lang w:val="bg-BG"/>
        </w:rPr>
        <w:t>ключен 1 бр. договор на стойност  515 288 лв. (</w:t>
      </w:r>
      <w:r w:rsidR="00A00DFD" w:rsidRPr="006F46F0">
        <w:rPr>
          <w:rFonts w:ascii="Verdana" w:hAnsi="Verdana"/>
          <w:lang w:val="bg-BG"/>
        </w:rPr>
        <w:t>263</w:t>
      </w:r>
      <w:r w:rsidR="00A00DFD" w:rsidRPr="006F46F0">
        <w:rPr>
          <w:rFonts w:ascii="Verdana" w:hAnsi="Verdana"/>
        </w:rPr>
        <w:t xml:space="preserve"> </w:t>
      </w:r>
      <w:r w:rsidR="00A00DFD" w:rsidRPr="006F46F0">
        <w:rPr>
          <w:rFonts w:ascii="Verdana" w:hAnsi="Verdana"/>
          <w:lang w:val="bg-BG"/>
        </w:rPr>
        <w:t>467€) </w:t>
      </w:r>
      <w:r w:rsidRPr="006F46F0">
        <w:rPr>
          <w:rFonts w:ascii="Verdana" w:hAnsi="Verdana"/>
          <w:lang w:val="bg-BG"/>
        </w:rPr>
        <w:t>БФП.</w:t>
      </w:r>
    </w:p>
    <w:p w:rsidR="00D65A74" w:rsidRPr="006F46F0" w:rsidRDefault="004026E5" w:rsidP="00DB22E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6F46F0">
        <w:rPr>
          <w:rFonts w:ascii="Verdana" w:hAnsi="Verdana"/>
          <w:lang w:val="bg-BG"/>
        </w:rPr>
        <w:t xml:space="preserve"> </w:t>
      </w:r>
      <w:r w:rsidR="00A00DFD" w:rsidRPr="006F46F0">
        <w:rPr>
          <w:rFonts w:ascii="Verdana" w:hAnsi="Verdana"/>
          <w:lang w:val="bg-BG"/>
        </w:rPr>
        <w:t xml:space="preserve">Общо по мярката са </w:t>
      </w:r>
      <w:r w:rsidRPr="006F46F0">
        <w:rPr>
          <w:rFonts w:ascii="Verdana" w:hAnsi="Verdana"/>
          <w:lang w:val="bg-BG"/>
        </w:rPr>
        <w:t>с</w:t>
      </w:r>
      <w:r w:rsidR="00D65A74" w:rsidRPr="006F46F0">
        <w:rPr>
          <w:rFonts w:ascii="Verdana" w:hAnsi="Verdana"/>
          <w:lang w:val="bg-BG"/>
        </w:rPr>
        <w:t xml:space="preserve">ключени </w:t>
      </w:r>
      <w:r w:rsidR="00CA7093" w:rsidRPr="006F46F0">
        <w:rPr>
          <w:rFonts w:ascii="Verdana" w:hAnsi="Verdana"/>
          <w:lang w:val="bg-BG"/>
        </w:rPr>
        <w:t>8</w:t>
      </w:r>
      <w:r w:rsidR="00D65A74" w:rsidRPr="006F46F0">
        <w:rPr>
          <w:rFonts w:ascii="Verdana" w:hAnsi="Verdana"/>
          <w:lang w:val="bg-BG"/>
        </w:rPr>
        <w:t> бр. договор</w:t>
      </w:r>
      <w:r w:rsidR="00CE6478" w:rsidRPr="006F46F0">
        <w:rPr>
          <w:rFonts w:ascii="Verdana" w:hAnsi="Verdana"/>
          <w:lang w:val="bg-BG"/>
        </w:rPr>
        <w:t>а на обща стойност  </w:t>
      </w:r>
      <w:r w:rsidR="00A00DFD" w:rsidRPr="006F46F0">
        <w:rPr>
          <w:rFonts w:ascii="Verdana" w:hAnsi="Verdana"/>
          <w:lang w:val="bg-BG"/>
        </w:rPr>
        <w:t xml:space="preserve">1 621 317 </w:t>
      </w:r>
      <w:r w:rsidR="00D65A74" w:rsidRPr="006F46F0">
        <w:rPr>
          <w:rFonts w:ascii="Verdana" w:hAnsi="Verdana"/>
          <w:lang w:val="bg-BG"/>
        </w:rPr>
        <w:t xml:space="preserve">лв. </w:t>
      </w:r>
      <w:r w:rsidR="00CE6478" w:rsidRPr="006F46F0">
        <w:rPr>
          <w:rFonts w:ascii="Verdana" w:hAnsi="Verdana"/>
          <w:lang w:val="bg-BG"/>
        </w:rPr>
        <w:t>(</w:t>
      </w:r>
      <w:r w:rsidR="00A00DFD" w:rsidRPr="006F46F0">
        <w:rPr>
          <w:rFonts w:ascii="Verdana" w:hAnsi="Verdana"/>
          <w:lang w:val="bg-BG"/>
        </w:rPr>
        <w:t>828 979</w:t>
      </w:r>
      <w:r w:rsidR="00CE6478" w:rsidRPr="006F46F0">
        <w:rPr>
          <w:rFonts w:ascii="Verdana" w:hAnsi="Verdana"/>
          <w:lang w:val="bg-BG"/>
        </w:rPr>
        <w:t xml:space="preserve"> </w:t>
      </w:r>
      <w:r w:rsidR="009B2DC7" w:rsidRPr="006F46F0">
        <w:rPr>
          <w:rFonts w:ascii="Verdana" w:hAnsi="Verdana"/>
          <w:lang w:val="bg-BG"/>
        </w:rPr>
        <w:t xml:space="preserve">€) </w:t>
      </w:r>
      <w:r w:rsidR="00CE6478" w:rsidRPr="006F46F0">
        <w:rPr>
          <w:rFonts w:ascii="Verdana" w:hAnsi="Verdana"/>
          <w:lang w:val="bg-BG"/>
        </w:rPr>
        <w:t xml:space="preserve">БФП </w:t>
      </w:r>
      <w:r w:rsidR="00D65A74" w:rsidRPr="006F46F0">
        <w:rPr>
          <w:rFonts w:ascii="Verdana" w:hAnsi="Verdana"/>
          <w:lang w:val="bg-BG"/>
        </w:rPr>
        <w:t xml:space="preserve">или </w:t>
      </w:r>
      <w:r w:rsidR="00A00DFD" w:rsidRPr="006F46F0">
        <w:rPr>
          <w:rFonts w:ascii="Verdana" w:hAnsi="Verdana"/>
        </w:rPr>
        <w:t>68</w:t>
      </w:r>
      <w:r w:rsidR="00D65A74" w:rsidRPr="006F46F0">
        <w:rPr>
          <w:rFonts w:ascii="Verdana" w:hAnsi="Verdana"/>
          <w:lang w:val="bg-BG"/>
        </w:rPr>
        <w:t>% от бюджета на мярката.</w:t>
      </w:r>
    </w:p>
    <w:p w:rsidR="007D79DD" w:rsidRPr="00EB5860" w:rsidRDefault="007D79DD" w:rsidP="00EB5860">
      <w:pPr>
        <w:spacing w:line="276" w:lineRule="auto"/>
        <w:ind w:firstLine="709"/>
        <w:rPr>
          <w:rFonts w:ascii="Verdana" w:hAnsi="Verdana"/>
          <w:color w:val="7030A0"/>
        </w:rPr>
      </w:pPr>
    </w:p>
    <w:p w:rsidR="00D65A74" w:rsidRDefault="00D65A74" w:rsidP="00EB5860">
      <w:pPr>
        <w:spacing w:line="276" w:lineRule="auto"/>
        <w:ind w:firstLine="709"/>
        <w:rPr>
          <w:rFonts w:ascii="Verdana" w:hAnsi="Verdana"/>
          <w:b/>
          <w:bCs/>
          <w:lang w:val="bg-BG"/>
        </w:rPr>
      </w:pPr>
      <w:r w:rsidRPr="00EB5860">
        <w:rPr>
          <w:rFonts w:ascii="Verdana" w:hAnsi="Verdana"/>
          <w:b/>
          <w:bCs/>
          <w:lang w:val="bg-BG"/>
        </w:rPr>
        <w:t>Финансово изпълнение на ниво ПС до края на 202</w:t>
      </w:r>
      <w:r w:rsidR="004026E5" w:rsidRPr="00EB5860">
        <w:rPr>
          <w:rFonts w:ascii="Verdana" w:hAnsi="Verdana"/>
          <w:b/>
          <w:bCs/>
          <w:lang w:val="bg-BG"/>
        </w:rPr>
        <w:t>3</w:t>
      </w:r>
      <w:r w:rsidR="00CA7093">
        <w:rPr>
          <w:rFonts w:ascii="Verdana" w:hAnsi="Verdana"/>
          <w:b/>
          <w:bCs/>
          <w:lang w:val="bg-BG"/>
        </w:rPr>
        <w:t xml:space="preserve"> </w:t>
      </w:r>
      <w:r w:rsidRPr="00EB5860">
        <w:rPr>
          <w:rFonts w:ascii="Verdana" w:hAnsi="Verdana"/>
          <w:b/>
          <w:bCs/>
          <w:lang w:val="bg-BG"/>
        </w:rPr>
        <w:t>г.:</w:t>
      </w:r>
    </w:p>
    <w:p w:rsidR="007D79DD" w:rsidRPr="00EB5860" w:rsidRDefault="007D79DD" w:rsidP="00EB5860">
      <w:pPr>
        <w:spacing w:line="276" w:lineRule="auto"/>
        <w:ind w:firstLine="709"/>
        <w:rPr>
          <w:rFonts w:ascii="Verdana" w:hAnsi="Verdana"/>
          <w:color w:val="7030A0"/>
          <w:lang w:val="bg-BG"/>
        </w:rPr>
      </w:pPr>
    </w:p>
    <w:p w:rsidR="004026E5" w:rsidRPr="00EB5860" w:rsidRDefault="001E5969" w:rsidP="00EB586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Общо договорените </w:t>
      </w:r>
      <w:r w:rsidR="004026E5" w:rsidRPr="00EB5860">
        <w:rPr>
          <w:rFonts w:ascii="Verdana" w:hAnsi="Verdana"/>
          <w:lang w:val="bg-BG"/>
        </w:rPr>
        <w:t xml:space="preserve">средства </w:t>
      </w:r>
      <w:r w:rsidRPr="00EB5860">
        <w:rPr>
          <w:rFonts w:ascii="Verdana" w:hAnsi="Verdana"/>
          <w:lang w:val="bg-BG"/>
        </w:rPr>
        <w:t xml:space="preserve">до 31.12.2023 г. </w:t>
      </w:r>
      <w:r w:rsidR="004026E5" w:rsidRPr="00EB5860">
        <w:rPr>
          <w:rFonts w:ascii="Verdana" w:hAnsi="Verdana"/>
          <w:lang w:val="bg-BG"/>
        </w:rPr>
        <w:t>по ПС 6 са в размер на 6 188 063 лв. (3 163 955 €) БФП или 115% от бюджета на приоритета.</w:t>
      </w:r>
    </w:p>
    <w:p w:rsidR="004026E5" w:rsidRPr="00EB5860" w:rsidRDefault="004026E5" w:rsidP="00EB586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изплатените средства</w:t>
      </w:r>
      <w:r w:rsidR="001E5969" w:rsidRPr="00EB5860">
        <w:rPr>
          <w:rFonts w:ascii="Verdana" w:hAnsi="Verdana"/>
          <w:lang w:val="bg-BG"/>
        </w:rPr>
        <w:t xml:space="preserve"> до 31.12.2023 г.</w:t>
      </w:r>
      <w:r w:rsidRPr="00EB5860">
        <w:rPr>
          <w:rFonts w:ascii="Verdana" w:hAnsi="Verdana"/>
          <w:lang w:val="bg-BG"/>
        </w:rPr>
        <w:t xml:space="preserve"> са в размер на  4 648 479  лв. (2 376 766 €) БФП или 86% от бюджета на приоритета.</w:t>
      </w:r>
    </w:p>
    <w:p w:rsidR="001E5969" w:rsidRDefault="004026E5" w:rsidP="00EB586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Общо сертифицираните </w:t>
      </w:r>
      <w:r w:rsidR="001E5969" w:rsidRPr="00EB5860">
        <w:rPr>
          <w:rFonts w:ascii="Verdana" w:hAnsi="Verdana"/>
          <w:lang w:val="bg-BG"/>
        </w:rPr>
        <w:t xml:space="preserve">до 31.12.2023 г. </w:t>
      </w:r>
      <w:r w:rsidRPr="00EB5860">
        <w:rPr>
          <w:rFonts w:ascii="Verdana" w:hAnsi="Verdana"/>
          <w:lang w:val="bg-BG"/>
        </w:rPr>
        <w:t xml:space="preserve">от ЕК средства до края на отчетния период са в размер на 3 486 361 лв. (1 782 575  €)  ЕФМДР или 86% от бюджета на приоритета. </w:t>
      </w:r>
    </w:p>
    <w:p w:rsidR="007D79DD" w:rsidRPr="00EB5860" w:rsidRDefault="007D79DD" w:rsidP="00EB5860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D65A74" w:rsidRPr="00703BAB" w:rsidRDefault="00D65A74" w:rsidP="00703BAB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703BAB">
        <w:rPr>
          <w:rFonts w:ascii="Verdana" w:hAnsi="Verdana"/>
          <w:b/>
          <w:sz w:val="20"/>
          <w:szCs w:val="20"/>
          <w:lang w:val="bg-BG"/>
        </w:rPr>
        <w:t xml:space="preserve">По ПС 7 </w:t>
      </w:r>
      <w:r w:rsidR="00BF6A0E" w:rsidRPr="00703BAB">
        <w:rPr>
          <w:rFonts w:ascii="Verdana" w:hAnsi="Verdana"/>
          <w:b/>
          <w:sz w:val="20"/>
          <w:szCs w:val="20"/>
          <w:lang w:val="bg-BG"/>
        </w:rPr>
        <w:t xml:space="preserve">през 2023 г. </w:t>
      </w:r>
      <w:r w:rsidR="001E5969" w:rsidRPr="00703BAB">
        <w:rPr>
          <w:rFonts w:ascii="Verdana" w:hAnsi="Verdana"/>
          <w:b/>
          <w:sz w:val="20"/>
          <w:szCs w:val="20"/>
          <w:lang w:val="bg-BG"/>
        </w:rPr>
        <w:t xml:space="preserve">е  </w:t>
      </w:r>
      <w:r w:rsidR="00BF6A0E" w:rsidRPr="00703BAB">
        <w:rPr>
          <w:rFonts w:ascii="Verdana" w:hAnsi="Verdana"/>
          <w:b/>
          <w:sz w:val="20"/>
          <w:szCs w:val="20"/>
          <w:lang w:val="bg-BG"/>
        </w:rPr>
        <w:t>открита</w:t>
      </w:r>
      <w:r w:rsidR="001E5969" w:rsidRPr="00703BAB">
        <w:rPr>
          <w:rFonts w:ascii="Verdana" w:hAnsi="Verdana"/>
          <w:b/>
          <w:sz w:val="20"/>
          <w:szCs w:val="20"/>
          <w:lang w:val="bg-BG"/>
        </w:rPr>
        <w:t xml:space="preserve"> 1 процедура по мярка „Техническа помощ“ с бюджет 3 577 080 лв.</w:t>
      </w:r>
      <w:r w:rsidR="00BF6A0E" w:rsidRPr="00703BAB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1E5969" w:rsidRPr="00703BAB">
        <w:rPr>
          <w:rFonts w:ascii="Verdana" w:hAnsi="Verdana"/>
          <w:b/>
          <w:sz w:val="20"/>
          <w:szCs w:val="20"/>
          <w:lang w:val="bg-BG"/>
        </w:rPr>
        <w:t>(1 828</w:t>
      </w:r>
      <w:r w:rsidR="00BF6A0E" w:rsidRPr="00703BAB">
        <w:rPr>
          <w:rFonts w:ascii="Verdana" w:hAnsi="Verdana"/>
          <w:b/>
          <w:sz w:val="20"/>
          <w:szCs w:val="20"/>
          <w:lang w:val="bg-BG"/>
        </w:rPr>
        <w:t> </w:t>
      </w:r>
      <w:r w:rsidR="001E5969" w:rsidRPr="00703BAB">
        <w:rPr>
          <w:rFonts w:ascii="Verdana" w:hAnsi="Verdana"/>
          <w:b/>
          <w:sz w:val="20"/>
          <w:szCs w:val="20"/>
          <w:lang w:val="bg-BG"/>
        </w:rPr>
        <w:t>960</w:t>
      </w:r>
      <w:r w:rsidR="00BF6A0E" w:rsidRPr="00703BAB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BF6A0E" w:rsidRPr="00703BAB">
        <w:rPr>
          <w:rFonts w:ascii="Verdana" w:hAnsi="Verdana"/>
          <w:sz w:val="20"/>
          <w:szCs w:val="20"/>
          <w:lang w:val="bg-BG"/>
        </w:rPr>
        <w:t>€</w:t>
      </w:r>
      <w:r w:rsidR="00DF2A59">
        <w:rPr>
          <w:rFonts w:ascii="Verdana" w:hAnsi="Verdana"/>
          <w:b/>
          <w:sz w:val="20"/>
          <w:szCs w:val="20"/>
          <w:lang w:val="bg-BG"/>
        </w:rPr>
        <w:t>) БФП</w:t>
      </w:r>
    </w:p>
    <w:p w:rsidR="007D79DD" w:rsidRPr="00EB5860" w:rsidRDefault="007D79DD" w:rsidP="00EB5860">
      <w:pPr>
        <w:spacing w:line="276" w:lineRule="auto"/>
        <w:ind w:firstLine="709"/>
        <w:jc w:val="both"/>
        <w:rPr>
          <w:rFonts w:ascii="Verdana" w:hAnsi="Verdana"/>
          <w:b/>
          <w:lang w:val="bg-BG"/>
        </w:rPr>
      </w:pPr>
    </w:p>
    <w:p w:rsidR="00BF6A0E" w:rsidRPr="00EB5860" w:rsidRDefault="00BF6A0E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През 2023 г. по мярка „Техническа помощ“ са сключени 6 договора на обща стойност  3 688 707 лв. ( 1 886 035 €) БФП и са изплатени 340 509  лв. БФП или 174 102 € (2% от бюджета на приоритета).</w:t>
      </w:r>
    </w:p>
    <w:p w:rsidR="00BF6A0E" w:rsidRPr="00EB5860" w:rsidRDefault="00BF6A0E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Общият напредък по мярка Техническа помощ по отношение на договорените средства е в размер на 19 422 344  лв. (9 930 639 €) БФП или 142%.</w:t>
      </w:r>
    </w:p>
    <w:p w:rsidR="00BF6A0E" w:rsidRPr="00EB5860" w:rsidRDefault="00BF6A0E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Общият напредък по мярка „Техническа помощ“ по отношение на изплатените публични разходи е в размер на 11 119 898 лв. (5 685 601 €) БФП или 81% от бюджета на приоритета.  </w:t>
      </w:r>
    </w:p>
    <w:p w:rsidR="00BF6A0E" w:rsidRPr="00EB5860" w:rsidRDefault="00BF6A0E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Сертифицираните средства през 2023 г. са в размер на 423 889 лв. (216 735€)  ЕФМДР или  4% от бюджета на приоритета.</w:t>
      </w:r>
    </w:p>
    <w:p w:rsidR="00BF6A0E" w:rsidRPr="00EB5860" w:rsidRDefault="00BF6A0E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сертифицираните до 31.12.2023 г. от ЕК средства до края на отчетния период са в размер на 8 339 411 лв. (4 263 939 €) ЕФМДР или 61% от бюджета на приоритета.</w:t>
      </w:r>
    </w:p>
    <w:p w:rsidR="00D65A74" w:rsidRDefault="00D65A74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lastRenderedPageBreak/>
        <w:t xml:space="preserve">Средствата по ПС 7 се използват за провеждане на обучения, информационни срещи, изготвянето на промоционални материали и събития, публикации, провеждане на </w:t>
      </w:r>
      <w:r w:rsidR="00BF6A0E" w:rsidRPr="00EB5860">
        <w:rPr>
          <w:rFonts w:ascii="Verdana" w:hAnsi="Verdana"/>
          <w:lang w:val="bg-BG"/>
        </w:rPr>
        <w:t>заседания на Комитета</w:t>
      </w:r>
      <w:r w:rsidRPr="00EB5860">
        <w:rPr>
          <w:rFonts w:ascii="Verdana" w:hAnsi="Verdana"/>
          <w:lang w:val="bg-BG"/>
        </w:rPr>
        <w:t xml:space="preserve"> з</w:t>
      </w:r>
      <w:r w:rsidR="00BF6A0E" w:rsidRPr="00EB5860">
        <w:rPr>
          <w:rFonts w:ascii="Verdana" w:hAnsi="Verdana"/>
          <w:lang w:val="bg-BG"/>
        </w:rPr>
        <w:t>а наблюдение, повишаване на административния</w:t>
      </w:r>
      <w:r w:rsidRPr="00EB5860">
        <w:rPr>
          <w:rFonts w:ascii="Verdana" w:hAnsi="Verdana"/>
          <w:lang w:val="bg-BG"/>
        </w:rPr>
        <w:t xml:space="preserve"> капацитет на УО и органите по програмата, обновяване на материално-техническата база.</w:t>
      </w:r>
    </w:p>
    <w:p w:rsidR="007D79DD" w:rsidRPr="00EB5860" w:rsidRDefault="007D79DD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</w:p>
    <w:tbl>
      <w:tblPr>
        <w:tblpPr w:leftFromText="141" w:rightFromText="141" w:vertAnchor="text" w:horzAnchor="margin" w:tblpX="108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498"/>
      </w:tblGrid>
      <w:tr w:rsidR="00F22A45" w:rsidRPr="00EB5860" w:rsidTr="00446200">
        <w:trPr>
          <w:trHeight w:val="604"/>
        </w:trPr>
        <w:tc>
          <w:tcPr>
            <w:tcW w:w="9498" w:type="dxa"/>
            <w:shd w:val="clear" w:color="auto" w:fill="95B3D7"/>
            <w:vAlign w:val="center"/>
          </w:tcPr>
          <w:p w:rsidR="004F5411" w:rsidRPr="00EB5860" w:rsidRDefault="000B11E0" w:rsidP="0037678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  <w:r w:rsidRPr="00EB5860">
              <w:rPr>
                <w:rFonts w:ascii="Verdana" w:hAnsi="Verdana"/>
                <w:b/>
                <w:sz w:val="20"/>
                <w:szCs w:val="20"/>
              </w:rPr>
              <w:t>Комитет за наблюдение</w:t>
            </w:r>
          </w:p>
        </w:tc>
      </w:tr>
    </w:tbl>
    <w:p w:rsidR="000B11E0" w:rsidRPr="00EB5860" w:rsidRDefault="000B11E0" w:rsidP="00EB5860">
      <w:pPr>
        <w:spacing w:line="276" w:lineRule="auto"/>
        <w:ind w:firstLine="720"/>
        <w:jc w:val="both"/>
        <w:rPr>
          <w:rFonts w:ascii="Verdana" w:hAnsi="Verdana"/>
          <w:color w:val="7030A0"/>
          <w:lang w:val="bg-BG"/>
        </w:rPr>
      </w:pPr>
    </w:p>
    <w:p w:rsidR="000B11E0" w:rsidRPr="00EB5860" w:rsidRDefault="000B11E0" w:rsidP="00EB5860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През отчетния период новосформираният Комитет за наблюдение на Програмата за морско дело, рибарство и аквакултури 2021-2027, изпълняващ функции и на КН на ПМДР съгласно ПМС № 30</w:t>
      </w:r>
      <w:r w:rsidR="00F315DB">
        <w:rPr>
          <w:rFonts w:ascii="Verdana" w:hAnsi="Verdana"/>
          <w:lang w:val="bg-BG"/>
        </w:rPr>
        <w:t xml:space="preserve">2/2021 г. </w:t>
      </w:r>
      <w:r w:rsidRPr="00EB5860">
        <w:rPr>
          <w:rFonts w:ascii="Verdana" w:hAnsi="Verdana"/>
          <w:lang w:val="bg-BG"/>
        </w:rPr>
        <w:t>проведе първото си заседание на 17 март 2023 г., на което бяха представени, обсъдени и взети решения, свързани с изпълнението на ПМДР.</w:t>
      </w:r>
    </w:p>
    <w:p w:rsidR="005E7C90" w:rsidRPr="006437A8" w:rsidRDefault="000B11E0" w:rsidP="00EB5860">
      <w:pPr>
        <w:spacing w:line="276" w:lineRule="auto"/>
        <w:ind w:firstLine="720"/>
        <w:jc w:val="both"/>
        <w:rPr>
          <w:rFonts w:ascii="Verdana" w:hAnsi="Verdana"/>
        </w:rPr>
      </w:pPr>
      <w:r w:rsidRPr="00EB5860">
        <w:rPr>
          <w:rFonts w:ascii="Verdana" w:hAnsi="Verdana"/>
          <w:lang w:val="bg-BG"/>
        </w:rPr>
        <w:t xml:space="preserve">В рамките на 2023 г. за въпроси, </w:t>
      </w:r>
      <w:r w:rsidR="00F315DB">
        <w:rPr>
          <w:rFonts w:ascii="Verdana" w:hAnsi="Verdana"/>
          <w:lang w:val="bg-BG"/>
        </w:rPr>
        <w:t xml:space="preserve">които засягат дейността на ПМДР </w:t>
      </w:r>
      <w:r w:rsidRPr="00EB5860">
        <w:rPr>
          <w:rFonts w:ascii="Verdana" w:hAnsi="Verdana"/>
          <w:lang w:val="bg-BG"/>
        </w:rPr>
        <w:t xml:space="preserve">бяха проведени и три писмени процедури за неприсъствено вземане на решение от КН на ПМДР/ПМДРА. С трета писмена процедура беше одобрено изменение на </w:t>
      </w:r>
      <w:r w:rsidR="00EB5860" w:rsidRPr="00EB5860">
        <w:rPr>
          <w:rFonts w:ascii="Verdana" w:hAnsi="Verdana"/>
          <w:lang w:val="bg-BG"/>
        </w:rPr>
        <w:t>Индикативната годишна работна програма</w:t>
      </w:r>
      <w:r w:rsidRPr="00EB5860">
        <w:rPr>
          <w:rFonts w:ascii="Verdana" w:hAnsi="Verdana"/>
          <w:lang w:val="bg-BG"/>
        </w:rPr>
        <w:t xml:space="preserve"> за 2023 г., с пета беше одобрено деветото изменение на ПМДР, с шеста бяха изменени критериите за подбор на проекти по мярка 4.2 </w:t>
      </w:r>
      <w:r w:rsidR="008309E3">
        <w:rPr>
          <w:rFonts w:ascii="Verdana" w:hAnsi="Verdana"/>
          <w:lang w:val="bg-BG"/>
        </w:rPr>
        <w:t>„</w:t>
      </w:r>
      <w:r w:rsidRPr="00EB5860">
        <w:rPr>
          <w:rFonts w:ascii="Verdana" w:hAnsi="Verdana"/>
          <w:lang w:val="bg-BG"/>
        </w:rPr>
        <w:t xml:space="preserve">Изпълнение на стратегиите за </w:t>
      </w:r>
      <w:r w:rsidR="00EB5860" w:rsidRPr="00EB5860">
        <w:rPr>
          <w:rFonts w:ascii="Verdana" w:hAnsi="Verdana"/>
          <w:lang w:val="bg-BG"/>
        </w:rPr>
        <w:t>Водено от общностите местно развитие</w:t>
      </w:r>
      <w:r w:rsidR="008309E3">
        <w:rPr>
          <w:rFonts w:ascii="Verdana" w:hAnsi="Verdana"/>
          <w:lang w:val="bg-BG"/>
        </w:rPr>
        <w:t>“</w:t>
      </w:r>
      <w:r w:rsidRPr="00EB5860">
        <w:rPr>
          <w:rFonts w:ascii="Verdana" w:hAnsi="Verdana"/>
          <w:lang w:val="bg-BG"/>
        </w:rPr>
        <w:t>.</w:t>
      </w:r>
    </w:p>
    <w:sectPr w:rsidR="005E7C90" w:rsidRPr="006437A8" w:rsidSect="00446200">
      <w:footerReference w:type="default" r:id="rId14"/>
      <w:headerReference w:type="first" r:id="rId15"/>
      <w:pgSz w:w="11907" w:h="16840" w:code="9"/>
      <w:pgMar w:top="1134" w:right="1134" w:bottom="810" w:left="1418" w:header="1412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B9" w:rsidRDefault="00C914B9">
      <w:r>
        <w:separator/>
      </w:r>
    </w:p>
  </w:endnote>
  <w:endnote w:type="continuationSeparator" w:id="0">
    <w:p w:rsidR="00C914B9" w:rsidRDefault="00C9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B9" w:rsidRDefault="00C914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4B28">
      <w:rPr>
        <w:noProof/>
      </w:rPr>
      <w:t>5</w:t>
    </w:r>
    <w:r>
      <w:rPr>
        <w:noProof/>
      </w:rPr>
      <w:fldChar w:fldCharType="end"/>
    </w:r>
  </w:p>
  <w:p w:rsidR="00C914B9" w:rsidRPr="00626B3D" w:rsidRDefault="00C914B9" w:rsidP="00626B3D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rFonts w:ascii="Times New Roman" w:hAnsi="Times New Roman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B9" w:rsidRDefault="00C914B9">
      <w:r>
        <w:separator/>
      </w:r>
    </w:p>
  </w:footnote>
  <w:footnote w:type="continuationSeparator" w:id="0">
    <w:p w:rsidR="00C914B9" w:rsidRDefault="00C9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B9" w:rsidRPr="004B374D" w:rsidRDefault="00C914B9" w:rsidP="004B374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8_"/>
      </v:shape>
    </w:pict>
  </w:numPicBullet>
  <w:numPicBullet w:numPicBulletId="1">
    <w:pict>
      <v:shape id="_x0000_i1027" type="#_x0000_t75" style="width:11.25pt;height:11.25pt" o:bullet="t">
        <v:imagedata r:id="rId2" o:title="mso8D7E"/>
      </v:shape>
    </w:pict>
  </w:numPicBullet>
  <w:abstractNum w:abstractNumId="0" w15:restartNumberingAfterBreak="0">
    <w:nsid w:val="0C1957B7"/>
    <w:multiLevelType w:val="multilevel"/>
    <w:tmpl w:val="7FB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41AAC"/>
    <w:multiLevelType w:val="hybridMultilevel"/>
    <w:tmpl w:val="BBD8F030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21F"/>
    <w:multiLevelType w:val="multilevel"/>
    <w:tmpl w:val="325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A04DD"/>
    <w:multiLevelType w:val="hybridMultilevel"/>
    <w:tmpl w:val="01846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0124A"/>
    <w:multiLevelType w:val="hybridMultilevel"/>
    <w:tmpl w:val="905A59BA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58EB"/>
    <w:multiLevelType w:val="hybridMultilevel"/>
    <w:tmpl w:val="E7265BD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FC1F59"/>
    <w:multiLevelType w:val="hybridMultilevel"/>
    <w:tmpl w:val="C60A10E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B06"/>
    <w:multiLevelType w:val="multilevel"/>
    <w:tmpl w:val="E9DA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E4737"/>
    <w:multiLevelType w:val="hybridMultilevel"/>
    <w:tmpl w:val="ABB82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14F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8C5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FC70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588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8C78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A030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A0D9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D466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F7275B3"/>
    <w:multiLevelType w:val="hybridMultilevel"/>
    <w:tmpl w:val="5C9C437A"/>
    <w:lvl w:ilvl="0" w:tplc="A55AE2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EAAD2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107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185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2210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6E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DE7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EAC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9C1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0A608F1"/>
    <w:multiLevelType w:val="multilevel"/>
    <w:tmpl w:val="92D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B16BF"/>
    <w:multiLevelType w:val="hybridMultilevel"/>
    <w:tmpl w:val="8A22AD1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32ABD"/>
    <w:multiLevelType w:val="hybridMultilevel"/>
    <w:tmpl w:val="DA5A4E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E25C5"/>
    <w:multiLevelType w:val="hybridMultilevel"/>
    <w:tmpl w:val="75441D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55AE25E">
      <w:numFmt w:val="bullet"/>
      <w:lvlText w:val="•"/>
      <w:lvlJc w:val="left"/>
      <w:pPr>
        <w:ind w:left="1764" w:hanging="68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01E21"/>
    <w:multiLevelType w:val="multilevel"/>
    <w:tmpl w:val="FE8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33BAB"/>
    <w:multiLevelType w:val="multilevel"/>
    <w:tmpl w:val="98B2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E1A47"/>
    <w:multiLevelType w:val="multilevel"/>
    <w:tmpl w:val="B36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D0955"/>
    <w:multiLevelType w:val="hybridMultilevel"/>
    <w:tmpl w:val="5110379C"/>
    <w:lvl w:ilvl="0" w:tplc="A55AE2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3560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36C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A27E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5012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3E9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B60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4A9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962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41F67AF"/>
    <w:multiLevelType w:val="hybridMultilevel"/>
    <w:tmpl w:val="DCAC51F6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EF6320"/>
    <w:multiLevelType w:val="hybridMultilevel"/>
    <w:tmpl w:val="DE285B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D3C31"/>
    <w:multiLevelType w:val="hybridMultilevel"/>
    <w:tmpl w:val="88549C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53CDC5E">
      <w:numFmt w:val="bullet"/>
      <w:lvlText w:val="•"/>
      <w:lvlJc w:val="left"/>
      <w:pPr>
        <w:ind w:left="2520" w:hanging="144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953A9"/>
    <w:multiLevelType w:val="hybridMultilevel"/>
    <w:tmpl w:val="9C60C0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3560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36C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A27E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5012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3E9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B60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4A9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962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A6647A0"/>
    <w:multiLevelType w:val="hybridMultilevel"/>
    <w:tmpl w:val="01E64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71545D"/>
    <w:multiLevelType w:val="multilevel"/>
    <w:tmpl w:val="570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E74EC"/>
    <w:multiLevelType w:val="hybridMultilevel"/>
    <w:tmpl w:val="91F848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C5A83"/>
    <w:multiLevelType w:val="multilevel"/>
    <w:tmpl w:val="F2A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621D03"/>
    <w:multiLevelType w:val="hybridMultilevel"/>
    <w:tmpl w:val="6A3CFBAC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50B8F"/>
    <w:multiLevelType w:val="hybridMultilevel"/>
    <w:tmpl w:val="5F408830"/>
    <w:lvl w:ilvl="0" w:tplc="64D601D8">
      <w:numFmt w:val="bullet"/>
      <w:lvlText w:val="•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176406"/>
    <w:multiLevelType w:val="multilevel"/>
    <w:tmpl w:val="0244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5D61E8"/>
    <w:multiLevelType w:val="multilevel"/>
    <w:tmpl w:val="833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E95D85"/>
    <w:multiLevelType w:val="hybridMultilevel"/>
    <w:tmpl w:val="7BE95D85"/>
    <w:lvl w:ilvl="0" w:tplc="4C385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AAD2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107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185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2210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6E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DE7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EAC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9C1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7BE95D86"/>
    <w:multiLevelType w:val="hybridMultilevel"/>
    <w:tmpl w:val="7BE95D86"/>
    <w:lvl w:ilvl="0" w:tplc="FFB46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560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36C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A27E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5012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3E9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B60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4A9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962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BE95D87"/>
    <w:multiLevelType w:val="hybridMultilevel"/>
    <w:tmpl w:val="7BE95D87"/>
    <w:lvl w:ilvl="0" w:tplc="618A6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20A3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2E9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9C5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28B7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8A35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B678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22E8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88B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7BE95D88"/>
    <w:multiLevelType w:val="hybridMultilevel"/>
    <w:tmpl w:val="7BE95D88"/>
    <w:lvl w:ilvl="0" w:tplc="98520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42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DA3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3047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3AEF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46CE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3488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8C3E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D0F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7BE95D8D"/>
    <w:multiLevelType w:val="hybridMultilevel"/>
    <w:tmpl w:val="7BE95D8D"/>
    <w:lvl w:ilvl="0" w:tplc="02D4D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14F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8C5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FC70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588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8C78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A030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A0D9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D466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7BE95D8E"/>
    <w:multiLevelType w:val="hybridMultilevel"/>
    <w:tmpl w:val="7BE95D8E"/>
    <w:lvl w:ilvl="0" w:tplc="0F5EE3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02C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2A7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284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8AAE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387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FCAE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C24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2C6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7BE95D8F"/>
    <w:multiLevelType w:val="multilevel"/>
    <w:tmpl w:val="7BE95D8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E95D90"/>
    <w:multiLevelType w:val="hybridMultilevel"/>
    <w:tmpl w:val="7BE95D90"/>
    <w:lvl w:ilvl="0" w:tplc="1EC4B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A4E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44E3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3E2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EE30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6245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30F8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76E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3E45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7BE95D91"/>
    <w:multiLevelType w:val="multilevel"/>
    <w:tmpl w:val="7BE95D9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E95D92"/>
    <w:multiLevelType w:val="hybridMultilevel"/>
    <w:tmpl w:val="7BE95D92"/>
    <w:lvl w:ilvl="0" w:tplc="463CF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BE81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7AD4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9C9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9AED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4E57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38BE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2A66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06FB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7BE95D93"/>
    <w:multiLevelType w:val="hybridMultilevel"/>
    <w:tmpl w:val="7BE95D93"/>
    <w:lvl w:ilvl="0" w:tplc="8C727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727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2AD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60F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0E4C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BCE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E60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3E68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F02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0"/>
  </w:num>
  <w:num w:numId="5">
    <w:abstractNumId w:val="10"/>
  </w:num>
  <w:num w:numId="6">
    <w:abstractNumId w:val="7"/>
  </w:num>
  <w:num w:numId="7">
    <w:abstractNumId w:val="28"/>
  </w:num>
  <w:num w:numId="8">
    <w:abstractNumId w:val="29"/>
  </w:num>
  <w:num w:numId="9">
    <w:abstractNumId w:val="16"/>
  </w:num>
  <w:num w:numId="10">
    <w:abstractNumId w:val="1"/>
  </w:num>
  <w:num w:numId="11">
    <w:abstractNumId w:val="26"/>
  </w:num>
  <w:num w:numId="12">
    <w:abstractNumId w:val="4"/>
  </w:num>
  <w:num w:numId="13">
    <w:abstractNumId w:val="27"/>
  </w:num>
  <w:num w:numId="14">
    <w:abstractNumId w:val="23"/>
  </w:num>
  <w:num w:numId="15">
    <w:abstractNumId w:val="32"/>
  </w:num>
  <w:num w:numId="16">
    <w:abstractNumId w:val="33"/>
  </w:num>
  <w:num w:numId="17">
    <w:abstractNumId w:val="20"/>
  </w:num>
  <w:num w:numId="18">
    <w:abstractNumId w:val="35"/>
  </w:num>
  <w:num w:numId="19">
    <w:abstractNumId w:val="13"/>
  </w:num>
  <w:num w:numId="20">
    <w:abstractNumId w:val="36"/>
  </w:num>
  <w:num w:numId="21">
    <w:abstractNumId w:val="11"/>
  </w:num>
  <w:num w:numId="22">
    <w:abstractNumId w:val="37"/>
  </w:num>
  <w:num w:numId="23">
    <w:abstractNumId w:val="38"/>
  </w:num>
  <w:num w:numId="24">
    <w:abstractNumId w:val="19"/>
  </w:num>
  <w:num w:numId="25">
    <w:abstractNumId w:val="39"/>
  </w:num>
  <w:num w:numId="26">
    <w:abstractNumId w:val="12"/>
  </w:num>
  <w:num w:numId="27">
    <w:abstractNumId w:val="40"/>
  </w:num>
  <w:num w:numId="28">
    <w:abstractNumId w:val="6"/>
  </w:num>
  <w:num w:numId="29">
    <w:abstractNumId w:val="30"/>
  </w:num>
  <w:num w:numId="30">
    <w:abstractNumId w:val="31"/>
  </w:num>
  <w:num w:numId="31">
    <w:abstractNumId w:val="22"/>
  </w:num>
  <w:num w:numId="32">
    <w:abstractNumId w:val="9"/>
  </w:num>
  <w:num w:numId="33">
    <w:abstractNumId w:val="17"/>
  </w:num>
  <w:num w:numId="34">
    <w:abstractNumId w:val="34"/>
  </w:num>
  <w:num w:numId="35">
    <w:abstractNumId w:val="15"/>
  </w:num>
  <w:num w:numId="36">
    <w:abstractNumId w:val="18"/>
  </w:num>
  <w:num w:numId="37">
    <w:abstractNumId w:val="3"/>
  </w:num>
  <w:num w:numId="38">
    <w:abstractNumId w:val="21"/>
  </w:num>
  <w:num w:numId="39">
    <w:abstractNumId w:val="8"/>
  </w:num>
  <w:num w:numId="40">
    <w:abstractNumId w:val="5"/>
  </w:num>
  <w:num w:numId="41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42D"/>
    <w:rsid w:val="00004BC2"/>
    <w:rsid w:val="0001500C"/>
    <w:rsid w:val="00015B9C"/>
    <w:rsid w:val="00015E4E"/>
    <w:rsid w:val="000213AD"/>
    <w:rsid w:val="00021554"/>
    <w:rsid w:val="00021654"/>
    <w:rsid w:val="00021870"/>
    <w:rsid w:val="00024C20"/>
    <w:rsid w:val="000251B8"/>
    <w:rsid w:val="000251F3"/>
    <w:rsid w:val="0002613D"/>
    <w:rsid w:val="00026E93"/>
    <w:rsid w:val="000272E9"/>
    <w:rsid w:val="000274B5"/>
    <w:rsid w:val="00030EAA"/>
    <w:rsid w:val="00032E66"/>
    <w:rsid w:val="0003332A"/>
    <w:rsid w:val="00034249"/>
    <w:rsid w:val="00034E48"/>
    <w:rsid w:val="00035405"/>
    <w:rsid w:val="0003630B"/>
    <w:rsid w:val="00036384"/>
    <w:rsid w:val="0003687D"/>
    <w:rsid w:val="00037C33"/>
    <w:rsid w:val="0004143D"/>
    <w:rsid w:val="00044258"/>
    <w:rsid w:val="00053C2F"/>
    <w:rsid w:val="00054B26"/>
    <w:rsid w:val="000558A7"/>
    <w:rsid w:val="00055C96"/>
    <w:rsid w:val="00056F74"/>
    <w:rsid w:val="0006305D"/>
    <w:rsid w:val="000639C6"/>
    <w:rsid w:val="00063F1B"/>
    <w:rsid w:val="00064AFB"/>
    <w:rsid w:val="0006623A"/>
    <w:rsid w:val="00067B3E"/>
    <w:rsid w:val="00067CA4"/>
    <w:rsid w:val="0007110D"/>
    <w:rsid w:val="00073C12"/>
    <w:rsid w:val="00073CD4"/>
    <w:rsid w:val="00073FF5"/>
    <w:rsid w:val="00077423"/>
    <w:rsid w:val="00080ACB"/>
    <w:rsid w:val="00081692"/>
    <w:rsid w:val="00084283"/>
    <w:rsid w:val="00086994"/>
    <w:rsid w:val="00093E32"/>
    <w:rsid w:val="00095CC0"/>
    <w:rsid w:val="00096073"/>
    <w:rsid w:val="0009629B"/>
    <w:rsid w:val="00097307"/>
    <w:rsid w:val="000A05AF"/>
    <w:rsid w:val="000A11D2"/>
    <w:rsid w:val="000A1407"/>
    <w:rsid w:val="000A1B80"/>
    <w:rsid w:val="000A39DB"/>
    <w:rsid w:val="000A4C7A"/>
    <w:rsid w:val="000A59EA"/>
    <w:rsid w:val="000A6234"/>
    <w:rsid w:val="000B11E0"/>
    <w:rsid w:val="000B15B0"/>
    <w:rsid w:val="000B27C8"/>
    <w:rsid w:val="000B40D4"/>
    <w:rsid w:val="000B4E57"/>
    <w:rsid w:val="000B5BCD"/>
    <w:rsid w:val="000C23B7"/>
    <w:rsid w:val="000C3DF6"/>
    <w:rsid w:val="000C4D7D"/>
    <w:rsid w:val="000D1A94"/>
    <w:rsid w:val="000D346B"/>
    <w:rsid w:val="000D6618"/>
    <w:rsid w:val="000E065A"/>
    <w:rsid w:val="000E0E34"/>
    <w:rsid w:val="000E354C"/>
    <w:rsid w:val="000E370B"/>
    <w:rsid w:val="000E38C5"/>
    <w:rsid w:val="000E4612"/>
    <w:rsid w:val="000E4A66"/>
    <w:rsid w:val="000E5EF0"/>
    <w:rsid w:val="000E6394"/>
    <w:rsid w:val="000E67D4"/>
    <w:rsid w:val="000F0DB8"/>
    <w:rsid w:val="000F21E7"/>
    <w:rsid w:val="000F5628"/>
    <w:rsid w:val="000F5D7D"/>
    <w:rsid w:val="001015FF"/>
    <w:rsid w:val="0010262A"/>
    <w:rsid w:val="001055C5"/>
    <w:rsid w:val="00112878"/>
    <w:rsid w:val="00114139"/>
    <w:rsid w:val="001161BB"/>
    <w:rsid w:val="00117ECF"/>
    <w:rsid w:val="0012047F"/>
    <w:rsid w:val="00121434"/>
    <w:rsid w:val="001217FB"/>
    <w:rsid w:val="00122E49"/>
    <w:rsid w:val="00122E60"/>
    <w:rsid w:val="0012384D"/>
    <w:rsid w:val="00123F1A"/>
    <w:rsid w:val="00124060"/>
    <w:rsid w:val="0012690C"/>
    <w:rsid w:val="0012699D"/>
    <w:rsid w:val="001271A1"/>
    <w:rsid w:val="001271A9"/>
    <w:rsid w:val="00127BB1"/>
    <w:rsid w:val="00130164"/>
    <w:rsid w:val="0013223E"/>
    <w:rsid w:val="00132352"/>
    <w:rsid w:val="00133A4D"/>
    <w:rsid w:val="00140ABC"/>
    <w:rsid w:val="00147970"/>
    <w:rsid w:val="00150531"/>
    <w:rsid w:val="00152874"/>
    <w:rsid w:val="00154F5E"/>
    <w:rsid w:val="00155522"/>
    <w:rsid w:val="0015564F"/>
    <w:rsid w:val="00155ACB"/>
    <w:rsid w:val="00157D1E"/>
    <w:rsid w:val="00160108"/>
    <w:rsid w:val="00160C38"/>
    <w:rsid w:val="001610AB"/>
    <w:rsid w:val="00167560"/>
    <w:rsid w:val="001726BA"/>
    <w:rsid w:val="00172C65"/>
    <w:rsid w:val="00172F1D"/>
    <w:rsid w:val="001743B0"/>
    <w:rsid w:val="001841C1"/>
    <w:rsid w:val="00184ABF"/>
    <w:rsid w:val="00186AD3"/>
    <w:rsid w:val="001920A7"/>
    <w:rsid w:val="00192B0D"/>
    <w:rsid w:val="00192B42"/>
    <w:rsid w:val="00196A7C"/>
    <w:rsid w:val="001975FB"/>
    <w:rsid w:val="001A13CF"/>
    <w:rsid w:val="001A3198"/>
    <w:rsid w:val="001A34F3"/>
    <w:rsid w:val="001A3752"/>
    <w:rsid w:val="001A43EB"/>
    <w:rsid w:val="001A4B5D"/>
    <w:rsid w:val="001A76AF"/>
    <w:rsid w:val="001B05EB"/>
    <w:rsid w:val="001B15CE"/>
    <w:rsid w:val="001B1AED"/>
    <w:rsid w:val="001B224B"/>
    <w:rsid w:val="001B2E69"/>
    <w:rsid w:val="001B3833"/>
    <w:rsid w:val="001B3EE9"/>
    <w:rsid w:val="001B4013"/>
    <w:rsid w:val="001B436C"/>
    <w:rsid w:val="001B5D5D"/>
    <w:rsid w:val="001B5F72"/>
    <w:rsid w:val="001B6BE8"/>
    <w:rsid w:val="001C0EC3"/>
    <w:rsid w:val="001C0FD6"/>
    <w:rsid w:val="001C3C16"/>
    <w:rsid w:val="001D04BA"/>
    <w:rsid w:val="001D0E33"/>
    <w:rsid w:val="001D12A2"/>
    <w:rsid w:val="001D3550"/>
    <w:rsid w:val="001D5F46"/>
    <w:rsid w:val="001E0E18"/>
    <w:rsid w:val="001E5969"/>
    <w:rsid w:val="001E62DD"/>
    <w:rsid w:val="001E7461"/>
    <w:rsid w:val="001F2C35"/>
    <w:rsid w:val="001F4266"/>
    <w:rsid w:val="00200FE9"/>
    <w:rsid w:val="00204AB6"/>
    <w:rsid w:val="002066A4"/>
    <w:rsid w:val="002075B9"/>
    <w:rsid w:val="0021027A"/>
    <w:rsid w:val="00210595"/>
    <w:rsid w:val="00210F6D"/>
    <w:rsid w:val="002110F8"/>
    <w:rsid w:val="00213A2F"/>
    <w:rsid w:val="00216574"/>
    <w:rsid w:val="002170EC"/>
    <w:rsid w:val="0021719A"/>
    <w:rsid w:val="002205DE"/>
    <w:rsid w:val="00220CE7"/>
    <w:rsid w:val="00221F73"/>
    <w:rsid w:val="002232E6"/>
    <w:rsid w:val="00225DC1"/>
    <w:rsid w:val="0023291C"/>
    <w:rsid w:val="00235B58"/>
    <w:rsid w:val="00244934"/>
    <w:rsid w:val="002453BF"/>
    <w:rsid w:val="00245988"/>
    <w:rsid w:val="00250B32"/>
    <w:rsid w:val="002513A2"/>
    <w:rsid w:val="00252730"/>
    <w:rsid w:val="0025309F"/>
    <w:rsid w:val="0025795C"/>
    <w:rsid w:val="0026091C"/>
    <w:rsid w:val="002668F0"/>
    <w:rsid w:val="00266D04"/>
    <w:rsid w:val="0027037E"/>
    <w:rsid w:val="002707B0"/>
    <w:rsid w:val="00271CAB"/>
    <w:rsid w:val="00272BBF"/>
    <w:rsid w:val="0027300C"/>
    <w:rsid w:val="00273A5D"/>
    <w:rsid w:val="00281E38"/>
    <w:rsid w:val="00282435"/>
    <w:rsid w:val="0028377E"/>
    <w:rsid w:val="00285B56"/>
    <w:rsid w:val="00286C80"/>
    <w:rsid w:val="00293545"/>
    <w:rsid w:val="00297F70"/>
    <w:rsid w:val="002A2BF7"/>
    <w:rsid w:val="002A2F65"/>
    <w:rsid w:val="002A322F"/>
    <w:rsid w:val="002A3704"/>
    <w:rsid w:val="002A3BDD"/>
    <w:rsid w:val="002A56C8"/>
    <w:rsid w:val="002A5E1B"/>
    <w:rsid w:val="002A7740"/>
    <w:rsid w:val="002B0149"/>
    <w:rsid w:val="002B0AA8"/>
    <w:rsid w:val="002B0DCD"/>
    <w:rsid w:val="002B2D01"/>
    <w:rsid w:val="002B3115"/>
    <w:rsid w:val="002B34DB"/>
    <w:rsid w:val="002B48D8"/>
    <w:rsid w:val="002B6E7E"/>
    <w:rsid w:val="002B7864"/>
    <w:rsid w:val="002C01E7"/>
    <w:rsid w:val="002C271C"/>
    <w:rsid w:val="002C51F0"/>
    <w:rsid w:val="002D0EDC"/>
    <w:rsid w:val="002D17E5"/>
    <w:rsid w:val="002D39B1"/>
    <w:rsid w:val="002D46A9"/>
    <w:rsid w:val="002D5D85"/>
    <w:rsid w:val="002E000C"/>
    <w:rsid w:val="002E3920"/>
    <w:rsid w:val="002E606A"/>
    <w:rsid w:val="002E65E0"/>
    <w:rsid w:val="002E75ED"/>
    <w:rsid w:val="002F03F4"/>
    <w:rsid w:val="002F0DCC"/>
    <w:rsid w:val="002F0FB6"/>
    <w:rsid w:val="002F1F68"/>
    <w:rsid w:val="002F2AC6"/>
    <w:rsid w:val="002F5FE7"/>
    <w:rsid w:val="00300C50"/>
    <w:rsid w:val="003024C2"/>
    <w:rsid w:val="00302620"/>
    <w:rsid w:val="00302B29"/>
    <w:rsid w:val="003042EA"/>
    <w:rsid w:val="00310153"/>
    <w:rsid w:val="00310E08"/>
    <w:rsid w:val="00314F1F"/>
    <w:rsid w:val="00315DEB"/>
    <w:rsid w:val="0031631D"/>
    <w:rsid w:val="00317787"/>
    <w:rsid w:val="003178D7"/>
    <w:rsid w:val="00317E17"/>
    <w:rsid w:val="003207E4"/>
    <w:rsid w:val="00324090"/>
    <w:rsid w:val="00324C53"/>
    <w:rsid w:val="00330990"/>
    <w:rsid w:val="003313DA"/>
    <w:rsid w:val="003324B5"/>
    <w:rsid w:val="003324CF"/>
    <w:rsid w:val="00332F85"/>
    <w:rsid w:val="00333494"/>
    <w:rsid w:val="003340F6"/>
    <w:rsid w:val="0034398F"/>
    <w:rsid w:val="00343AED"/>
    <w:rsid w:val="0034408E"/>
    <w:rsid w:val="00344164"/>
    <w:rsid w:val="003442CD"/>
    <w:rsid w:val="0034586C"/>
    <w:rsid w:val="00346643"/>
    <w:rsid w:val="00356716"/>
    <w:rsid w:val="00363A19"/>
    <w:rsid w:val="00363EB0"/>
    <w:rsid w:val="003710CD"/>
    <w:rsid w:val="003725AE"/>
    <w:rsid w:val="00372CA2"/>
    <w:rsid w:val="00373308"/>
    <w:rsid w:val="00374989"/>
    <w:rsid w:val="00375D3A"/>
    <w:rsid w:val="0037678B"/>
    <w:rsid w:val="003774C6"/>
    <w:rsid w:val="00377A6D"/>
    <w:rsid w:val="00377B25"/>
    <w:rsid w:val="003817CD"/>
    <w:rsid w:val="003821E3"/>
    <w:rsid w:val="00384280"/>
    <w:rsid w:val="00385DB8"/>
    <w:rsid w:val="00390969"/>
    <w:rsid w:val="0039150C"/>
    <w:rsid w:val="0039159C"/>
    <w:rsid w:val="0039211F"/>
    <w:rsid w:val="003934E6"/>
    <w:rsid w:val="00395233"/>
    <w:rsid w:val="00396961"/>
    <w:rsid w:val="003978BC"/>
    <w:rsid w:val="00397CF7"/>
    <w:rsid w:val="003A00D7"/>
    <w:rsid w:val="003A0979"/>
    <w:rsid w:val="003A3108"/>
    <w:rsid w:val="003A3C4C"/>
    <w:rsid w:val="003A3DD1"/>
    <w:rsid w:val="003A4598"/>
    <w:rsid w:val="003A6FF9"/>
    <w:rsid w:val="003A717C"/>
    <w:rsid w:val="003B031D"/>
    <w:rsid w:val="003B07AB"/>
    <w:rsid w:val="003B4821"/>
    <w:rsid w:val="003C018A"/>
    <w:rsid w:val="003D716B"/>
    <w:rsid w:val="003D787E"/>
    <w:rsid w:val="003D7DF6"/>
    <w:rsid w:val="003D7F21"/>
    <w:rsid w:val="003E09AB"/>
    <w:rsid w:val="003E14CE"/>
    <w:rsid w:val="003E17F3"/>
    <w:rsid w:val="003E1E33"/>
    <w:rsid w:val="003E317C"/>
    <w:rsid w:val="003E37DF"/>
    <w:rsid w:val="003E535A"/>
    <w:rsid w:val="003E53D1"/>
    <w:rsid w:val="003E552D"/>
    <w:rsid w:val="003F134D"/>
    <w:rsid w:val="003F24A8"/>
    <w:rsid w:val="003F3ED2"/>
    <w:rsid w:val="003F414A"/>
    <w:rsid w:val="003F571E"/>
    <w:rsid w:val="003F5887"/>
    <w:rsid w:val="003F5AC8"/>
    <w:rsid w:val="003F623F"/>
    <w:rsid w:val="003F6340"/>
    <w:rsid w:val="003F6D63"/>
    <w:rsid w:val="00400FB8"/>
    <w:rsid w:val="00401173"/>
    <w:rsid w:val="004026E5"/>
    <w:rsid w:val="00402B0D"/>
    <w:rsid w:val="00402EB9"/>
    <w:rsid w:val="004037D3"/>
    <w:rsid w:val="00403BE6"/>
    <w:rsid w:val="00407545"/>
    <w:rsid w:val="00413FA4"/>
    <w:rsid w:val="00420F93"/>
    <w:rsid w:val="0042187D"/>
    <w:rsid w:val="00421E4D"/>
    <w:rsid w:val="0042347B"/>
    <w:rsid w:val="00425DA2"/>
    <w:rsid w:val="00426B1F"/>
    <w:rsid w:val="0042732C"/>
    <w:rsid w:val="00427F00"/>
    <w:rsid w:val="00430095"/>
    <w:rsid w:val="00430307"/>
    <w:rsid w:val="00431BE9"/>
    <w:rsid w:val="00435CEA"/>
    <w:rsid w:val="004361D2"/>
    <w:rsid w:val="004364FD"/>
    <w:rsid w:val="00442135"/>
    <w:rsid w:val="00442AA2"/>
    <w:rsid w:val="00442C83"/>
    <w:rsid w:val="00443BF4"/>
    <w:rsid w:val="0044478E"/>
    <w:rsid w:val="00446200"/>
    <w:rsid w:val="00447920"/>
    <w:rsid w:val="00450627"/>
    <w:rsid w:val="00450FC6"/>
    <w:rsid w:val="00452964"/>
    <w:rsid w:val="0045471E"/>
    <w:rsid w:val="0045623C"/>
    <w:rsid w:val="00456D10"/>
    <w:rsid w:val="00457558"/>
    <w:rsid w:val="00460959"/>
    <w:rsid w:val="00461C07"/>
    <w:rsid w:val="00461F52"/>
    <w:rsid w:val="0046249A"/>
    <w:rsid w:val="004638B0"/>
    <w:rsid w:val="004663EE"/>
    <w:rsid w:val="004706D7"/>
    <w:rsid w:val="00472977"/>
    <w:rsid w:val="0047533D"/>
    <w:rsid w:val="00477C1F"/>
    <w:rsid w:val="0048014E"/>
    <w:rsid w:val="00480797"/>
    <w:rsid w:val="004807F5"/>
    <w:rsid w:val="00487E94"/>
    <w:rsid w:val="004902B6"/>
    <w:rsid w:val="00492555"/>
    <w:rsid w:val="004946FB"/>
    <w:rsid w:val="00494F0B"/>
    <w:rsid w:val="004961A3"/>
    <w:rsid w:val="00496415"/>
    <w:rsid w:val="004967B3"/>
    <w:rsid w:val="004A0AB5"/>
    <w:rsid w:val="004A1B97"/>
    <w:rsid w:val="004A1C4D"/>
    <w:rsid w:val="004A5898"/>
    <w:rsid w:val="004A5932"/>
    <w:rsid w:val="004A657C"/>
    <w:rsid w:val="004B083F"/>
    <w:rsid w:val="004B0867"/>
    <w:rsid w:val="004B28BA"/>
    <w:rsid w:val="004B374D"/>
    <w:rsid w:val="004B416B"/>
    <w:rsid w:val="004B54E8"/>
    <w:rsid w:val="004C03E8"/>
    <w:rsid w:val="004C1217"/>
    <w:rsid w:val="004C3144"/>
    <w:rsid w:val="004D0C29"/>
    <w:rsid w:val="004D3476"/>
    <w:rsid w:val="004D74D1"/>
    <w:rsid w:val="004D7BB2"/>
    <w:rsid w:val="004E313D"/>
    <w:rsid w:val="004E3273"/>
    <w:rsid w:val="004E46A0"/>
    <w:rsid w:val="004E475E"/>
    <w:rsid w:val="004E4F7B"/>
    <w:rsid w:val="004F00CB"/>
    <w:rsid w:val="004F3E23"/>
    <w:rsid w:val="004F5411"/>
    <w:rsid w:val="00515231"/>
    <w:rsid w:val="00515F2B"/>
    <w:rsid w:val="00516557"/>
    <w:rsid w:val="00516C85"/>
    <w:rsid w:val="005177E0"/>
    <w:rsid w:val="00522F00"/>
    <w:rsid w:val="00524DDF"/>
    <w:rsid w:val="00530F65"/>
    <w:rsid w:val="00531E01"/>
    <w:rsid w:val="00532459"/>
    <w:rsid w:val="005334E3"/>
    <w:rsid w:val="00534417"/>
    <w:rsid w:val="00535332"/>
    <w:rsid w:val="0053595B"/>
    <w:rsid w:val="00536236"/>
    <w:rsid w:val="00536FFB"/>
    <w:rsid w:val="005423C1"/>
    <w:rsid w:val="00544158"/>
    <w:rsid w:val="00550561"/>
    <w:rsid w:val="0055108E"/>
    <w:rsid w:val="00553734"/>
    <w:rsid w:val="005543F9"/>
    <w:rsid w:val="00555664"/>
    <w:rsid w:val="00555D10"/>
    <w:rsid w:val="00562FFE"/>
    <w:rsid w:val="005667FE"/>
    <w:rsid w:val="00571403"/>
    <w:rsid w:val="005719B7"/>
    <w:rsid w:val="005720F5"/>
    <w:rsid w:val="00572E14"/>
    <w:rsid w:val="00573CA2"/>
    <w:rsid w:val="00584015"/>
    <w:rsid w:val="00584079"/>
    <w:rsid w:val="005851F8"/>
    <w:rsid w:val="00585A83"/>
    <w:rsid w:val="00586C14"/>
    <w:rsid w:val="00586EC3"/>
    <w:rsid w:val="00586EDE"/>
    <w:rsid w:val="00591EF6"/>
    <w:rsid w:val="005928D3"/>
    <w:rsid w:val="00592C73"/>
    <w:rsid w:val="00595E8E"/>
    <w:rsid w:val="005969BA"/>
    <w:rsid w:val="00597425"/>
    <w:rsid w:val="00597840"/>
    <w:rsid w:val="00597A67"/>
    <w:rsid w:val="005A0E93"/>
    <w:rsid w:val="005A1865"/>
    <w:rsid w:val="005A1E21"/>
    <w:rsid w:val="005A374A"/>
    <w:rsid w:val="005A3B17"/>
    <w:rsid w:val="005A66FC"/>
    <w:rsid w:val="005B0106"/>
    <w:rsid w:val="005B26FF"/>
    <w:rsid w:val="005B3050"/>
    <w:rsid w:val="005B4489"/>
    <w:rsid w:val="005B4663"/>
    <w:rsid w:val="005B48D8"/>
    <w:rsid w:val="005B702D"/>
    <w:rsid w:val="005B7D92"/>
    <w:rsid w:val="005C0269"/>
    <w:rsid w:val="005C4FC3"/>
    <w:rsid w:val="005C6AEA"/>
    <w:rsid w:val="005C6BCF"/>
    <w:rsid w:val="005D0759"/>
    <w:rsid w:val="005D46B4"/>
    <w:rsid w:val="005D7788"/>
    <w:rsid w:val="005E0318"/>
    <w:rsid w:val="005E0BBC"/>
    <w:rsid w:val="005E1EBB"/>
    <w:rsid w:val="005E248A"/>
    <w:rsid w:val="005E2564"/>
    <w:rsid w:val="005E6D48"/>
    <w:rsid w:val="005E7C90"/>
    <w:rsid w:val="005F0736"/>
    <w:rsid w:val="005F17C6"/>
    <w:rsid w:val="005F25DF"/>
    <w:rsid w:val="005F2ED1"/>
    <w:rsid w:val="005F4B76"/>
    <w:rsid w:val="005F5CA1"/>
    <w:rsid w:val="005F63C0"/>
    <w:rsid w:val="00600F99"/>
    <w:rsid w:val="00602CFB"/>
    <w:rsid w:val="0060435E"/>
    <w:rsid w:val="00605DE5"/>
    <w:rsid w:val="00607420"/>
    <w:rsid w:val="00612A67"/>
    <w:rsid w:val="00615D1B"/>
    <w:rsid w:val="00615D7D"/>
    <w:rsid w:val="00617E32"/>
    <w:rsid w:val="00620887"/>
    <w:rsid w:val="00620F3D"/>
    <w:rsid w:val="00626B3D"/>
    <w:rsid w:val="00627A1B"/>
    <w:rsid w:val="006308A0"/>
    <w:rsid w:val="00630D8D"/>
    <w:rsid w:val="0063147E"/>
    <w:rsid w:val="006338B4"/>
    <w:rsid w:val="00633AA4"/>
    <w:rsid w:val="00633E49"/>
    <w:rsid w:val="0063588C"/>
    <w:rsid w:val="00636063"/>
    <w:rsid w:val="006404AA"/>
    <w:rsid w:val="00641E53"/>
    <w:rsid w:val="006437A8"/>
    <w:rsid w:val="00644A79"/>
    <w:rsid w:val="006509AA"/>
    <w:rsid w:val="00650BCA"/>
    <w:rsid w:val="00651070"/>
    <w:rsid w:val="006517DD"/>
    <w:rsid w:val="0065242D"/>
    <w:rsid w:val="00654C9F"/>
    <w:rsid w:val="00655A2B"/>
    <w:rsid w:val="0065737E"/>
    <w:rsid w:val="00660241"/>
    <w:rsid w:val="006609FD"/>
    <w:rsid w:val="00661969"/>
    <w:rsid w:val="00665278"/>
    <w:rsid w:val="00666CB7"/>
    <w:rsid w:val="00666D80"/>
    <w:rsid w:val="006723DF"/>
    <w:rsid w:val="00672B71"/>
    <w:rsid w:val="006738AF"/>
    <w:rsid w:val="00674A67"/>
    <w:rsid w:val="00675A5F"/>
    <w:rsid w:val="0067606E"/>
    <w:rsid w:val="0068167E"/>
    <w:rsid w:val="0068231F"/>
    <w:rsid w:val="00682E05"/>
    <w:rsid w:val="00684433"/>
    <w:rsid w:val="00685139"/>
    <w:rsid w:val="00686724"/>
    <w:rsid w:val="00690B6A"/>
    <w:rsid w:val="0069171E"/>
    <w:rsid w:val="0069550F"/>
    <w:rsid w:val="0069601B"/>
    <w:rsid w:val="00696B3D"/>
    <w:rsid w:val="006A4D87"/>
    <w:rsid w:val="006A7C3E"/>
    <w:rsid w:val="006B0406"/>
    <w:rsid w:val="006B0E03"/>
    <w:rsid w:val="006B1235"/>
    <w:rsid w:val="006B26D8"/>
    <w:rsid w:val="006B567B"/>
    <w:rsid w:val="006B6E86"/>
    <w:rsid w:val="006B73B5"/>
    <w:rsid w:val="006B7C42"/>
    <w:rsid w:val="006C00C6"/>
    <w:rsid w:val="006C6B3C"/>
    <w:rsid w:val="006D03FE"/>
    <w:rsid w:val="006D08B8"/>
    <w:rsid w:val="006D49FB"/>
    <w:rsid w:val="006D5415"/>
    <w:rsid w:val="006D7FCC"/>
    <w:rsid w:val="006E04D7"/>
    <w:rsid w:val="006E3677"/>
    <w:rsid w:val="006E3DEB"/>
    <w:rsid w:val="006E4A2F"/>
    <w:rsid w:val="006E5066"/>
    <w:rsid w:val="006E5867"/>
    <w:rsid w:val="006E5BD5"/>
    <w:rsid w:val="006E6CBA"/>
    <w:rsid w:val="006F0081"/>
    <w:rsid w:val="006F1A65"/>
    <w:rsid w:val="006F1ADC"/>
    <w:rsid w:val="006F46F0"/>
    <w:rsid w:val="006F5566"/>
    <w:rsid w:val="006F68BB"/>
    <w:rsid w:val="006F7643"/>
    <w:rsid w:val="006F796B"/>
    <w:rsid w:val="0070006E"/>
    <w:rsid w:val="007027D8"/>
    <w:rsid w:val="007030F4"/>
    <w:rsid w:val="00703A3E"/>
    <w:rsid w:val="00703BAB"/>
    <w:rsid w:val="00704648"/>
    <w:rsid w:val="00714A6E"/>
    <w:rsid w:val="00716F0D"/>
    <w:rsid w:val="00720434"/>
    <w:rsid w:val="00720C6C"/>
    <w:rsid w:val="00720D3B"/>
    <w:rsid w:val="007215E0"/>
    <w:rsid w:val="00723F99"/>
    <w:rsid w:val="007241D9"/>
    <w:rsid w:val="00725368"/>
    <w:rsid w:val="00725CE6"/>
    <w:rsid w:val="00725ED5"/>
    <w:rsid w:val="00727066"/>
    <w:rsid w:val="0072794C"/>
    <w:rsid w:val="00730E81"/>
    <w:rsid w:val="00731DEF"/>
    <w:rsid w:val="00735898"/>
    <w:rsid w:val="007358C8"/>
    <w:rsid w:val="00746D49"/>
    <w:rsid w:val="00752506"/>
    <w:rsid w:val="00753B86"/>
    <w:rsid w:val="00754273"/>
    <w:rsid w:val="00755509"/>
    <w:rsid w:val="00755566"/>
    <w:rsid w:val="007605A6"/>
    <w:rsid w:val="007606FE"/>
    <w:rsid w:val="007631F3"/>
    <w:rsid w:val="007644B7"/>
    <w:rsid w:val="00766292"/>
    <w:rsid w:val="00766434"/>
    <w:rsid w:val="007713BF"/>
    <w:rsid w:val="007724CD"/>
    <w:rsid w:val="007726EE"/>
    <w:rsid w:val="007754FF"/>
    <w:rsid w:val="00776712"/>
    <w:rsid w:val="00777807"/>
    <w:rsid w:val="00777B40"/>
    <w:rsid w:val="00780746"/>
    <w:rsid w:val="00782372"/>
    <w:rsid w:val="00785C4E"/>
    <w:rsid w:val="00785DF4"/>
    <w:rsid w:val="0079035B"/>
    <w:rsid w:val="00790E7F"/>
    <w:rsid w:val="00791681"/>
    <w:rsid w:val="007921C0"/>
    <w:rsid w:val="007952F8"/>
    <w:rsid w:val="00796439"/>
    <w:rsid w:val="00797F22"/>
    <w:rsid w:val="007A0825"/>
    <w:rsid w:val="007A407A"/>
    <w:rsid w:val="007A47EB"/>
    <w:rsid w:val="007B07BF"/>
    <w:rsid w:val="007B26EB"/>
    <w:rsid w:val="007B2D11"/>
    <w:rsid w:val="007B4CEA"/>
    <w:rsid w:val="007B6D09"/>
    <w:rsid w:val="007B7BCF"/>
    <w:rsid w:val="007C0BA9"/>
    <w:rsid w:val="007C0EED"/>
    <w:rsid w:val="007C259F"/>
    <w:rsid w:val="007C2BAB"/>
    <w:rsid w:val="007C39E1"/>
    <w:rsid w:val="007C4602"/>
    <w:rsid w:val="007C46B6"/>
    <w:rsid w:val="007C4B14"/>
    <w:rsid w:val="007C4D3A"/>
    <w:rsid w:val="007C4E53"/>
    <w:rsid w:val="007C7262"/>
    <w:rsid w:val="007C7AB8"/>
    <w:rsid w:val="007D03B4"/>
    <w:rsid w:val="007D0683"/>
    <w:rsid w:val="007D2916"/>
    <w:rsid w:val="007D2C65"/>
    <w:rsid w:val="007D492D"/>
    <w:rsid w:val="007D4C13"/>
    <w:rsid w:val="007D6A36"/>
    <w:rsid w:val="007D79DD"/>
    <w:rsid w:val="007D7E25"/>
    <w:rsid w:val="007E1115"/>
    <w:rsid w:val="007E3259"/>
    <w:rsid w:val="007E5128"/>
    <w:rsid w:val="007E614F"/>
    <w:rsid w:val="007F03C7"/>
    <w:rsid w:val="007F188D"/>
    <w:rsid w:val="007F2A4C"/>
    <w:rsid w:val="007F5562"/>
    <w:rsid w:val="007F56B8"/>
    <w:rsid w:val="007F6E8A"/>
    <w:rsid w:val="007F7905"/>
    <w:rsid w:val="00800363"/>
    <w:rsid w:val="0080061C"/>
    <w:rsid w:val="008014B3"/>
    <w:rsid w:val="008039E1"/>
    <w:rsid w:val="00804463"/>
    <w:rsid w:val="00805129"/>
    <w:rsid w:val="00807827"/>
    <w:rsid w:val="00812A03"/>
    <w:rsid w:val="00814D29"/>
    <w:rsid w:val="00817538"/>
    <w:rsid w:val="00821EC5"/>
    <w:rsid w:val="0082296A"/>
    <w:rsid w:val="008234F4"/>
    <w:rsid w:val="00824E55"/>
    <w:rsid w:val="0082594C"/>
    <w:rsid w:val="008309E3"/>
    <w:rsid w:val="00831285"/>
    <w:rsid w:val="00833895"/>
    <w:rsid w:val="0083427A"/>
    <w:rsid w:val="00835005"/>
    <w:rsid w:val="008361A9"/>
    <w:rsid w:val="00836C7E"/>
    <w:rsid w:val="008416B9"/>
    <w:rsid w:val="00841FC0"/>
    <w:rsid w:val="00843D2B"/>
    <w:rsid w:val="00844697"/>
    <w:rsid w:val="0084615F"/>
    <w:rsid w:val="008479AA"/>
    <w:rsid w:val="008479B2"/>
    <w:rsid w:val="008508DF"/>
    <w:rsid w:val="0085161E"/>
    <w:rsid w:val="00852623"/>
    <w:rsid w:val="00852D00"/>
    <w:rsid w:val="008531E1"/>
    <w:rsid w:val="00853467"/>
    <w:rsid w:val="0085420F"/>
    <w:rsid w:val="00862F15"/>
    <w:rsid w:val="00864A6B"/>
    <w:rsid w:val="00864B28"/>
    <w:rsid w:val="00867121"/>
    <w:rsid w:val="00875315"/>
    <w:rsid w:val="00875C1B"/>
    <w:rsid w:val="00876FDA"/>
    <w:rsid w:val="0088170D"/>
    <w:rsid w:val="00883C76"/>
    <w:rsid w:val="008843CE"/>
    <w:rsid w:val="008845CF"/>
    <w:rsid w:val="008846F9"/>
    <w:rsid w:val="0088495A"/>
    <w:rsid w:val="00894AA0"/>
    <w:rsid w:val="00895C58"/>
    <w:rsid w:val="00897554"/>
    <w:rsid w:val="008A27D6"/>
    <w:rsid w:val="008A29E0"/>
    <w:rsid w:val="008A4263"/>
    <w:rsid w:val="008A69F7"/>
    <w:rsid w:val="008A7A10"/>
    <w:rsid w:val="008A7D41"/>
    <w:rsid w:val="008C4BA8"/>
    <w:rsid w:val="008C6130"/>
    <w:rsid w:val="008D4B5C"/>
    <w:rsid w:val="008D782D"/>
    <w:rsid w:val="008E1F50"/>
    <w:rsid w:val="008E3C4F"/>
    <w:rsid w:val="008E3D24"/>
    <w:rsid w:val="008E5375"/>
    <w:rsid w:val="008E5661"/>
    <w:rsid w:val="008E5C8C"/>
    <w:rsid w:val="008E7CAD"/>
    <w:rsid w:val="008F0981"/>
    <w:rsid w:val="008F0A41"/>
    <w:rsid w:val="008F0FCF"/>
    <w:rsid w:val="008F29AB"/>
    <w:rsid w:val="008F33FB"/>
    <w:rsid w:val="008F3DAB"/>
    <w:rsid w:val="00900920"/>
    <w:rsid w:val="00900C60"/>
    <w:rsid w:val="009044B6"/>
    <w:rsid w:val="00904DA3"/>
    <w:rsid w:val="00906D5E"/>
    <w:rsid w:val="00907E92"/>
    <w:rsid w:val="009101D0"/>
    <w:rsid w:val="0091155A"/>
    <w:rsid w:val="00911F7B"/>
    <w:rsid w:val="00913643"/>
    <w:rsid w:val="009142FE"/>
    <w:rsid w:val="009171A6"/>
    <w:rsid w:val="009179CB"/>
    <w:rsid w:val="0092230D"/>
    <w:rsid w:val="009236C2"/>
    <w:rsid w:val="00923846"/>
    <w:rsid w:val="00927D3B"/>
    <w:rsid w:val="00931F01"/>
    <w:rsid w:val="009322DB"/>
    <w:rsid w:val="0093346D"/>
    <w:rsid w:val="00933B1C"/>
    <w:rsid w:val="009359BD"/>
    <w:rsid w:val="00936443"/>
    <w:rsid w:val="00936B5A"/>
    <w:rsid w:val="00937B98"/>
    <w:rsid w:val="00941517"/>
    <w:rsid w:val="00942615"/>
    <w:rsid w:val="00942740"/>
    <w:rsid w:val="0094307B"/>
    <w:rsid w:val="009441FB"/>
    <w:rsid w:val="00946D85"/>
    <w:rsid w:val="00952DAE"/>
    <w:rsid w:val="00953A23"/>
    <w:rsid w:val="009560DF"/>
    <w:rsid w:val="009565FC"/>
    <w:rsid w:val="0095752F"/>
    <w:rsid w:val="0096052B"/>
    <w:rsid w:val="009626FF"/>
    <w:rsid w:val="009627A5"/>
    <w:rsid w:val="00963809"/>
    <w:rsid w:val="00967021"/>
    <w:rsid w:val="00970CFA"/>
    <w:rsid w:val="009717BD"/>
    <w:rsid w:val="00972AF2"/>
    <w:rsid w:val="0097347B"/>
    <w:rsid w:val="00975F79"/>
    <w:rsid w:val="00976BD2"/>
    <w:rsid w:val="009817EB"/>
    <w:rsid w:val="00981959"/>
    <w:rsid w:val="009823B3"/>
    <w:rsid w:val="00982E62"/>
    <w:rsid w:val="00983BE7"/>
    <w:rsid w:val="009847F7"/>
    <w:rsid w:val="00985B04"/>
    <w:rsid w:val="00986841"/>
    <w:rsid w:val="00986B5D"/>
    <w:rsid w:val="00986D23"/>
    <w:rsid w:val="00986FE3"/>
    <w:rsid w:val="0098713C"/>
    <w:rsid w:val="0099223C"/>
    <w:rsid w:val="0099396A"/>
    <w:rsid w:val="009A04B1"/>
    <w:rsid w:val="009A04CF"/>
    <w:rsid w:val="009A0574"/>
    <w:rsid w:val="009A0770"/>
    <w:rsid w:val="009A1136"/>
    <w:rsid w:val="009A34F5"/>
    <w:rsid w:val="009A4837"/>
    <w:rsid w:val="009A49E5"/>
    <w:rsid w:val="009A4E9D"/>
    <w:rsid w:val="009A566C"/>
    <w:rsid w:val="009A5D1B"/>
    <w:rsid w:val="009B2DC7"/>
    <w:rsid w:val="009B3567"/>
    <w:rsid w:val="009B3948"/>
    <w:rsid w:val="009B5189"/>
    <w:rsid w:val="009B5957"/>
    <w:rsid w:val="009B6622"/>
    <w:rsid w:val="009B7D70"/>
    <w:rsid w:val="009C2A08"/>
    <w:rsid w:val="009C2AB3"/>
    <w:rsid w:val="009C4F3D"/>
    <w:rsid w:val="009C6ED2"/>
    <w:rsid w:val="009C7903"/>
    <w:rsid w:val="009D0A0E"/>
    <w:rsid w:val="009D353E"/>
    <w:rsid w:val="009D60F0"/>
    <w:rsid w:val="009D6D05"/>
    <w:rsid w:val="009E037B"/>
    <w:rsid w:val="009E1EEF"/>
    <w:rsid w:val="009E388A"/>
    <w:rsid w:val="009E6F2C"/>
    <w:rsid w:val="009E74FD"/>
    <w:rsid w:val="009F2333"/>
    <w:rsid w:val="009F4D60"/>
    <w:rsid w:val="009F529E"/>
    <w:rsid w:val="009F761E"/>
    <w:rsid w:val="00A00C67"/>
    <w:rsid w:val="00A00DFD"/>
    <w:rsid w:val="00A01F86"/>
    <w:rsid w:val="00A03B73"/>
    <w:rsid w:val="00A05205"/>
    <w:rsid w:val="00A10694"/>
    <w:rsid w:val="00A11B36"/>
    <w:rsid w:val="00A139AC"/>
    <w:rsid w:val="00A14B5B"/>
    <w:rsid w:val="00A1534B"/>
    <w:rsid w:val="00A15781"/>
    <w:rsid w:val="00A1596D"/>
    <w:rsid w:val="00A15A43"/>
    <w:rsid w:val="00A17CAF"/>
    <w:rsid w:val="00A17D44"/>
    <w:rsid w:val="00A22167"/>
    <w:rsid w:val="00A223D2"/>
    <w:rsid w:val="00A2326E"/>
    <w:rsid w:val="00A23312"/>
    <w:rsid w:val="00A30221"/>
    <w:rsid w:val="00A30795"/>
    <w:rsid w:val="00A30ECD"/>
    <w:rsid w:val="00A31E5E"/>
    <w:rsid w:val="00A32059"/>
    <w:rsid w:val="00A321A5"/>
    <w:rsid w:val="00A44500"/>
    <w:rsid w:val="00A45005"/>
    <w:rsid w:val="00A45694"/>
    <w:rsid w:val="00A46B3E"/>
    <w:rsid w:val="00A470BB"/>
    <w:rsid w:val="00A5384C"/>
    <w:rsid w:val="00A54329"/>
    <w:rsid w:val="00A568BF"/>
    <w:rsid w:val="00A60135"/>
    <w:rsid w:val="00A61EB6"/>
    <w:rsid w:val="00A63316"/>
    <w:rsid w:val="00A6445E"/>
    <w:rsid w:val="00A6484A"/>
    <w:rsid w:val="00A65D63"/>
    <w:rsid w:val="00A673DC"/>
    <w:rsid w:val="00A71037"/>
    <w:rsid w:val="00A72608"/>
    <w:rsid w:val="00A73EDC"/>
    <w:rsid w:val="00A74A7E"/>
    <w:rsid w:val="00A75716"/>
    <w:rsid w:val="00A76405"/>
    <w:rsid w:val="00A7653B"/>
    <w:rsid w:val="00A767D0"/>
    <w:rsid w:val="00A820E1"/>
    <w:rsid w:val="00A82105"/>
    <w:rsid w:val="00A828AC"/>
    <w:rsid w:val="00A8330E"/>
    <w:rsid w:val="00A87B6F"/>
    <w:rsid w:val="00A9356D"/>
    <w:rsid w:val="00A94711"/>
    <w:rsid w:val="00AA0090"/>
    <w:rsid w:val="00AA00D5"/>
    <w:rsid w:val="00AA11C5"/>
    <w:rsid w:val="00AA4935"/>
    <w:rsid w:val="00AA5566"/>
    <w:rsid w:val="00AA5F3A"/>
    <w:rsid w:val="00AA60AC"/>
    <w:rsid w:val="00AA6654"/>
    <w:rsid w:val="00AA67EE"/>
    <w:rsid w:val="00AB2DEE"/>
    <w:rsid w:val="00AB6DB0"/>
    <w:rsid w:val="00AB767C"/>
    <w:rsid w:val="00AB7F95"/>
    <w:rsid w:val="00AC0B4C"/>
    <w:rsid w:val="00AC1469"/>
    <w:rsid w:val="00AC3EBA"/>
    <w:rsid w:val="00AC6A67"/>
    <w:rsid w:val="00AC75BD"/>
    <w:rsid w:val="00AD01C9"/>
    <w:rsid w:val="00AD04D7"/>
    <w:rsid w:val="00AD1A29"/>
    <w:rsid w:val="00AD1C75"/>
    <w:rsid w:val="00AD7441"/>
    <w:rsid w:val="00AE213A"/>
    <w:rsid w:val="00AE30E1"/>
    <w:rsid w:val="00AE36EC"/>
    <w:rsid w:val="00AE7187"/>
    <w:rsid w:val="00AE77E9"/>
    <w:rsid w:val="00AE7AD6"/>
    <w:rsid w:val="00AF46C8"/>
    <w:rsid w:val="00AF50C2"/>
    <w:rsid w:val="00AF6186"/>
    <w:rsid w:val="00B021E5"/>
    <w:rsid w:val="00B07FF3"/>
    <w:rsid w:val="00B10550"/>
    <w:rsid w:val="00B11227"/>
    <w:rsid w:val="00B12FAF"/>
    <w:rsid w:val="00B13AF6"/>
    <w:rsid w:val="00B20226"/>
    <w:rsid w:val="00B223C6"/>
    <w:rsid w:val="00B304D0"/>
    <w:rsid w:val="00B31E4C"/>
    <w:rsid w:val="00B3306C"/>
    <w:rsid w:val="00B34CA1"/>
    <w:rsid w:val="00B35A61"/>
    <w:rsid w:val="00B35F01"/>
    <w:rsid w:val="00B36285"/>
    <w:rsid w:val="00B37523"/>
    <w:rsid w:val="00B40E83"/>
    <w:rsid w:val="00B44025"/>
    <w:rsid w:val="00B475C9"/>
    <w:rsid w:val="00B505AC"/>
    <w:rsid w:val="00B514F2"/>
    <w:rsid w:val="00B524FA"/>
    <w:rsid w:val="00B57531"/>
    <w:rsid w:val="00B608F4"/>
    <w:rsid w:val="00B64973"/>
    <w:rsid w:val="00B66D71"/>
    <w:rsid w:val="00B72B3D"/>
    <w:rsid w:val="00B73764"/>
    <w:rsid w:val="00B73B2F"/>
    <w:rsid w:val="00B756E6"/>
    <w:rsid w:val="00B76F5B"/>
    <w:rsid w:val="00B8294D"/>
    <w:rsid w:val="00B86512"/>
    <w:rsid w:val="00B86532"/>
    <w:rsid w:val="00B87E98"/>
    <w:rsid w:val="00B900AC"/>
    <w:rsid w:val="00B954E5"/>
    <w:rsid w:val="00B9611A"/>
    <w:rsid w:val="00B964FD"/>
    <w:rsid w:val="00B96F3C"/>
    <w:rsid w:val="00BA3A8C"/>
    <w:rsid w:val="00BA6066"/>
    <w:rsid w:val="00BA7CB0"/>
    <w:rsid w:val="00BB09D1"/>
    <w:rsid w:val="00BB33D4"/>
    <w:rsid w:val="00BB6BD4"/>
    <w:rsid w:val="00BC2123"/>
    <w:rsid w:val="00BC250E"/>
    <w:rsid w:val="00BC2C9B"/>
    <w:rsid w:val="00BC3F7E"/>
    <w:rsid w:val="00BC4352"/>
    <w:rsid w:val="00BC61A8"/>
    <w:rsid w:val="00BD10A5"/>
    <w:rsid w:val="00BD1E69"/>
    <w:rsid w:val="00BD463A"/>
    <w:rsid w:val="00BD4CEE"/>
    <w:rsid w:val="00BD4E0F"/>
    <w:rsid w:val="00BD51C3"/>
    <w:rsid w:val="00BD6A28"/>
    <w:rsid w:val="00BD6BB3"/>
    <w:rsid w:val="00BE0646"/>
    <w:rsid w:val="00BE281F"/>
    <w:rsid w:val="00BF440A"/>
    <w:rsid w:val="00BF6A0E"/>
    <w:rsid w:val="00BF6EE9"/>
    <w:rsid w:val="00C01CE6"/>
    <w:rsid w:val="00C01F50"/>
    <w:rsid w:val="00C03C42"/>
    <w:rsid w:val="00C07653"/>
    <w:rsid w:val="00C07FDA"/>
    <w:rsid w:val="00C11D79"/>
    <w:rsid w:val="00C122A9"/>
    <w:rsid w:val="00C13153"/>
    <w:rsid w:val="00C160C6"/>
    <w:rsid w:val="00C16EBE"/>
    <w:rsid w:val="00C17498"/>
    <w:rsid w:val="00C17B9E"/>
    <w:rsid w:val="00C32589"/>
    <w:rsid w:val="00C32AE2"/>
    <w:rsid w:val="00C3334F"/>
    <w:rsid w:val="00C33EA1"/>
    <w:rsid w:val="00C410CD"/>
    <w:rsid w:val="00C418EC"/>
    <w:rsid w:val="00C41E99"/>
    <w:rsid w:val="00C42740"/>
    <w:rsid w:val="00C454CB"/>
    <w:rsid w:val="00C473A4"/>
    <w:rsid w:val="00C5097C"/>
    <w:rsid w:val="00C51E6D"/>
    <w:rsid w:val="00C53CBD"/>
    <w:rsid w:val="00C546C1"/>
    <w:rsid w:val="00C56127"/>
    <w:rsid w:val="00C57BE9"/>
    <w:rsid w:val="00C57D3F"/>
    <w:rsid w:val="00C64A80"/>
    <w:rsid w:val="00C6662E"/>
    <w:rsid w:val="00C734EC"/>
    <w:rsid w:val="00C80166"/>
    <w:rsid w:val="00C818FA"/>
    <w:rsid w:val="00C83ECC"/>
    <w:rsid w:val="00C872DB"/>
    <w:rsid w:val="00C87718"/>
    <w:rsid w:val="00C90649"/>
    <w:rsid w:val="00C90DA3"/>
    <w:rsid w:val="00C913C2"/>
    <w:rsid w:val="00C914B9"/>
    <w:rsid w:val="00C935CB"/>
    <w:rsid w:val="00C955D4"/>
    <w:rsid w:val="00CA3327"/>
    <w:rsid w:val="00CA7048"/>
    <w:rsid w:val="00CA7093"/>
    <w:rsid w:val="00CA7783"/>
    <w:rsid w:val="00CA7C1A"/>
    <w:rsid w:val="00CB0B15"/>
    <w:rsid w:val="00CB10DE"/>
    <w:rsid w:val="00CB24F7"/>
    <w:rsid w:val="00CB2A4A"/>
    <w:rsid w:val="00CB61A0"/>
    <w:rsid w:val="00CB7375"/>
    <w:rsid w:val="00CC0E26"/>
    <w:rsid w:val="00CC1A3D"/>
    <w:rsid w:val="00CC1E83"/>
    <w:rsid w:val="00CC40F3"/>
    <w:rsid w:val="00CC5577"/>
    <w:rsid w:val="00CC6E68"/>
    <w:rsid w:val="00CD1298"/>
    <w:rsid w:val="00CD1F43"/>
    <w:rsid w:val="00CD2F05"/>
    <w:rsid w:val="00CD47C0"/>
    <w:rsid w:val="00CD56D1"/>
    <w:rsid w:val="00CD7F3E"/>
    <w:rsid w:val="00CE47DC"/>
    <w:rsid w:val="00CE501F"/>
    <w:rsid w:val="00CE5298"/>
    <w:rsid w:val="00CE6478"/>
    <w:rsid w:val="00CE6BB4"/>
    <w:rsid w:val="00CE6D28"/>
    <w:rsid w:val="00CE7337"/>
    <w:rsid w:val="00CF0828"/>
    <w:rsid w:val="00CF0E95"/>
    <w:rsid w:val="00CF23D1"/>
    <w:rsid w:val="00CF2F69"/>
    <w:rsid w:val="00CF39EA"/>
    <w:rsid w:val="00D009C0"/>
    <w:rsid w:val="00D0137D"/>
    <w:rsid w:val="00D031D1"/>
    <w:rsid w:val="00D03203"/>
    <w:rsid w:val="00D034F4"/>
    <w:rsid w:val="00D05E9B"/>
    <w:rsid w:val="00D0741B"/>
    <w:rsid w:val="00D101E7"/>
    <w:rsid w:val="00D127E1"/>
    <w:rsid w:val="00D226EB"/>
    <w:rsid w:val="00D26979"/>
    <w:rsid w:val="00D348FF"/>
    <w:rsid w:val="00D34AB0"/>
    <w:rsid w:val="00D34B47"/>
    <w:rsid w:val="00D37538"/>
    <w:rsid w:val="00D37681"/>
    <w:rsid w:val="00D4098D"/>
    <w:rsid w:val="00D4176C"/>
    <w:rsid w:val="00D42A63"/>
    <w:rsid w:val="00D44379"/>
    <w:rsid w:val="00D45982"/>
    <w:rsid w:val="00D4598D"/>
    <w:rsid w:val="00D45DED"/>
    <w:rsid w:val="00D542F9"/>
    <w:rsid w:val="00D54403"/>
    <w:rsid w:val="00D56425"/>
    <w:rsid w:val="00D56E98"/>
    <w:rsid w:val="00D61AE4"/>
    <w:rsid w:val="00D65A74"/>
    <w:rsid w:val="00D66AD3"/>
    <w:rsid w:val="00D70B8C"/>
    <w:rsid w:val="00D71C43"/>
    <w:rsid w:val="00D72AB5"/>
    <w:rsid w:val="00D72B02"/>
    <w:rsid w:val="00D73345"/>
    <w:rsid w:val="00D76D59"/>
    <w:rsid w:val="00D810B4"/>
    <w:rsid w:val="00D829B3"/>
    <w:rsid w:val="00D833BF"/>
    <w:rsid w:val="00D84D49"/>
    <w:rsid w:val="00D85053"/>
    <w:rsid w:val="00D8664D"/>
    <w:rsid w:val="00D87B61"/>
    <w:rsid w:val="00D93967"/>
    <w:rsid w:val="00D93AEC"/>
    <w:rsid w:val="00D93CE9"/>
    <w:rsid w:val="00D9655B"/>
    <w:rsid w:val="00DA2B68"/>
    <w:rsid w:val="00DA2E19"/>
    <w:rsid w:val="00DA329A"/>
    <w:rsid w:val="00DA3A37"/>
    <w:rsid w:val="00DA413A"/>
    <w:rsid w:val="00DB0045"/>
    <w:rsid w:val="00DB0666"/>
    <w:rsid w:val="00DB22E0"/>
    <w:rsid w:val="00DB2775"/>
    <w:rsid w:val="00DB2B12"/>
    <w:rsid w:val="00DB5910"/>
    <w:rsid w:val="00DB5CAA"/>
    <w:rsid w:val="00DB65A7"/>
    <w:rsid w:val="00DC1258"/>
    <w:rsid w:val="00DC1D04"/>
    <w:rsid w:val="00DC2890"/>
    <w:rsid w:val="00DC5AC5"/>
    <w:rsid w:val="00DC64CF"/>
    <w:rsid w:val="00DD0742"/>
    <w:rsid w:val="00DD52DD"/>
    <w:rsid w:val="00DD59F1"/>
    <w:rsid w:val="00DD6D2D"/>
    <w:rsid w:val="00DE7D4F"/>
    <w:rsid w:val="00DF0970"/>
    <w:rsid w:val="00DF2553"/>
    <w:rsid w:val="00DF2A59"/>
    <w:rsid w:val="00DF3846"/>
    <w:rsid w:val="00DF3C7A"/>
    <w:rsid w:val="00DF53E4"/>
    <w:rsid w:val="00DF6967"/>
    <w:rsid w:val="00DF6D5D"/>
    <w:rsid w:val="00E031EB"/>
    <w:rsid w:val="00E0514A"/>
    <w:rsid w:val="00E0603E"/>
    <w:rsid w:val="00E073EF"/>
    <w:rsid w:val="00E21D69"/>
    <w:rsid w:val="00E229FF"/>
    <w:rsid w:val="00E22FD1"/>
    <w:rsid w:val="00E2300C"/>
    <w:rsid w:val="00E236DB"/>
    <w:rsid w:val="00E23A88"/>
    <w:rsid w:val="00E25722"/>
    <w:rsid w:val="00E26E5F"/>
    <w:rsid w:val="00E32CB9"/>
    <w:rsid w:val="00E33B1E"/>
    <w:rsid w:val="00E34B15"/>
    <w:rsid w:val="00E36759"/>
    <w:rsid w:val="00E42C54"/>
    <w:rsid w:val="00E43E87"/>
    <w:rsid w:val="00E44AF0"/>
    <w:rsid w:val="00E46817"/>
    <w:rsid w:val="00E47703"/>
    <w:rsid w:val="00E47C42"/>
    <w:rsid w:val="00E50F39"/>
    <w:rsid w:val="00E519D4"/>
    <w:rsid w:val="00E55461"/>
    <w:rsid w:val="00E554B8"/>
    <w:rsid w:val="00E56305"/>
    <w:rsid w:val="00E5733A"/>
    <w:rsid w:val="00E62E09"/>
    <w:rsid w:val="00E62E82"/>
    <w:rsid w:val="00E65A79"/>
    <w:rsid w:val="00E65DE2"/>
    <w:rsid w:val="00E70292"/>
    <w:rsid w:val="00E70822"/>
    <w:rsid w:val="00E70832"/>
    <w:rsid w:val="00E713C3"/>
    <w:rsid w:val="00E71613"/>
    <w:rsid w:val="00E7209B"/>
    <w:rsid w:val="00E74148"/>
    <w:rsid w:val="00E747C9"/>
    <w:rsid w:val="00E74FE6"/>
    <w:rsid w:val="00E75C49"/>
    <w:rsid w:val="00E813F5"/>
    <w:rsid w:val="00E83686"/>
    <w:rsid w:val="00E9059B"/>
    <w:rsid w:val="00E91601"/>
    <w:rsid w:val="00E93216"/>
    <w:rsid w:val="00E93CBB"/>
    <w:rsid w:val="00E946EF"/>
    <w:rsid w:val="00EA284F"/>
    <w:rsid w:val="00EA6354"/>
    <w:rsid w:val="00EA635B"/>
    <w:rsid w:val="00EB02EC"/>
    <w:rsid w:val="00EB04FC"/>
    <w:rsid w:val="00EB0CE1"/>
    <w:rsid w:val="00EB13AD"/>
    <w:rsid w:val="00EB48D1"/>
    <w:rsid w:val="00EB4FE3"/>
    <w:rsid w:val="00EB5404"/>
    <w:rsid w:val="00EB5860"/>
    <w:rsid w:val="00EC3AA7"/>
    <w:rsid w:val="00EC49D8"/>
    <w:rsid w:val="00EC691F"/>
    <w:rsid w:val="00ED086B"/>
    <w:rsid w:val="00ED4F2D"/>
    <w:rsid w:val="00EE00CA"/>
    <w:rsid w:val="00EE20B4"/>
    <w:rsid w:val="00EE2AD1"/>
    <w:rsid w:val="00EE32A4"/>
    <w:rsid w:val="00EE4A20"/>
    <w:rsid w:val="00EE4FDF"/>
    <w:rsid w:val="00EE7F58"/>
    <w:rsid w:val="00EF4341"/>
    <w:rsid w:val="00EF4CCF"/>
    <w:rsid w:val="00EF7097"/>
    <w:rsid w:val="00EF78C0"/>
    <w:rsid w:val="00F01F8A"/>
    <w:rsid w:val="00F02C79"/>
    <w:rsid w:val="00F04D9B"/>
    <w:rsid w:val="00F05921"/>
    <w:rsid w:val="00F126A0"/>
    <w:rsid w:val="00F16464"/>
    <w:rsid w:val="00F16BA8"/>
    <w:rsid w:val="00F206B7"/>
    <w:rsid w:val="00F22A45"/>
    <w:rsid w:val="00F22B38"/>
    <w:rsid w:val="00F233C9"/>
    <w:rsid w:val="00F25B57"/>
    <w:rsid w:val="00F271AE"/>
    <w:rsid w:val="00F273E0"/>
    <w:rsid w:val="00F27C0E"/>
    <w:rsid w:val="00F3153A"/>
    <w:rsid w:val="00F315DB"/>
    <w:rsid w:val="00F3311E"/>
    <w:rsid w:val="00F332E8"/>
    <w:rsid w:val="00F33AE4"/>
    <w:rsid w:val="00F34C3B"/>
    <w:rsid w:val="00F35939"/>
    <w:rsid w:val="00F37C3D"/>
    <w:rsid w:val="00F4198A"/>
    <w:rsid w:val="00F43050"/>
    <w:rsid w:val="00F4314A"/>
    <w:rsid w:val="00F446DD"/>
    <w:rsid w:val="00F4540F"/>
    <w:rsid w:val="00F500F2"/>
    <w:rsid w:val="00F539B3"/>
    <w:rsid w:val="00F5413E"/>
    <w:rsid w:val="00F568C4"/>
    <w:rsid w:val="00F57B2F"/>
    <w:rsid w:val="00F60105"/>
    <w:rsid w:val="00F6166F"/>
    <w:rsid w:val="00F627C0"/>
    <w:rsid w:val="00F62C2E"/>
    <w:rsid w:val="00F63DC6"/>
    <w:rsid w:val="00F64107"/>
    <w:rsid w:val="00F657A0"/>
    <w:rsid w:val="00F65F7F"/>
    <w:rsid w:val="00F67F51"/>
    <w:rsid w:val="00F70611"/>
    <w:rsid w:val="00F706AD"/>
    <w:rsid w:val="00F7274F"/>
    <w:rsid w:val="00F74DF2"/>
    <w:rsid w:val="00F761F9"/>
    <w:rsid w:val="00F770AF"/>
    <w:rsid w:val="00F82A1E"/>
    <w:rsid w:val="00F85AE5"/>
    <w:rsid w:val="00F8770F"/>
    <w:rsid w:val="00F92948"/>
    <w:rsid w:val="00F9610C"/>
    <w:rsid w:val="00F97AC7"/>
    <w:rsid w:val="00FA1125"/>
    <w:rsid w:val="00FA122D"/>
    <w:rsid w:val="00FA2315"/>
    <w:rsid w:val="00FA2531"/>
    <w:rsid w:val="00FA4B20"/>
    <w:rsid w:val="00FA5468"/>
    <w:rsid w:val="00FA61D4"/>
    <w:rsid w:val="00FB3575"/>
    <w:rsid w:val="00FB5FAA"/>
    <w:rsid w:val="00FB7E7D"/>
    <w:rsid w:val="00FC1D54"/>
    <w:rsid w:val="00FC4D8C"/>
    <w:rsid w:val="00FC5603"/>
    <w:rsid w:val="00FD0295"/>
    <w:rsid w:val="00FD0A48"/>
    <w:rsid w:val="00FD24F9"/>
    <w:rsid w:val="00FD3A5C"/>
    <w:rsid w:val="00FD3D02"/>
    <w:rsid w:val="00FD5E1F"/>
    <w:rsid w:val="00FD7197"/>
    <w:rsid w:val="00FE00A6"/>
    <w:rsid w:val="00FE0DE1"/>
    <w:rsid w:val="00FE31D3"/>
    <w:rsid w:val="00FE5B37"/>
    <w:rsid w:val="00FE650E"/>
    <w:rsid w:val="00FE7BDB"/>
    <w:rsid w:val="00FF0B92"/>
    <w:rsid w:val="00FF102D"/>
    <w:rsid w:val="00FF22C9"/>
    <w:rsid w:val="00FF49AB"/>
    <w:rsid w:val="00FF5D40"/>
    <w:rsid w:val="00FF652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4227F"/>
  <w15:docId w15:val="{A2065DF3-431A-48F9-8DA5-B84E0E21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71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CharCharChar">
    <w:name w:val="Char Char Char"/>
    <w:basedOn w:val="Normal"/>
    <w:rsid w:val="007C72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2F1F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firstline">
    <w:name w:val="firstline"/>
    <w:basedOn w:val="Normal"/>
    <w:rsid w:val="00A65D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paragraph" w:styleId="BodyTextIndent">
    <w:name w:val="Body Text Indent"/>
    <w:basedOn w:val="Normal"/>
    <w:link w:val="BodyTextIndentChar"/>
    <w:rsid w:val="00617E3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17E32"/>
    <w:rPr>
      <w:rFonts w:ascii="Arial" w:hAnsi="Arial"/>
      <w:lang w:val="en-US" w:eastAsia="en-US"/>
    </w:rPr>
  </w:style>
  <w:style w:type="paragraph" w:customStyle="1" w:styleId="Default">
    <w:name w:val="Default"/>
    <w:rsid w:val="00983B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Знак Знак3"/>
    <w:basedOn w:val="Normal"/>
    <w:uiPriority w:val="99"/>
    <w:rsid w:val="003E09A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Emphasis">
    <w:name w:val="Emphasis"/>
    <w:qFormat/>
    <w:rsid w:val="00F97AC7"/>
    <w:rPr>
      <w:i/>
      <w:iCs/>
    </w:rPr>
  </w:style>
  <w:style w:type="paragraph" w:styleId="FootnoteText">
    <w:name w:val="footnote text"/>
    <w:basedOn w:val="Normal"/>
    <w:link w:val="FootnoteTextChar"/>
    <w:rsid w:val="00536FFB"/>
  </w:style>
  <w:style w:type="character" w:customStyle="1" w:styleId="FootnoteTextChar">
    <w:name w:val="Footnote Text Char"/>
    <w:link w:val="FootnoteText"/>
    <w:rsid w:val="00536FFB"/>
    <w:rPr>
      <w:rFonts w:ascii="Arial" w:hAnsi="Arial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"/>
    <w:semiHidden/>
    <w:rsid w:val="00536FFB"/>
    <w:rPr>
      <w:lang w:val="en-GB" w:eastAsia="en-US" w:bidi="ar-SA"/>
    </w:rPr>
  </w:style>
  <w:style w:type="character" w:customStyle="1" w:styleId="HeaderChar">
    <w:name w:val="Header Char"/>
    <w:link w:val="Header"/>
    <w:uiPriority w:val="99"/>
    <w:locked/>
    <w:rsid w:val="003A3DD1"/>
    <w:rPr>
      <w:rFonts w:ascii="Arial" w:hAnsi="Arial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99"/>
    <w:qFormat/>
    <w:rsid w:val="00D4598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99"/>
    <w:locked/>
    <w:rsid w:val="00D45982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8F0981"/>
    <w:rPr>
      <w:rFonts w:ascii="Arial" w:hAnsi="Arial"/>
      <w:lang w:val="en-US" w:eastAsia="en-US"/>
    </w:rPr>
  </w:style>
  <w:style w:type="character" w:styleId="CommentReference">
    <w:name w:val="annotation reference"/>
    <w:rsid w:val="004C03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3E8"/>
  </w:style>
  <w:style w:type="character" w:customStyle="1" w:styleId="CommentTextChar">
    <w:name w:val="Comment Text Char"/>
    <w:link w:val="CommentText"/>
    <w:rsid w:val="004C03E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C03E8"/>
    <w:rPr>
      <w:b/>
      <w:bCs/>
    </w:rPr>
  </w:style>
  <w:style w:type="character" w:customStyle="1" w:styleId="CommentSubjectChar">
    <w:name w:val="Comment Subject Char"/>
    <w:link w:val="CommentSubject"/>
    <w:rsid w:val="004C03E8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AA4935"/>
    <w:rPr>
      <w:b/>
      <w:bCs/>
    </w:rPr>
  </w:style>
  <w:style w:type="paragraph" w:customStyle="1" w:styleId="Exposdesmotifstitre">
    <w:name w:val="Exposé des motifs titre"/>
    <w:basedOn w:val="Normal"/>
    <w:next w:val="Normal"/>
    <w:rsid w:val="003340F6"/>
    <w:pPr>
      <w:overflowPunct/>
      <w:autoSpaceDE/>
      <w:autoSpaceDN/>
      <w:adjustRightInd/>
      <w:spacing w:before="120" w:after="120"/>
      <w:jc w:val="center"/>
      <w:textAlignment w:val="auto"/>
    </w:pPr>
    <w:rPr>
      <w:rFonts w:ascii="Times New Roman" w:hAnsi="Times New Roman"/>
      <w:b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0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6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eufunds.bg/bg/pmdr/term/12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1514-363C-4EAF-9484-9606BB95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9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Krasimira Dankova</cp:lastModifiedBy>
  <cp:revision>208</cp:revision>
  <cp:lastPrinted>2019-05-29T09:21:00Z</cp:lastPrinted>
  <dcterms:created xsi:type="dcterms:W3CDTF">2023-05-30T11:28:00Z</dcterms:created>
  <dcterms:modified xsi:type="dcterms:W3CDTF">2024-05-27T08:26:00Z</dcterms:modified>
</cp:coreProperties>
</file>