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DEAA" w14:textId="063DE782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38005D1" w14:textId="54130937" w:rsidR="00EA7777" w:rsidRDefault="00E01D0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285079E9" w14:textId="77777777" w:rsidR="00B943A0" w:rsidRPr="00B50EDE" w:rsidRDefault="00B943A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16BDD60" w14:textId="77777777"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3261A03C"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</w:p>
    <w:p w14:paraId="1A376695" w14:textId="77777777"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0BD6F271"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t xml:space="preserve">Зададен въпрос чрез </w:t>
      </w:r>
      <w:r w:rsidR="003638AC" w:rsidRPr="00E01D00">
        <w:rPr>
          <w:rFonts w:ascii="Times New Roman" w:hAnsi="Times New Roman" w:cs="Times New Roman"/>
          <w:noProof/>
          <w:sz w:val="24"/>
          <w:szCs w:val="24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64E7447" w14:textId="77777777"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="00E01D00" w:rsidRPr="00E01D00">
        <w:rPr>
          <w:rFonts w:ascii="Times New Roman" w:eastAsia="Calibri" w:hAnsi="Times New Roman" w:cs="Times New Roman"/>
          <w:bCs/>
          <w:sz w:val="24"/>
          <w:szCs w:val="24"/>
        </w:rPr>
        <w:t>BG14MFPR001-2.001-Q001</w:t>
      </w:r>
    </w:p>
    <w:p w14:paraId="069E1B88" w14:textId="5ACF95CB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>Подател: И. Димова</w:t>
      </w:r>
    </w:p>
    <w:p w14:paraId="7A92E35B" w14:textId="5A8489F8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D00" w:rsidRPr="00E01D00">
        <w:rPr>
          <w:rFonts w:ascii="Times New Roman" w:hAnsi="Times New Roman" w:cs="Times New Roman"/>
          <w:sz w:val="24"/>
          <w:szCs w:val="24"/>
        </w:rPr>
        <w:t>office@vaston2.com</w:t>
      </w:r>
    </w:p>
    <w:p w14:paraId="702907AD" w14:textId="04CB0CAC" w:rsidR="00331BD1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 w:rsidR="00E01D00">
        <w:rPr>
          <w:rFonts w:ascii="Times New Roman" w:eastAsia="Calibri" w:hAnsi="Times New Roman" w:cs="Times New Roman"/>
          <w:sz w:val="24"/>
          <w:szCs w:val="24"/>
          <w:lang w:val="bg-BG"/>
        </w:rPr>
        <w:t>25</w:t>
      </w:r>
      <w:r w:rsidRPr="00E01D00">
        <w:rPr>
          <w:rFonts w:ascii="Times New Roman" w:eastAsia="Calibri" w:hAnsi="Times New Roman" w:cs="Times New Roman"/>
          <w:sz w:val="24"/>
          <w:szCs w:val="24"/>
        </w:rPr>
        <w:t>.0</w:t>
      </w:r>
      <w:r w:rsidR="00E01D00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E01D00">
        <w:rPr>
          <w:rFonts w:ascii="Times New Roman" w:eastAsia="Calibri" w:hAnsi="Times New Roman" w:cs="Times New Roman"/>
          <w:sz w:val="24"/>
          <w:szCs w:val="24"/>
        </w:rPr>
        <w:t>.202</w:t>
      </w:r>
      <w:r w:rsidRPr="00E01D00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</w:p>
    <w:p w14:paraId="2F525615" w14:textId="77777777" w:rsidR="00B943A0" w:rsidRPr="00E01D00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04BD26B2" w14:textId="50C70AC2"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252DF14E" w14:textId="77777777"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6399A9D1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14:paraId="19149244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В процес сме на подготовка на проектно предложение, но се натъкнахме на нелогична статистическа информация, конкретно на данните в Приложение 2 Цени на едро на риба и др. водни организми 2022 (Приложение 2)</w:t>
      </w:r>
    </w:p>
    <w:p w14:paraId="453BFE4A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973094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Съгласно данните в Приложение 2 средната пазарна цена на охладена изчистена риба е по-ниска от пазарната цени за охладена неизчистена риба. Конкретно средната пазарна цена за охладена изчистена Ципура е 15,60 лв. / кг, а средната пазарна цена за охладена неизчистена Ципура е 16,23 лв. / кг.</w:t>
      </w:r>
    </w:p>
    <w:p w14:paraId="282F737C" w14:textId="67FD213B" w:rsidR="0023575C" w:rsidRPr="0023575C" w:rsidRDefault="00D87CE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Лаврак </w:t>
      </w:r>
      <w:r w:rsidR="0023575C" w:rsidRPr="0023575C">
        <w:rPr>
          <w:rFonts w:ascii="Times New Roman" w:hAnsi="Times New Roman" w:cs="Times New Roman"/>
          <w:sz w:val="24"/>
          <w:szCs w:val="24"/>
          <w:lang w:val="bg-BG"/>
        </w:rPr>
        <w:t>средната пазарна цена за охладена изчистена риба е 18,08 лв. /кг, при средната пазарна цена за охладена неизчистена риба 18,19 лв. / кг</w:t>
      </w:r>
    </w:p>
    <w:p w14:paraId="3F6E2E18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EB2497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Предвид факта, че охладената неизчистена риба се явява суровина за производството на охладена изчистена риба, то не е възможно суровината да е по-скъпа от продукта.</w:t>
      </w:r>
    </w:p>
    <w:p w14:paraId="57E76E79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860BF2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В тази връзка моля за разяснение.</w:t>
      </w:r>
    </w:p>
    <w:p w14:paraId="05852F1D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6D2A19" w14:textId="77777777" w:rsidR="0023575C" w:rsidRPr="0023575C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6E8F057D" w14:textId="33F4F49F" w:rsidR="00B943A0" w:rsidRDefault="0023575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575C">
        <w:rPr>
          <w:rFonts w:ascii="Times New Roman" w:hAnsi="Times New Roman" w:cs="Times New Roman"/>
          <w:sz w:val="24"/>
          <w:szCs w:val="24"/>
          <w:lang w:val="bg-BG"/>
        </w:rPr>
        <w:t>"ВАСТОН II" ООД</w:t>
      </w:r>
    </w:p>
    <w:p w14:paraId="013B9667" w14:textId="77777777" w:rsidR="00C1644F" w:rsidRDefault="00C1644F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059E45" w14:textId="05F93721" w:rsidR="00C1644F" w:rsidRPr="00AD2BBA" w:rsidRDefault="00C1644F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Отговор: </w:t>
      </w:r>
    </w:p>
    <w:p w14:paraId="12989953" w14:textId="77777777" w:rsidR="00C46A4C" w:rsidRDefault="00C46A4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C49FB7" w14:textId="7F2025E6" w:rsidR="00C1644F" w:rsidRDefault="00C1644F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644F">
        <w:rPr>
          <w:rFonts w:ascii="Times New Roman" w:hAnsi="Times New Roman" w:cs="Times New Roman"/>
          <w:sz w:val="24"/>
          <w:szCs w:val="24"/>
          <w:lang w:val="bg-BG"/>
        </w:rPr>
        <w:t>Информацията за пазарните цени на риба и други водни организми на едро за 2022 г.</w:t>
      </w:r>
      <w:r w:rsidR="000D4702" w:rsidRPr="000D4702">
        <w:t xml:space="preserve"> </w:t>
      </w:r>
      <w:r w:rsidR="000D4702" w:rsidRPr="000D4702">
        <w:rPr>
          <w:rFonts w:ascii="Times New Roman" w:hAnsi="Times New Roman" w:cs="Times New Roman"/>
          <w:sz w:val="24"/>
          <w:szCs w:val="24"/>
          <w:lang w:val="bg-BG"/>
        </w:rPr>
        <w:t>(Приложение № 2</w:t>
      </w:r>
      <w:r w:rsidR="000D4702">
        <w:rPr>
          <w:rFonts w:ascii="Times New Roman" w:hAnsi="Times New Roman" w:cs="Times New Roman"/>
          <w:sz w:val="24"/>
          <w:szCs w:val="24"/>
          <w:lang w:val="bg-BG"/>
        </w:rPr>
        <w:t xml:space="preserve"> към Условията за кандидатстване 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 xml:space="preserve">по процедура № </w:t>
      </w:r>
      <w:r w:rsidR="00AD2BBA" w:rsidRPr="00AD2BBA">
        <w:rPr>
          <w:rFonts w:ascii="Times New Roman" w:hAnsi="Times New Roman" w:cs="Times New Roman"/>
          <w:sz w:val="24"/>
          <w:szCs w:val="24"/>
          <w:lang w:val="bg-BG"/>
        </w:rPr>
        <w:t>BG14MFPR001-2.001</w:t>
      </w:r>
      <w:r w:rsidR="000D4702" w:rsidRPr="000D470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>е базирана на статистически данни от Системата за агропазарна информация</w:t>
      </w:r>
      <w:r w:rsidR="006E4B6E">
        <w:rPr>
          <w:rFonts w:ascii="Times New Roman" w:hAnsi="Times New Roman" w:cs="Times New Roman"/>
          <w:sz w:val="24"/>
          <w:szCs w:val="24"/>
          <w:lang w:val="bg-BG"/>
        </w:rPr>
        <w:t xml:space="preserve"> (САПИ)</w:t>
      </w:r>
      <w:r w:rsidR="00C46A4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6A4C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се събират, обобщават и предоставят на </w:t>
      </w:r>
      <w:r w:rsidR="00AD2BBA">
        <w:rPr>
          <w:rFonts w:ascii="Times New Roman" w:hAnsi="Times New Roman" w:cs="Times New Roman"/>
          <w:sz w:val="24"/>
          <w:szCs w:val="24"/>
          <w:lang w:val="bg-BG"/>
        </w:rPr>
        <w:t>Министерство на земеделието и храните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 xml:space="preserve"> ежемесечно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на годишна база</w:t>
      </w:r>
      <w:r w:rsidRPr="00C1644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A67FD7" w14:textId="05B37150" w:rsidR="00C1644F" w:rsidRDefault="00C46A4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Тази информация се ползва </w:t>
      </w:r>
      <w:r w:rsidR="00BA1B65">
        <w:rPr>
          <w:rFonts w:ascii="Times New Roman" w:hAnsi="Times New Roman" w:cs="Times New Roman"/>
          <w:sz w:val="24"/>
          <w:szCs w:val="24"/>
          <w:lang w:val="bg-BG"/>
        </w:rPr>
        <w:t xml:space="preserve">от Управляващия орган на ПМДРА </w:t>
      </w:r>
      <w:r>
        <w:rPr>
          <w:rFonts w:ascii="Times New Roman" w:hAnsi="Times New Roman" w:cs="Times New Roman"/>
          <w:sz w:val="24"/>
          <w:szCs w:val="24"/>
          <w:lang w:val="bg-BG"/>
        </w:rPr>
        <w:t>без допълнителен ана</w:t>
      </w:r>
      <w:r w:rsidR="006E4B6E">
        <w:rPr>
          <w:rFonts w:ascii="Times New Roman" w:hAnsi="Times New Roman" w:cs="Times New Roman"/>
          <w:sz w:val="24"/>
          <w:szCs w:val="24"/>
          <w:lang w:val="bg-BG"/>
        </w:rPr>
        <w:t>лиз, тъй като е статистическа.</w:t>
      </w:r>
    </w:p>
    <w:p w14:paraId="68832D4D" w14:textId="5880369F" w:rsidR="00C1644F" w:rsidRDefault="006E4B6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4B6E">
        <w:rPr>
          <w:rFonts w:ascii="Times New Roman" w:hAnsi="Times New Roman" w:cs="Times New Roman"/>
          <w:sz w:val="24"/>
          <w:szCs w:val="24"/>
          <w:lang w:val="bg-BG"/>
        </w:rPr>
        <w:t xml:space="preserve">САПИ се ползва с името на независима обществено-държавна институция в страната, предоставяща </w:t>
      </w:r>
      <w:r w:rsidR="005766BB">
        <w:rPr>
          <w:rFonts w:ascii="Times New Roman" w:hAnsi="Times New Roman" w:cs="Times New Roman"/>
          <w:sz w:val="24"/>
          <w:szCs w:val="24"/>
          <w:lang w:val="bg-BG"/>
        </w:rPr>
        <w:t>достоверна</w:t>
      </w:r>
      <w:r w:rsidRPr="006E4B6E">
        <w:rPr>
          <w:rFonts w:ascii="Times New Roman" w:hAnsi="Times New Roman" w:cs="Times New Roman"/>
          <w:sz w:val="24"/>
          <w:szCs w:val="24"/>
          <w:lang w:val="bg-BG"/>
        </w:rPr>
        <w:t xml:space="preserve"> информация.</w:t>
      </w:r>
    </w:p>
    <w:p w14:paraId="07B1DA19" w14:textId="734EA837" w:rsidR="006E4B6E" w:rsidRDefault="006E4B6E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4B6E">
        <w:rPr>
          <w:rFonts w:ascii="Times New Roman" w:hAnsi="Times New Roman" w:cs="Times New Roman"/>
          <w:sz w:val="24"/>
          <w:szCs w:val="24"/>
          <w:lang w:val="bg-BG"/>
        </w:rPr>
        <w:t>Базата данни и информацията, която се събира са официални, тъй като на този етап в страната няма друга функционираща подобна информационна система.</w:t>
      </w:r>
    </w:p>
    <w:p w14:paraId="1A44B4C9" w14:textId="38370FA1" w:rsidR="002212AD" w:rsidRDefault="002212A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 връзка с гореизложеното при оценка на проектните предложения,</w:t>
      </w:r>
      <w:r w:rsidRPr="002212AD">
        <w:rPr>
          <w:rFonts w:ascii="Times New Roman" w:hAnsi="Times New Roman" w:cs="Times New Roman"/>
          <w:sz w:val="24"/>
          <w:szCs w:val="24"/>
          <w:lang w:val="bg-BG"/>
        </w:rPr>
        <w:t xml:space="preserve"> оценителната комисия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Pr="002212AD">
        <w:rPr>
          <w:rFonts w:ascii="Times New Roman" w:hAnsi="Times New Roman" w:cs="Times New Roman"/>
          <w:sz w:val="24"/>
          <w:szCs w:val="24"/>
          <w:lang w:val="bg-BG"/>
        </w:rPr>
        <w:t>взима предвид предоставените от САПИ пазарни цени на едро за риба и аквакултури за 2022 г. (Приложение № 2)</w:t>
      </w:r>
      <w:r w:rsidR="008A248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FDCB73B" w14:textId="77777777" w:rsidR="005D5E9C" w:rsidRDefault="005D5E9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0AEB99A" w14:textId="77777777" w:rsidR="005D5E9C" w:rsidRPr="00B50EDE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1A12F575" w14:textId="77777777" w:rsidR="005D5E9C" w:rsidRPr="00B50EDE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5F38EE" w14:textId="77777777" w:rsidR="005D5E9C" w:rsidRPr="00B50EDE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341801D7" w14:textId="77777777" w:rsidR="005D5E9C" w:rsidRPr="00B50EDE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180B66DB" w14:textId="77777777" w:rsid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875998F" w14:textId="77777777" w:rsidR="005D5E9C" w:rsidRPr="00B50EDE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290A6B1" w14:textId="77777777" w:rsidR="005D5E9C" w:rsidRPr="002A64D1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2257A06E" w14:textId="77777777" w:rsidR="005D5E9C" w:rsidRPr="002A64D1" w:rsidRDefault="005D5E9C" w:rsidP="005D5E9C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Pr="00635ED6">
        <w:rPr>
          <w:rFonts w:ascii="Times New Roman" w:hAnsi="Times New Roman" w:cs="Times New Roman"/>
          <w:b/>
          <w:sz w:val="24"/>
          <w:szCs w:val="24"/>
          <w:lang w:val="bg-BG"/>
        </w:rPr>
        <w:t>93-4364/09.08.2024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16B2646B" w14:textId="77777777" w:rsidR="005D5E9C" w:rsidRPr="00B50EDE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54C32926" w14:textId="77777777" w:rsidR="005D5E9C" w:rsidRPr="00E01D00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5E0E6D32" w14:textId="77777777" w:rsidR="005D5E9C" w:rsidRPr="00E01D00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Pr="001E25B3">
        <w:rPr>
          <w:rFonts w:ascii="Times New Roman" w:eastAsia="Calibri" w:hAnsi="Times New Roman" w:cs="Times New Roman"/>
          <w:bCs/>
          <w:sz w:val="24"/>
          <w:szCs w:val="24"/>
        </w:rPr>
        <w:t>BG14MFPR001-2.001-Q002</w:t>
      </w:r>
    </w:p>
    <w:p w14:paraId="6A80018F" w14:textId="77777777" w:rsidR="005D5E9C" w:rsidRPr="005C0DAC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Подател: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Йордан Дончев Управителq </w:t>
      </w:r>
      <w:r w:rsidRPr="005C0DAC">
        <w:rPr>
          <w:rFonts w:ascii="Times New Roman" w:eastAsia="Calibri" w:hAnsi="Times New Roman" w:cs="Times New Roman"/>
          <w:bCs/>
          <w:sz w:val="24"/>
          <w:szCs w:val="24"/>
        </w:rPr>
        <w:t xml:space="preserve">ЕТ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„О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кеан -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ордан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</w:t>
      </w:r>
      <w:r w:rsidRPr="005C0DAC">
        <w:rPr>
          <w:rFonts w:ascii="Times New Roman" w:eastAsia="Calibri" w:hAnsi="Times New Roman" w:cs="Times New Roman"/>
          <w:bCs/>
          <w:sz w:val="24"/>
          <w:szCs w:val="24"/>
        </w:rPr>
        <w:t>ончев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</w:p>
    <w:p w14:paraId="4BC8C874" w14:textId="77777777" w:rsidR="005D5E9C" w:rsidRPr="00E01D00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5B3">
        <w:rPr>
          <w:rFonts w:ascii="Times New Roman" w:hAnsi="Times New Roman" w:cs="Times New Roman"/>
          <w:sz w:val="24"/>
          <w:szCs w:val="24"/>
        </w:rPr>
        <w:t>donchev@ocean-bg.com</w:t>
      </w:r>
    </w:p>
    <w:p w14:paraId="70BEED7E" w14:textId="77777777" w:rsidR="005D5E9C" w:rsidRPr="00E01D00" w:rsidRDefault="005D5E9C" w:rsidP="005D5E9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 w:rsidRPr="001E25B3">
        <w:rPr>
          <w:rFonts w:ascii="Times New Roman" w:eastAsia="Calibri" w:hAnsi="Times New Roman" w:cs="Times New Roman"/>
          <w:sz w:val="24"/>
          <w:szCs w:val="24"/>
          <w:lang w:val="bg-BG"/>
        </w:rPr>
        <w:t>07.08.2024</w:t>
      </w:r>
    </w:p>
    <w:p w14:paraId="67A9F56E" w14:textId="77777777" w:rsidR="005D5E9C" w:rsidRPr="00E01D00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7E396422" w14:textId="77777777" w:rsidR="005D5E9C" w:rsidRPr="00E01D00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7AC3711F" w14:textId="77777777" w:rsidR="005D5E9C" w:rsidRPr="00F63DA8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36D7AD5F" w14:textId="77777777" w:rsidR="005D5E9C" w:rsidRPr="005C0DA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 xml:space="preserve">Здравейте, </w:t>
      </w:r>
    </w:p>
    <w:p w14:paraId="0B22D9C6" w14:textId="77777777" w:rsidR="005D5E9C" w:rsidRPr="005C0DA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В</w:t>
      </w:r>
      <w:r w:rsidRPr="005C0DAC">
        <w:rPr>
          <w:rFonts w:ascii="Times New Roman" w:hAnsi="Times New Roman" w:cs="Times New Roman"/>
          <w:sz w:val="24"/>
          <w:szCs w:val="24"/>
          <w:lang w:val="bg-BG"/>
        </w:rPr>
        <w:t>ъв връзка с с процедура BG14MFPR001-2.001 „Преработване на продуктите от риболов и аквакултури” имам следният въпрос:</w:t>
      </w:r>
    </w:p>
    <w:p w14:paraId="5309469D" w14:textId="77777777" w:rsidR="005D5E9C" w:rsidRPr="005C0DA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Допустимо ли закупуване на </w:t>
      </w:r>
      <w:r w:rsidRPr="005C0DAC">
        <w:rPr>
          <w:rFonts w:ascii="Times New Roman" w:hAnsi="Times New Roman" w:cs="Times New Roman"/>
          <w:sz w:val="24"/>
          <w:szCs w:val="24"/>
          <w:lang w:val="bg-BG"/>
        </w:rPr>
        <w:t>софтуер, включително разходите за доставка, инсталация, тестване и въвеждане в експлоатация, който разход беше допустим до сега в предходните процедури по преработка по програмата?</w:t>
      </w:r>
    </w:p>
    <w:p w14:paraId="25E6CC07" w14:textId="77777777" w:rsidR="005D5E9C" w:rsidRPr="005C0DA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2DFDF7" w14:textId="77777777" w:rsidR="005D5E9C" w:rsidRPr="005C0DA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5974A2E7" w14:textId="77777777" w:rsidR="005D5E9C" w:rsidRPr="005C0DA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Йордан Дончев Управител</w:t>
      </w:r>
    </w:p>
    <w:p w14:paraId="6A9A5E45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0DAC">
        <w:rPr>
          <w:rFonts w:ascii="Times New Roman" w:hAnsi="Times New Roman" w:cs="Times New Roman"/>
          <w:sz w:val="24"/>
          <w:szCs w:val="24"/>
          <w:lang w:val="bg-BG"/>
        </w:rPr>
        <w:t>ЕТ ОКЕАН - ЙОРДАН ДОНЧЕВ</w:t>
      </w:r>
    </w:p>
    <w:p w14:paraId="3F1F5B8D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80BF0" w14:textId="77777777" w:rsidR="005D5E9C" w:rsidRPr="00AD2BBA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Отговор: </w:t>
      </w:r>
    </w:p>
    <w:p w14:paraId="1CBEB641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Да. </w:t>
      </w:r>
    </w:p>
    <w:p w14:paraId="5B629AB4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 xml:space="preserve">14.1.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>Допустими разходи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“, подточка </w:t>
      </w:r>
      <w:r w:rsidRPr="00F9569F">
        <w:rPr>
          <w:rFonts w:ascii="Times New Roman" w:hAnsi="Times New Roman" w:cs="Times New Roman"/>
          <w:sz w:val="24"/>
          <w:szCs w:val="24"/>
          <w:lang w:val="bg-BG"/>
        </w:rPr>
        <w:t xml:space="preserve">14.1.2.15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Условията за кандидатстване по </w:t>
      </w:r>
      <w:r w:rsidRPr="004C617D">
        <w:rPr>
          <w:rFonts w:ascii="Times New Roman" w:hAnsi="Times New Roman" w:cs="Times New Roman"/>
          <w:sz w:val="24"/>
          <w:szCs w:val="24"/>
          <w:lang w:val="bg-BG"/>
        </w:rPr>
        <w:t>процедура чрез подбор на проекти BG14MFPR001-2.001 „Преработване на продуктите от риболов и аквакултури”, дейност „Преработване на продуктите от риболов и аквакултури”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ПМДРА са разписани като допустими „</w:t>
      </w:r>
      <w:r w:rsidRPr="00F9569F">
        <w:rPr>
          <w:rFonts w:ascii="Times New Roman" w:hAnsi="Times New Roman" w:cs="Times New Roman"/>
          <w:sz w:val="24"/>
          <w:szCs w:val="24"/>
          <w:lang w:val="bg-BG"/>
        </w:rPr>
        <w:t>Разходи за инвестиции в дигитализация на производствените дейности, управление и наблюдение и др.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</w:p>
    <w:p w14:paraId="70D5C2FB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оглед на гореизложеното, разходите за</w:t>
      </w:r>
      <w:r w:rsidRPr="00883B6D">
        <w:rPr>
          <w:rFonts w:ascii="Times New Roman" w:hAnsi="Times New Roman" w:cs="Times New Roman"/>
          <w:sz w:val="24"/>
          <w:szCs w:val="24"/>
          <w:lang w:val="bg-BG"/>
        </w:rPr>
        <w:t xml:space="preserve"> закупуване на софтуер, </w:t>
      </w:r>
      <w:r>
        <w:rPr>
          <w:rFonts w:ascii="Times New Roman" w:hAnsi="Times New Roman" w:cs="Times New Roman"/>
          <w:sz w:val="24"/>
          <w:szCs w:val="24"/>
          <w:lang w:val="bg-BG"/>
        </w:rPr>
        <w:t>както и</w:t>
      </w:r>
      <w:r w:rsidRPr="00883B6D">
        <w:rPr>
          <w:rFonts w:ascii="Times New Roman" w:hAnsi="Times New Roman" w:cs="Times New Roman"/>
          <w:sz w:val="24"/>
          <w:szCs w:val="24"/>
          <w:lang w:val="bg-BG"/>
        </w:rPr>
        <w:t xml:space="preserve"> разходите за доставка, инсталация, тестване и въвеждане в експлоатация (включително придобити чрез финансов лизинг)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допустими за финансиране по горецитираната процедура.</w:t>
      </w:r>
    </w:p>
    <w:p w14:paraId="53A5FDFC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0D8E7B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B766CF5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693EE292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C86E6A3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E4ACEC2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6EAD69F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 по Програма за морско дело, рибарство и аквакултури 2021-2027 (ПМДРА),</w:t>
      </w:r>
    </w:p>
    <w:p w14:paraId="1A386C0E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019603D8" w14:textId="77777777" w:rsidR="005D5E9C" w:rsidRPr="005D5E9C" w:rsidRDefault="005D5E9C" w:rsidP="005D5E9C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с докладна записка № 93-5143/30.09.2024 г.</w:t>
      </w:r>
    </w:p>
    <w:p w14:paraId="731E3621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90F86D3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noProof/>
          <w:sz w:val="24"/>
          <w:szCs w:val="24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5D5E9C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3B4352E" w14:textId="77777777" w:rsidR="005D5E9C" w:rsidRPr="005D5E9C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5D5E9C">
        <w:rPr>
          <w:rFonts w:ascii="Times New Roman" w:eastAsia="Calibri" w:hAnsi="Times New Roman" w:cs="Times New Roman"/>
          <w:bCs/>
          <w:sz w:val="24"/>
          <w:szCs w:val="24"/>
        </w:rPr>
        <w:t>Рег. номер: BG14MFPR001-2.001-Q003</w:t>
      </w:r>
    </w:p>
    <w:p w14:paraId="0368E81A" w14:textId="77777777" w:rsidR="005D5E9C" w:rsidRPr="005D5E9C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5D5E9C">
        <w:rPr>
          <w:rFonts w:ascii="Times New Roman" w:eastAsia="Calibri" w:hAnsi="Times New Roman" w:cs="Times New Roman"/>
          <w:bCs/>
          <w:sz w:val="24"/>
          <w:szCs w:val="24"/>
        </w:rPr>
        <w:t xml:space="preserve">Подател: </w:t>
      </w:r>
      <w:r w:rsidRPr="005D5E9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Анелия Танева</w:t>
      </w:r>
    </w:p>
    <w:p w14:paraId="6A9CDE5F" w14:textId="77777777" w:rsidR="005D5E9C" w:rsidRPr="005D5E9C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D5E9C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5D5E9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5D5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E9C">
        <w:rPr>
          <w:rFonts w:ascii="Times New Roman" w:hAnsi="Times New Roman" w:cs="Times New Roman"/>
          <w:sz w:val="24"/>
          <w:szCs w:val="24"/>
        </w:rPr>
        <w:t>an.respect.ltd@gmail.com</w:t>
      </w:r>
    </w:p>
    <w:p w14:paraId="1F0BD3CE" w14:textId="77777777" w:rsidR="005D5E9C" w:rsidRPr="005D5E9C" w:rsidRDefault="005D5E9C" w:rsidP="005D5E9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D5E9C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5D5E9C">
        <w:t xml:space="preserve"> </w:t>
      </w:r>
      <w:r w:rsidRPr="005D5E9C">
        <w:rPr>
          <w:rFonts w:ascii="Times New Roman" w:eastAsia="Calibri" w:hAnsi="Times New Roman" w:cs="Times New Roman"/>
          <w:sz w:val="24"/>
          <w:szCs w:val="24"/>
          <w:lang w:val="bg-BG"/>
        </w:rPr>
        <w:t>22.09.2024</w:t>
      </w:r>
    </w:p>
    <w:p w14:paraId="23C951E4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7D575950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Въпрос:</w:t>
      </w:r>
    </w:p>
    <w:p w14:paraId="1B0A48D4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Здравейте, във връзка с с процедура BG14MFPR001-2.001 „Преработване на продуктите от риболов и аквакултури” имам следният въпрос:</w:t>
      </w:r>
    </w:p>
    <w:p w14:paraId="74989CBE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1. Относно допустими кандидати:</w:t>
      </w:r>
    </w:p>
    <w:p w14:paraId="1DC219EA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 т. 11. Допустими кандидати от "Условия за кандидатстване" </w:t>
      </w:r>
    </w:p>
    <w:p w14:paraId="3A68E745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Цититрам: </w:t>
      </w:r>
    </w:p>
    <w:p w14:paraId="657D23EC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Допустими кандидати по настоящата процедура са: </w:t>
      </w:r>
    </w:p>
    <w:p w14:paraId="0CD7F71E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еднолични търговци (ЕТ) или юридически лица, регистрирани по Търговския закон.</w:t>
      </w:r>
    </w:p>
    <w:p w14:paraId="54300055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т. 11.1 Критерии за допустимост на кандидатите:</w:t>
      </w:r>
    </w:p>
    <w:p w14:paraId="50898CD4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11.1.1. да са вписани в Tърговския регистър "И" регистъра на юридическите лица с нестопанска цел към Агенцията по вписванията;</w:t>
      </w:r>
    </w:p>
    <w:p w14:paraId="47EC7396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</w:p>
    <w:p w14:paraId="551B21C6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Според т. 11 са допустими ЮЛ, а според т. 11.1 - СНЦ, кое от твърденията се изисква за допустимоста на кандидатите?</w:t>
      </w:r>
    </w:p>
    <w:p w14:paraId="0CEB926F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5D5636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</w:p>
    <w:p w14:paraId="4BC11DB3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Анелия Танева</w:t>
      </w:r>
    </w:p>
    <w:p w14:paraId="4A9D2BD3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AA728A7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9CF50D4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15CBDC4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Отговор: </w:t>
      </w:r>
    </w:p>
    <w:p w14:paraId="4DE8DF7E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Допустими кандидати по процедура чрез подбор на проекти BG14MFPR001-2.001 „Преработване на продуктите от риболов и аквакултури”, дейност „Преработване на продуктите от риболов и аквакултури” по ПМДРА са еднолични търговци или юридически лица, регистрирани по Търговския закон.</w:t>
      </w:r>
    </w:p>
    <w:p w14:paraId="79D2D610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В т. 11.1 „Критерии за допустимост на кандидатите“, подточка 11.1.1. е разписано изискване кандидатите да са вписани в „</w:t>
      </w: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Tърговския регистър и регистъра на юридическите лица с нестопанска цел“</w:t>
      </w: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 към Агенцията по вписванията. Обстоятелството е съобразено с пълното наименование на регистъра, в който се вписват както еднолични търговци, юридически лица, регистрирани по Търговския закон, така и юридическите лица с нестопанска цел.</w:t>
      </w:r>
    </w:p>
    <w:p w14:paraId="286B163B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F4096FF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lastRenderedPageBreak/>
        <w:t>В този смисъл юридическите лица с нестопанска цел не са допустими кандидати по процедурата.</w:t>
      </w:r>
    </w:p>
    <w:p w14:paraId="5BED8C00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EFE16C9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4BCEC73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EC79992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2A5B4CCF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0B9E61B7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 по Програма за морско дело, рибарство и аквакултури 2021-2027 (ПМДРА),</w:t>
      </w:r>
    </w:p>
    <w:p w14:paraId="56176C04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B97BAAE" w14:textId="77777777" w:rsidR="005D5E9C" w:rsidRPr="005D5E9C" w:rsidRDefault="005D5E9C" w:rsidP="005D5E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66E18E42" w14:textId="77777777" w:rsidR="005D5E9C" w:rsidRPr="005D5E9C" w:rsidRDefault="005D5E9C" w:rsidP="005D5E9C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>с докладна записка № 93-5906 от 05.11.2024 г.</w:t>
      </w:r>
    </w:p>
    <w:p w14:paraId="761B6D23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536DEE3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noProof/>
          <w:sz w:val="24"/>
          <w:szCs w:val="24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5D5E9C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75117803" w14:textId="77777777" w:rsidR="005D5E9C" w:rsidRPr="005D5E9C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5D5E9C">
        <w:rPr>
          <w:rFonts w:ascii="Times New Roman" w:eastAsia="Calibri" w:hAnsi="Times New Roman" w:cs="Times New Roman"/>
          <w:bCs/>
          <w:sz w:val="24"/>
          <w:szCs w:val="24"/>
        </w:rPr>
        <w:t>Рег. номер: BG14MFPR001-2.001-Q004</w:t>
      </w:r>
    </w:p>
    <w:p w14:paraId="3A360B38" w14:textId="77777777" w:rsidR="005D5E9C" w:rsidRPr="005D5E9C" w:rsidRDefault="005D5E9C" w:rsidP="005D5E9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D5E9C">
        <w:rPr>
          <w:rFonts w:ascii="Times New Roman" w:eastAsia="Calibri" w:hAnsi="Times New Roman" w:cs="Times New Roman"/>
          <w:bCs/>
          <w:sz w:val="24"/>
          <w:szCs w:val="24"/>
        </w:rPr>
        <w:t xml:space="preserve">Подател: </w:t>
      </w:r>
      <w:r w:rsidRPr="005D5E9C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5D5E9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5D5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5D5E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nkst@mail.bg</w:t>
        </w:r>
      </w:hyperlink>
    </w:p>
    <w:p w14:paraId="46592E32" w14:textId="77777777" w:rsidR="005D5E9C" w:rsidRPr="005D5E9C" w:rsidRDefault="005D5E9C" w:rsidP="005D5E9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D5E9C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5D5E9C">
        <w:t xml:space="preserve"> </w:t>
      </w:r>
      <w:r w:rsidRPr="005D5E9C">
        <w:rPr>
          <w:rFonts w:ascii="Times New Roman" w:eastAsia="Calibri" w:hAnsi="Times New Roman" w:cs="Times New Roman"/>
          <w:sz w:val="24"/>
          <w:szCs w:val="24"/>
          <w:lang w:val="bg-BG"/>
        </w:rPr>
        <w:t>28.10.2024</w:t>
      </w:r>
    </w:p>
    <w:p w14:paraId="664E1F9C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5E1F8FA4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7BD67CF6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6E84E944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Уважаеми госпожи/господа,</w:t>
      </w:r>
    </w:p>
    <w:p w14:paraId="7BF5D84D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77F2E4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Моля за разяснение по следния казус. </w:t>
      </w:r>
    </w:p>
    <w:p w14:paraId="11ADE47B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Дружество-кандидат (Дружество А), с категория малко предприятие, по смисъла на ЗМСП, отговарящо на критериите за допустимост от т11.1.1. до т. 11.1.5. описани в т. 11.1 Критерии за допустимост на кандидатите от УК, е 100% собственост на дружество (Дружество Б), което е с категория микро. Дружество Б е 100% собственост на трето дружество (Дружество В).  Дружество В е чуждестранно, със седалище и адрес на управление в държава членка на ЕС и спрямо данните за персонал и активи, според ЗМСП, би било с категория голямо предприятие. С оглед на гореописаното, каква следва да е категорията на Дружество А, според ЗМСП и би ли било допустим кандидат по настоящата процедура.</w:t>
      </w:r>
    </w:p>
    <w:p w14:paraId="5722F961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3C5EF01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Благодаря.</w:t>
      </w:r>
    </w:p>
    <w:p w14:paraId="0B6EE15E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C88B1F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8DF20A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Отговор: </w:t>
      </w:r>
    </w:p>
    <w:p w14:paraId="178B31F1" w14:textId="77777777" w:rsidR="005D5E9C" w:rsidRP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207A8E4" w14:textId="77777777" w:rsidR="005D5E9C" w:rsidRPr="005D5E9C" w:rsidRDefault="005D5E9C" w:rsidP="005D5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Уважаеми г-жо/г-не, </w:t>
      </w:r>
    </w:p>
    <w:p w14:paraId="0AE71177" w14:textId="77777777" w:rsidR="005D5E9C" w:rsidRPr="005D5E9C" w:rsidRDefault="005D5E9C" w:rsidP="005D5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Категорията МСП се регламентира от Закона за малките и средните предприятия (ЗМСП).</w:t>
      </w:r>
      <w:r w:rsidRPr="005D5E9C">
        <w:t xml:space="preserve"> </w:t>
      </w: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Критериите за определяне на вида предприятие са два: средносписъчен брой на персонала и финансов критерий. Необходимо е предприятието да отговаря едновременно и на двата критерия, за да може да се ползва със статус на малко или средно предприятие (МСП). </w:t>
      </w:r>
    </w:p>
    <w:p w14:paraId="5D95C584" w14:textId="77777777" w:rsidR="005D5E9C" w:rsidRPr="005D5E9C" w:rsidRDefault="005D5E9C" w:rsidP="005D5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От своя страна, финансовият критерий съдържа два алтернативни подкритерия: годишен оборот и стойност на активите. Достатъчно е поне единият от двата финансови подкритерия да бъде изпълнен заедно с критерия за средносписъчен брой на персонала, за да може предприятието да бъде квалифицирано като МСП.</w:t>
      </w:r>
    </w:p>
    <w:p w14:paraId="55C73723" w14:textId="77777777" w:rsidR="005D5E9C" w:rsidRPr="005D5E9C" w:rsidRDefault="005D5E9C" w:rsidP="005D5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В т. 11.1.6. от 11.1 Критерии за допустимост на кандидатите Процедура чрез подбор на проекти BG14MFPR001-2.001 „Преработване на продуктите от риболов и аквакултури”, дейност „Преработване на продуктите от риболов и аквакултури”, Програма за морско дело, рибарство и аквакултури 2021-2027, е записано че, „допустими по настоящата процедура чрез подбор на проекти са само кандидати, които отговарят на изискванията за микро, малко или средно предприятие съгласно Закона за малките и средните предприятия“.</w:t>
      </w:r>
    </w:p>
    <w:p w14:paraId="569B1FEA" w14:textId="77777777" w:rsidR="005D5E9C" w:rsidRPr="005D5E9C" w:rsidRDefault="005D5E9C" w:rsidP="005D5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>След като 100 % от капитала на дружество А се притежава от дружество Б и 100 % от капитала на дружество Б се притежава от дружество В</w:t>
      </w:r>
      <w:r w:rsidRPr="005D5E9C">
        <w:rPr>
          <w:rFonts w:ascii="Times New Roman" w:hAnsi="Times New Roman" w:cs="Times New Roman"/>
          <w:sz w:val="24"/>
          <w:szCs w:val="24"/>
        </w:rPr>
        <w:t xml:space="preserve">, </w:t>
      </w: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съгласно чл. 4, ал. 5 от ЗМСП дружеството-кандидат (дружество А) е свързано лице с дружество Б и дружество В. </w:t>
      </w:r>
    </w:p>
    <w:p w14:paraId="18244AEC" w14:textId="77777777" w:rsidR="005D5E9C" w:rsidRPr="005D5E9C" w:rsidRDefault="005D5E9C" w:rsidP="005D5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Определянето на категорията на дружеството-кандидат съгласно ЗМСП се извършва като данните по чл. 3 от ЗМСП се изчисляват по следния начин: данните за свързаните предприятия се добавят изцяло (100%) към данните на предприятието-кандидат. Най-често свързаните предприятия участват в общ консолидиран отчет, в който техните данни вече са агрегирани и могат да се вземат без допълнителни изчисления. </w:t>
      </w:r>
    </w:p>
    <w:p w14:paraId="435AFD53" w14:textId="77777777" w:rsidR="005D5E9C" w:rsidRPr="005D5E9C" w:rsidRDefault="005D5E9C" w:rsidP="005D5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5E9C">
        <w:rPr>
          <w:rFonts w:ascii="Times New Roman" w:hAnsi="Times New Roman" w:cs="Times New Roman"/>
          <w:sz w:val="24"/>
          <w:szCs w:val="24"/>
          <w:lang w:val="bg-BG"/>
        </w:rPr>
        <w:t xml:space="preserve">В разглеждания случай към данните на дружество А ще се добавят изцяло (100 %) данните на дружество Б (микро предприятие) и дружество В (голямо предприятие). Следователно ако при изчислението дружество А попада в категорията „голямо предприятие“, то не е допустим кандидат по настоящата процедура. </w:t>
      </w:r>
    </w:p>
    <w:p w14:paraId="2E88BAF4" w14:textId="0FDDC7A1" w:rsidR="008C7FB5" w:rsidRDefault="008C7FB5" w:rsidP="008C7F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0220763" w14:textId="77777777" w:rsidR="008C7FB5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DC545E6" w14:textId="4E78ECD2" w:rsidR="008C7FB5" w:rsidRPr="00B50EDE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34173B0F" w14:textId="77777777" w:rsidR="008C7FB5" w:rsidRPr="00B50EDE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A418942" w14:textId="77777777" w:rsidR="008C7FB5" w:rsidRPr="00B50EDE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3F3BAEE0" w14:textId="77777777" w:rsidR="008C7FB5" w:rsidRPr="00B50EDE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6FB091A0" w14:textId="77777777" w:rsidR="008C7FB5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b/>
          <w:sz w:val="24"/>
          <w:szCs w:val="24"/>
          <w:lang w:val="bg-BG"/>
        </w:rPr>
        <w:t>BG14MFPR001-2.001 „Преработване на продуктите от риболов и аквакултури”, дейност „Преработване на продуктите от риболов и аквакултури”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63CFA78D" w14:textId="77777777" w:rsidR="008C7FB5" w:rsidRPr="00B50EDE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05BB2F3" w14:textId="77777777" w:rsidR="008C7FB5" w:rsidRPr="002A64D1" w:rsidRDefault="008C7FB5" w:rsidP="008C7F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14:paraId="48ECEF3D" w14:textId="1031DC72" w:rsidR="008C7FB5" w:rsidRPr="002A64D1" w:rsidRDefault="008C7FB5" w:rsidP="008C7FB5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4F78F2" w:rsidRPr="004F78F2">
        <w:rPr>
          <w:rFonts w:ascii="Times New Roman" w:hAnsi="Times New Roman" w:cs="Times New Roman"/>
          <w:b/>
          <w:sz w:val="24"/>
          <w:szCs w:val="24"/>
          <w:lang w:val="bg-BG"/>
        </w:rPr>
        <w:t>93-6674/17.12.2024</w:t>
      </w:r>
      <w:r w:rsidR="004F78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44A2E4A1" w14:textId="77777777" w:rsidR="008C7FB5" w:rsidRPr="00B50EDE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3829DCCA" w14:textId="77777777" w:rsidR="008C7FB5" w:rsidRPr="00E01D00" w:rsidRDefault="008C7FB5" w:rsidP="008C7FB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01D00">
        <w:rPr>
          <w:rFonts w:ascii="Times New Roman" w:hAnsi="Times New Roman" w:cs="Times New Roman"/>
          <w:noProof/>
          <w:sz w:val="24"/>
          <w:szCs w:val="24"/>
        </w:rPr>
        <w:lastRenderedPageBreak/>
        <w:t>Зададен въпрос чрез Информационната система за управление и н</w:t>
      </w:r>
      <w:bookmarkStart w:id="0" w:name="_GoBack"/>
      <w:bookmarkEnd w:id="0"/>
      <w:r w:rsidRPr="00E01D00">
        <w:rPr>
          <w:rFonts w:ascii="Times New Roman" w:hAnsi="Times New Roman" w:cs="Times New Roman"/>
          <w:noProof/>
          <w:sz w:val="24"/>
          <w:szCs w:val="24"/>
        </w:rPr>
        <w:t>аблюдение на средствата от Европейските фондове при споделено управление</w:t>
      </w:r>
      <w:r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3908053A" w14:textId="77777777" w:rsidR="008C7FB5" w:rsidRPr="00E01D00" w:rsidRDefault="008C7FB5" w:rsidP="008C7FB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Рег. номер: </w:t>
      </w:r>
      <w:r w:rsidRPr="0052583E">
        <w:rPr>
          <w:rFonts w:ascii="Times New Roman" w:eastAsia="Calibri" w:hAnsi="Times New Roman" w:cs="Times New Roman"/>
          <w:bCs/>
          <w:sz w:val="24"/>
          <w:szCs w:val="24"/>
        </w:rPr>
        <w:t>BG14MFPR001-2.001-Q005</w:t>
      </w:r>
    </w:p>
    <w:p w14:paraId="03BD65BB" w14:textId="77777777" w:rsidR="008C7FB5" w:rsidRPr="00C22C23" w:rsidRDefault="008C7FB5" w:rsidP="008C7FB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1D00">
        <w:rPr>
          <w:rFonts w:ascii="Times New Roman" w:eastAsia="Calibri" w:hAnsi="Times New Roman" w:cs="Times New Roman"/>
          <w:bCs/>
          <w:sz w:val="24"/>
          <w:szCs w:val="24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E01D00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01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583E">
        <w:rPr>
          <w:rFonts w:ascii="Times New Roman" w:hAnsi="Times New Roman" w:cs="Times New Roman"/>
          <w:sz w:val="24"/>
          <w:szCs w:val="24"/>
        </w:rPr>
        <w:t>namoffice22@gmail.com</w:t>
      </w:r>
    </w:p>
    <w:p w14:paraId="13F45A61" w14:textId="77777777" w:rsidR="008C7FB5" w:rsidRPr="00E01D00" w:rsidRDefault="008C7FB5" w:rsidP="008C7FB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1D00">
        <w:rPr>
          <w:rFonts w:ascii="Times New Roman" w:eastAsia="Calibri" w:hAnsi="Times New Roman" w:cs="Times New Roman"/>
          <w:sz w:val="24"/>
          <w:szCs w:val="24"/>
        </w:rPr>
        <w:t>Дата:</w:t>
      </w:r>
      <w:r w:rsidRPr="00E01D00">
        <w:t xml:space="preserve"> </w:t>
      </w:r>
      <w:r w:rsidRPr="0052583E">
        <w:rPr>
          <w:rFonts w:ascii="Times New Roman" w:eastAsia="Calibri" w:hAnsi="Times New Roman" w:cs="Times New Roman"/>
          <w:sz w:val="24"/>
          <w:szCs w:val="24"/>
          <w:lang w:val="bg-BG"/>
        </w:rPr>
        <w:t>03.12.2024</w:t>
      </w:r>
    </w:p>
    <w:p w14:paraId="203BEB7F" w14:textId="77777777" w:rsidR="008C7FB5" w:rsidRPr="00E01D00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35C619B7" w14:textId="77777777" w:rsidR="008C7FB5" w:rsidRPr="00E01D00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0BD54C43" w14:textId="77777777" w:rsidR="008C7FB5" w:rsidRPr="00F63DA8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10DB6475" w14:textId="77777777" w:rsidR="008C7FB5" w:rsidRPr="0052583E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Здравейте! </w:t>
      </w:r>
    </w:p>
    <w:p w14:paraId="4BA9A63C" w14:textId="77777777" w:rsidR="008C7FB5" w:rsidRPr="0052583E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83E">
        <w:rPr>
          <w:rFonts w:ascii="Times New Roman" w:hAnsi="Times New Roman" w:cs="Times New Roman"/>
          <w:sz w:val="24"/>
          <w:szCs w:val="24"/>
          <w:lang w:val="bg-BG"/>
        </w:rPr>
        <w:t>1. Бихте ли отговорили дали предприятие, което има удостоверение, издадено от БАБХ по чл. 31, ал. 19 за удостоверяване, че е обект на производство на замразено месо от рапани отговаря на изискванията по процедурата: "11.1.2. да са регистрирани по реда на чл. 12 от Закона за храните (отм.) или по чл. 26 от Закона за храните за регистрираните предприятия след 09.06.2020 г. и да са вписани в регистъра на Българска агенция по безопасност на храните (БАБХ), (само за съществуващи предприятия);"?</w:t>
      </w:r>
    </w:p>
    <w:p w14:paraId="465B1B72" w14:textId="77777777" w:rsidR="008C7FB5" w:rsidRPr="0052583E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38C17A" w14:textId="77777777" w:rsidR="008C7FB5" w:rsidRPr="0052583E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83E">
        <w:rPr>
          <w:rFonts w:ascii="Times New Roman" w:hAnsi="Times New Roman" w:cs="Times New Roman"/>
          <w:sz w:val="24"/>
          <w:szCs w:val="24"/>
          <w:lang w:val="bg-BG"/>
        </w:rPr>
        <w:t>2. Задължително ли е предприятието да отговори на това изискване:</w:t>
      </w:r>
    </w:p>
    <w:p w14:paraId="0C632FBA" w14:textId="77777777" w:rsidR="008C7FB5" w:rsidRPr="00C22C23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83E">
        <w:rPr>
          <w:rFonts w:ascii="Times New Roman" w:hAnsi="Times New Roman" w:cs="Times New Roman"/>
          <w:sz w:val="24"/>
          <w:szCs w:val="24"/>
          <w:lang w:val="bg-BG"/>
        </w:rPr>
        <w:t>"11.1.5. да са регистрирани по реда на чл. 137 от Закона за ветеринарномедицинската дейност в случаите, когато обекти на подпомагане са съществуващи или нови предприятия, които преработват собствена продукция от риба и други водни животни." при положение, че фирмата е регистрирана като преработвател на морски улов и извършват преработка от собствен улов?</w:t>
      </w:r>
    </w:p>
    <w:p w14:paraId="542AB435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5503398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 на въпрос 1</w:t>
      </w:r>
      <w:r w:rsidRPr="002F3C6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70D7F5A1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7F71029" w14:textId="77777777" w:rsidR="008C7FB5" w:rsidRPr="0032656E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получат безвъзмездна</w:t>
      </w:r>
      <w:r w:rsidRPr="0032656E">
        <w:rPr>
          <w:rFonts w:ascii="Times New Roman" w:hAnsi="Times New Roman" w:cs="Times New Roman"/>
          <w:sz w:val="24"/>
          <w:szCs w:val="24"/>
          <w:lang w:val="bg-BG"/>
        </w:rPr>
        <w:t xml:space="preserve"> финансова помощ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п</w:t>
      </w:r>
      <w:r w:rsidRPr="0032656E">
        <w:rPr>
          <w:rFonts w:ascii="Times New Roman" w:hAnsi="Times New Roman" w:cs="Times New Roman"/>
          <w:sz w:val="24"/>
          <w:szCs w:val="24"/>
          <w:lang w:val="bg-BG"/>
        </w:rPr>
        <w:t>роцедура чрез подбор на проекти BG14MFPR001-2.001 „Преработване на продуктите от риболов и аквакултури”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по </w:t>
      </w:r>
      <w:r w:rsidRPr="0032656E">
        <w:rPr>
          <w:rFonts w:ascii="Times New Roman" w:hAnsi="Times New Roman" w:cs="Times New Roman"/>
          <w:sz w:val="24"/>
          <w:szCs w:val="24"/>
          <w:lang w:val="bg-BG"/>
        </w:rPr>
        <w:t xml:space="preserve">Програма за морско дело, рибарство и аквакултури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2656E">
        <w:rPr>
          <w:rFonts w:ascii="Times New Roman" w:hAnsi="Times New Roman" w:cs="Times New Roman"/>
          <w:sz w:val="24"/>
          <w:szCs w:val="24"/>
          <w:lang w:val="bg-BG"/>
        </w:rPr>
        <w:t>2021-2027 г.</w:t>
      </w:r>
      <w:r>
        <w:rPr>
          <w:rFonts w:ascii="Times New Roman" w:hAnsi="Times New Roman" w:cs="Times New Roman"/>
          <w:sz w:val="24"/>
          <w:szCs w:val="24"/>
          <w:lang w:val="bg-BG"/>
        </w:rPr>
        <w:t>, п</w:t>
      </w:r>
      <w:r w:rsidRPr="0032656E">
        <w:rPr>
          <w:rFonts w:ascii="Times New Roman" w:hAnsi="Times New Roman" w:cs="Times New Roman"/>
          <w:sz w:val="24"/>
          <w:szCs w:val="24"/>
          <w:lang w:val="bg-BG"/>
        </w:rPr>
        <w:t>редприятия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2656E">
        <w:rPr>
          <w:rFonts w:ascii="Times New Roman" w:hAnsi="Times New Roman" w:cs="Times New Roman"/>
          <w:sz w:val="24"/>
          <w:szCs w:val="24"/>
          <w:lang w:val="bg-BG"/>
        </w:rPr>
        <w:t xml:space="preserve"> за преработка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продукти </w:t>
      </w:r>
      <w:r w:rsidRPr="0032656E">
        <w:rPr>
          <w:rFonts w:ascii="Times New Roman" w:hAnsi="Times New Roman" w:cs="Times New Roman"/>
          <w:sz w:val="24"/>
          <w:szCs w:val="24"/>
          <w:lang w:val="bg-BG"/>
        </w:rPr>
        <w:t>от риболов и аквакултури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отговарят на изискванията на</w:t>
      </w:r>
      <w:r w:rsidRPr="005C2FFA"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Регламент (ЕО) № 852</w:t>
      </w:r>
      <w:r w:rsidRPr="005C2FFA">
        <w:rPr>
          <w:rFonts w:ascii="Times New Roman" w:hAnsi="Times New Roman" w:cs="Times New Roman"/>
          <w:sz w:val="24"/>
          <w:szCs w:val="24"/>
          <w:lang w:val="bg-BG"/>
        </w:rPr>
        <w:t>/2004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Е</w:t>
      </w:r>
      <w:r w:rsidRPr="005C2FFA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ропейския парламент и на Съвета от 29 април 2004 година </w:t>
      </w:r>
      <w:r w:rsidRPr="005C2FFA">
        <w:rPr>
          <w:rFonts w:ascii="Times New Roman" w:hAnsi="Times New Roman" w:cs="Times New Roman"/>
          <w:sz w:val="24"/>
          <w:szCs w:val="24"/>
          <w:lang w:val="bg-BG"/>
        </w:rPr>
        <w:t>относно хигиената на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на </w:t>
      </w:r>
      <w:r w:rsidRPr="005C2FFA">
        <w:rPr>
          <w:rFonts w:ascii="Times New Roman" w:hAnsi="Times New Roman" w:cs="Times New Roman"/>
          <w:sz w:val="24"/>
          <w:szCs w:val="24"/>
          <w:lang w:val="bg-BG"/>
        </w:rPr>
        <w:t>Регламент (ЕО) № 853/2004</w:t>
      </w:r>
      <w:r w:rsidRPr="0045796F">
        <w:t xml:space="preserve"> </w:t>
      </w:r>
      <w:r w:rsidRPr="0045796F">
        <w:rPr>
          <w:rFonts w:ascii="Times New Roman" w:hAnsi="Times New Roman" w:cs="Times New Roman"/>
          <w:sz w:val="24"/>
          <w:szCs w:val="24"/>
          <w:lang w:val="bg-BG"/>
        </w:rPr>
        <w:t>на Европейския парламент и на Съвета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29 април 2004 година </w:t>
      </w:r>
      <w:r w:rsidRPr="0045796F">
        <w:rPr>
          <w:rFonts w:ascii="Times New Roman" w:hAnsi="Times New Roman" w:cs="Times New Roman"/>
          <w:sz w:val="24"/>
          <w:szCs w:val="24"/>
          <w:lang w:val="bg-BG"/>
        </w:rPr>
        <w:t>относно определяне на специфични хигиенни правила за храните от животински произход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C33B34F" w14:textId="77777777" w:rsidR="008C7FB5" w:rsidRPr="008F39F0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F39F0">
        <w:rPr>
          <w:rFonts w:ascii="Times New Roman" w:hAnsi="Times New Roman" w:cs="Times New Roman"/>
          <w:sz w:val="24"/>
          <w:szCs w:val="24"/>
          <w:lang w:val="bg-BG"/>
        </w:rPr>
        <w:t xml:space="preserve">В този смисъл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предприятия, </w:t>
      </w:r>
      <w:r w:rsidRPr="008F39F0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регистрирани 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>чл. 31, ал. 8, т. 1/чл. 31, ал.13, т. 2/ чл.31, ал. 16, т.2/ чл.31, ал. 19</w:t>
      </w:r>
      <w:r w:rsidRPr="008F39F0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храните за регистрираните предприятия след 09.06.2020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допустими кандидати по горецитираната процедура.</w:t>
      </w:r>
    </w:p>
    <w:p w14:paraId="7672C34D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BBB4681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въпрос 2</w:t>
      </w:r>
      <w:r w:rsidRPr="00AD2B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</w:p>
    <w:p w14:paraId="4A8C7B22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7387">
        <w:rPr>
          <w:rFonts w:ascii="Times New Roman" w:hAnsi="Times New Roman" w:cs="Times New Roman"/>
          <w:sz w:val="24"/>
          <w:szCs w:val="24"/>
          <w:lang w:val="bg-BG"/>
        </w:rPr>
        <w:t xml:space="preserve">Изискването за допустимост на кандидати по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т. 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>11.1.5.</w:t>
      </w:r>
      <w:r>
        <w:rPr>
          <w:rFonts w:ascii="Times New Roman" w:hAnsi="Times New Roman" w:cs="Times New Roman"/>
          <w:sz w:val="24"/>
          <w:szCs w:val="24"/>
          <w:lang w:val="bg-BG"/>
        </w:rPr>
        <w:t>от т.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 xml:space="preserve"> 11.1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>Критерии за допустимост на кандидатите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Условията за кандидатстване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съответствие с разпоредбите на 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 xml:space="preserve">чл. 137 от 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Закона за ветеринарномедицинската дейност </w:t>
      </w:r>
      <w:r>
        <w:rPr>
          <w:rFonts w:ascii="Times New Roman" w:hAnsi="Times New Roman" w:cs="Times New Roman"/>
          <w:sz w:val="24"/>
          <w:szCs w:val="24"/>
          <w:lang w:val="bg-BG"/>
        </w:rPr>
        <w:t>се отнася до с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>обствениците или ползвателите на животновъдни обекти с изключение на животновъдните обекти - лични стопанства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A5CB101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точка </w:t>
      </w:r>
      <w:r w:rsidRPr="00407387">
        <w:rPr>
          <w:rFonts w:ascii="Times New Roman" w:hAnsi="Times New Roman" w:cs="Times New Roman"/>
          <w:sz w:val="24"/>
          <w:szCs w:val="24"/>
          <w:lang w:val="bg-BG"/>
        </w:rPr>
        <w:t>т. 11.1.5.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изрично е разписано, че изискването за регистрация</w:t>
      </w:r>
      <w:r w:rsidRPr="00FD78C3">
        <w:rPr>
          <w:rFonts w:ascii="Times New Roman" w:hAnsi="Times New Roman" w:cs="Times New Roman"/>
          <w:sz w:val="24"/>
          <w:szCs w:val="24"/>
          <w:lang w:val="bg-BG"/>
        </w:rPr>
        <w:t xml:space="preserve"> по реда на чл. 137 от Закона за ветеринарномедицинската дейност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отнася за </w:t>
      </w:r>
      <w:r w:rsidRPr="00FD78C3">
        <w:rPr>
          <w:rFonts w:ascii="Times New Roman" w:hAnsi="Times New Roman" w:cs="Times New Roman"/>
          <w:sz w:val="24"/>
          <w:szCs w:val="24"/>
          <w:lang w:val="bg-BG"/>
        </w:rPr>
        <w:t xml:space="preserve">обекти, които преработват </w:t>
      </w:r>
      <w:r w:rsidRPr="00FD78C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собствена продукция от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аквакултури - </w:t>
      </w:r>
      <w:r w:rsidRPr="00FD78C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риба и други водни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организми</w:t>
      </w:r>
      <w:r w:rsidRPr="00FD78C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20FF2B30" w14:textId="77777777" w:rsidR="008C7FB5" w:rsidRPr="0047041F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41F">
        <w:rPr>
          <w:rFonts w:ascii="Times New Roman" w:hAnsi="Times New Roman" w:cs="Times New Roman"/>
          <w:sz w:val="24"/>
          <w:szCs w:val="24"/>
          <w:lang w:val="bg-BG"/>
        </w:rPr>
        <w:t>Във връзка с гореизложеното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7041F">
        <w:rPr>
          <w:rFonts w:ascii="Times New Roman" w:hAnsi="Times New Roman" w:cs="Times New Roman"/>
          <w:sz w:val="24"/>
          <w:szCs w:val="24"/>
          <w:lang w:val="bg-BG"/>
        </w:rPr>
        <w:t xml:space="preserve">изискването за регистрация по реда на чл. 137 от Закона за ветеринарномедицинската дейност </w:t>
      </w:r>
      <w:r>
        <w:rPr>
          <w:rFonts w:ascii="Times New Roman" w:hAnsi="Times New Roman" w:cs="Times New Roman"/>
          <w:sz w:val="24"/>
          <w:szCs w:val="24"/>
          <w:lang w:val="bg-BG"/>
        </w:rPr>
        <w:t>не се отнася за преработвателни предприятия, които преработват продукция от собствен улов.</w:t>
      </w:r>
    </w:p>
    <w:p w14:paraId="78289046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733C457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80021A3" w14:textId="77777777" w:rsidR="008C7FB5" w:rsidRDefault="008C7FB5" w:rsidP="008C7F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6AB6518" w14:textId="77777777" w:rsidR="008C7FB5" w:rsidRPr="005D5E9C" w:rsidRDefault="008C7FB5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320D443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7BD645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D7FD4A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1CF31F" w14:textId="77777777" w:rsidR="005D5E9C" w:rsidRPr="005D5E9C" w:rsidRDefault="005D5E9C" w:rsidP="005D5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1FC7AB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73BD3CC" w14:textId="77777777" w:rsidR="005D5E9C" w:rsidRDefault="005D5E9C" w:rsidP="005D5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6E3318" w14:textId="77777777" w:rsidR="005D5E9C" w:rsidRDefault="005D5E9C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D5E9C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4626" w14:textId="77777777" w:rsidR="00397FAE" w:rsidRDefault="00397FAE" w:rsidP="00EA7777">
      <w:pPr>
        <w:spacing w:after="0" w:line="240" w:lineRule="auto"/>
      </w:pPr>
      <w:r>
        <w:separator/>
      </w:r>
    </w:p>
  </w:endnote>
  <w:endnote w:type="continuationSeparator" w:id="0">
    <w:p w14:paraId="4A2D6D79" w14:textId="77777777" w:rsidR="00397FAE" w:rsidRDefault="00397FAE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A6852" w14:textId="77777777" w:rsidR="00397FAE" w:rsidRDefault="00397FAE" w:rsidP="00EA7777">
      <w:pPr>
        <w:spacing w:after="0" w:line="240" w:lineRule="auto"/>
      </w:pPr>
      <w:r>
        <w:separator/>
      </w:r>
    </w:p>
  </w:footnote>
  <w:footnote w:type="continuationSeparator" w:id="0">
    <w:p w14:paraId="3F928907" w14:textId="77777777" w:rsidR="00397FAE" w:rsidRDefault="00397FAE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830C0"/>
    <w:rsid w:val="00083189"/>
    <w:rsid w:val="00085C90"/>
    <w:rsid w:val="000A0706"/>
    <w:rsid w:val="000A67F1"/>
    <w:rsid w:val="000C5A1E"/>
    <w:rsid w:val="000D4702"/>
    <w:rsid w:val="00115304"/>
    <w:rsid w:val="00116C0D"/>
    <w:rsid w:val="001376F9"/>
    <w:rsid w:val="00142731"/>
    <w:rsid w:val="00173D97"/>
    <w:rsid w:val="001870D6"/>
    <w:rsid w:val="00190266"/>
    <w:rsid w:val="001B078C"/>
    <w:rsid w:val="001C46D0"/>
    <w:rsid w:val="002212AD"/>
    <w:rsid w:val="0023575C"/>
    <w:rsid w:val="00240A38"/>
    <w:rsid w:val="002833DF"/>
    <w:rsid w:val="002A64D1"/>
    <w:rsid w:val="002B4887"/>
    <w:rsid w:val="00331BD1"/>
    <w:rsid w:val="00335D4F"/>
    <w:rsid w:val="00341760"/>
    <w:rsid w:val="003638AC"/>
    <w:rsid w:val="00397FAE"/>
    <w:rsid w:val="003E3800"/>
    <w:rsid w:val="00407569"/>
    <w:rsid w:val="0045548F"/>
    <w:rsid w:val="00457678"/>
    <w:rsid w:val="00467B38"/>
    <w:rsid w:val="004944E6"/>
    <w:rsid w:val="004A78F6"/>
    <w:rsid w:val="004F78F2"/>
    <w:rsid w:val="0051522E"/>
    <w:rsid w:val="00516746"/>
    <w:rsid w:val="00542444"/>
    <w:rsid w:val="005766BB"/>
    <w:rsid w:val="005C5D9E"/>
    <w:rsid w:val="005D5E9C"/>
    <w:rsid w:val="005D74CD"/>
    <w:rsid w:val="00657E7F"/>
    <w:rsid w:val="006E4B6E"/>
    <w:rsid w:val="00737E32"/>
    <w:rsid w:val="00786FC9"/>
    <w:rsid w:val="007B0190"/>
    <w:rsid w:val="007E3625"/>
    <w:rsid w:val="008303AB"/>
    <w:rsid w:val="00832FAD"/>
    <w:rsid w:val="008A248A"/>
    <w:rsid w:val="008A71BD"/>
    <w:rsid w:val="008C7FB5"/>
    <w:rsid w:val="009461AB"/>
    <w:rsid w:val="0097083F"/>
    <w:rsid w:val="00AA1982"/>
    <w:rsid w:val="00AB2B0F"/>
    <w:rsid w:val="00AC5E92"/>
    <w:rsid w:val="00AD2BBA"/>
    <w:rsid w:val="00B42457"/>
    <w:rsid w:val="00B50EDE"/>
    <w:rsid w:val="00B663DD"/>
    <w:rsid w:val="00B87C69"/>
    <w:rsid w:val="00B943A0"/>
    <w:rsid w:val="00BA1B65"/>
    <w:rsid w:val="00BA63B5"/>
    <w:rsid w:val="00BA7A6F"/>
    <w:rsid w:val="00C01EA1"/>
    <w:rsid w:val="00C02C27"/>
    <w:rsid w:val="00C1644F"/>
    <w:rsid w:val="00C423AC"/>
    <w:rsid w:val="00C46A4C"/>
    <w:rsid w:val="00C60021"/>
    <w:rsid w:val="00C61697"/>
    <w:rsid w:val="00C9496F"/>
    <w:rsid w:val="00D27383"/>
    <w:rsid w:val="00D4707C"/>
    <w:rsid w:val="00D87CEE"/>
    <w:rsid w:val="00DB1FE0"/>
    <w:rsid w:val="00DE1B4A"/>
    <w:rsid w:val="00DE3A73"/>
    <w:rsid w:val="00DF6219"/>
    <w:rsid w:val="00E01D00"/>
    <w:rsid w:val="00E25730"/>
    <w:rsid w:val="00EA7777"/>
    <w:rsid w:val="00EF5AA8"/>
    <w:rsid w:val="00F40A0D"/>
    <w:rsid w:val="00F600C3"/>
    <w:rsid w:val="00F6095D"/>
    <w:rsid w:val="00F61418"/>
    <w:rsid w:val="00F63D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76DE"/>
  <w15:docId w15:val="{E4684E96-7D05-404D-9CEE-884D173E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st@mail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32CC-9D12-4DF6-BC43-3D12F24A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22</cp:revision>
  <dcterms:created xsi:type="dcterms:W3CDTF">2024-02-07T13:14:00Z</dcterms:created>
  <dcterms:modified xsi:type="dcterms:W3CDTF">2024-12-17T13:47:00Z</dcterms:modified>
</cp:coreProperties>
</file>