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3C3" w:rsidRPr="00C245A9" w:rsidRDefault="001863C3" w:rsidP="001863C3">
      <w:pPr>
        <w:shd w:val="clear" w:color="auto" w:fill="FFFFFF"/>
        <w:spacing w:before="742"/>
        <w:ind w:left="6480" w:firstLine="720"/>
        <w:jc w:val="center"/>
        <w:rPr>
          <w:b/>
          <w:bCs/>
          <w:color w:val="000000"/>
          <w:w w:val="121"/>
          <w:lang w:val="en-US"/>
        </w:rPr>
      </w:pPr>
      <w:bookmarkStart w:id="0" w:name="_GoBack"/>
      <w:bookmarkEnd w:id="0"/>
      <w:r w:rsidRPr="001863C3">
        <w:rPr>
          <w:b/>
          <w:bCs/>
          <w:color w:val="000000"/>
          <w:w w:val="121"/>
        </w:rPr>
        <w:t>Приложение 10.</w:t>
      </w:r>
      <w:r w:rsidR="00C245A9">
        <w:rPr>
          <w:b/>
          <w:bCs/>
          <w:color w:val="000000"/>
          <w:w w:val="121"/>
          <w:lang w:val="en-US"/>
        </w:rPr>
        <w:t>2</w:t>
      </w:r>
    </w:p>
    <w:p w:rsidR="004C6B29" w:rsidRPr="004C283A" w:rsidRDefault="004C6B29" w:rsidP="00287310">
      <w:pPr>
        <w:shd w:val="clear" w:color="auto" w:fill="FFFFFF"/>
        <w:spacing w:before="742"/>
        <w:jc w:val="center"/>
        <w:rPr>
          <w:b/>
          <w:bCs/>
          <w:color w:val="000000"/>
          <w:w w:val="121"/>
          <w:sz w:val="24"/>
          <w:szCs w:val="24"/>
          <w:lang w:val="ru-RU"/>
        </w:rPr>
      </w:pPr>
      <w:r w:rsidRPr="004C283A">
        <w:rPr>
          <w:b/>
          <w:bCs/>
          <w:color w:val="000000"/>
          <w:w w:val="121"/>
          <w:sz w:val="24"/>
          <w:szCs w:val="24"/>
        </w:rPr>
        <w:t>ДЕКЛАРАЦИЯ</w:t>
      </w:r>
      <w:r w:rsidRPr="004C283A">
        <w:rPr>
          <w:rStyle w:val="FootnoteReference"/>
          <w:b w:val="0"/>
          <w:bCs/>
          <w:color w:val="000000"/>
          <w:w w:val="121"/>
        </w:rPr>
        <w:footnoteReference w:id="1"/>
      </w:r>
      <w:r w:rsidR="005E6BB5" w:rsidRPr="004C283A">
        <w:rPr>
          <w:b/>
          <w:bCs/>
          <w:color w:val="000000"/>
          <w:w w:val="121"/>
          <w:sz w:val="24"/>
          <w:szCs w:val="24"/>
        </w:rPr>
        <w:t xml:space="preserve"> ЗА НЕРЕДНОСТИ</w:t>
      </w:r>
    </w:p>
    <w:p w:rsidR="00CD3FA2" w:rsidRPr="004C283A" w:rsidRDefault="00CD3FA2" w:rsidP="00CD3FA2">
      <w:pPr>
        <w:shd w:val="clear" w:color="auto" w:fill="FFFFFF"/>
        <w:spacing w:line="480" w:lineRule="auto"/>
        <w:ind w:left="29"/>
        <w:rPr>
          <w:color w:val="000000"/>
          <w:sz w:val="24"/>
          <w:szCs w:val="24"/>
        </w:rPr>
      </w:pPr>
    </w:p>
    <w:p w:rsidR="00282894" w:rsidRPr="004C283A" w:rsidRDefault="006E4B8C" w:rsidP="00E66E28">
      <w:pPr>
        <w:shd w:val="clear" w:color="auto" w:fill="FFFFFF"/>
        <w:tabs>
          <w:tab w:val="left" w:leader="dot" w:pos="9498"/>
        </w:tabs>
        <w:spacing w:line="384" w:lineRule="auto"/>
        <w:ind w:left="29"/>
        <w:jc w:val="both"/>
        <w:rPr>
          <w:color w:val="000000"/>
          <w:sz w:val="24"/>
          <w:szCs w:val="24"/>
          <w:lang w:val="en-US"/>
        </w:rPr>
      </w:pPr>
      <w:r w:rsidRPr="004C283A">
        <w:rPr>
          <w:color w:val="000000"/>
          <w:sz w:val="24"/>
          <w:szCs w:val="24"/>
        </w:rPr>
        <w:t>Аз, долуподписаният</w:t>
      </w:r>
      <w:r w:rsidR="004C6B29" w:rsidRPr="004C283A">
        <w:rPr>
          <w:color w:val="000000"/>
          <w:sz w:val="24"/>
          <w:szCs w:val="24"/>
        </w:rPr>
        <w:t>/та</w:t>
      </w:r>
      <w:r w:rsidR="004C283A">
        <w:rPr>
          <w:color w:val="000000"/>
          <w:sz w:val="24"/>
          <w:szCs w:val="24"/>
          <w:lang w:val="en-US"/>
        </w:rPr>
        <w:t xml:space="preserve"> </w:t>
      </w:r>
      <w:r w:rsidR="004C283A">
        <w:rPr>
          <w:color w:val="000000"/>
          <w:sz w:val="24"/>
          <w:szCs w:val="24"/>
          <w:lang w:val="en-US"/>
        </w:rPr>
        <w:tab/>
      </w:r>
      <w:r w:rsidR="00E66E28">
        <w:rPr>
          <w:color w:val="000000"/>
          <w:sz w:val="24"/>
          <w:szCs w:val="24"/>
          <w:lang w:val="en-US"/>
        </w:rPr>
        <w:t>,</w:t>
      </w:r>
    </w:p>
    <w:p w:rsidR="006146F1" w:rsidRPr="004C283A" w:rsidRDefault="004C6B29" w:rsidP="00287310">
      <w:pPr>
        <w:shd w:val="clear" w:color="auto" w:fill="FFFFFF"/>
        <w:spacing w:line="384" w:lineRule="auto"/>
        <w:ind w:left="29"/>
        <w:jc w:val="both"/>
        <w:rPr>
          <w:color w:val="000000"/>
          <w:sz w:val="24"/>
          <w:szCs w:val="24"/>
        </w:rPr>
      </w:pPr>
      <w:r w:rsidRPr="004C283A">
        <w:rPr>
          <w:color w:val="000000"/>
          <w:sz w:val="24"/>
          <w:szCs w:val="24"/>
        </w:rPr>
        <w:t xml:space="preserve">в качеството си на </w:t>
      </w:r>
      <w:r w:rsidR="005E6BB5" w:rsidRPr="004C283A">
        <w:rPr>
          <w:color w:val="000000"/>
          <w:sz w:val="24"/>
          <w:szCs w:val="24"/>
        </w:rPr>
        <w:t>служител в</w:t>
      </w:r>
      <w:r w:rsidR="009D3367" w:rsidRPr="004C283A">
        <w:rPr>
          <w:color w:val="000000"/>
          <w:sz w:val="24"/>
          <w:szCs w:val="24"/>
        </w:rPr>
        <w:t xml:space="preserve"> дирекция </w:t>
      </w:r>
      <w:r w:rsidR="00794063">
        <w:rPr>
          <w:color w:val="000000"/>
          <w:sz w:val="24"/>
          <w:szCs w:val="24"/>
        </w:rPr>
        <w:t>„Морско дело и рибарство“</w:t>
      </w:r>
      <w:r w:rsidR="00287310" w:rsidRPr="004C283A">
        <w:rPr>
          <w:color w:val="000000"/>
          <w:sz w:val="24"/>
          <w:szCs w:val="24"/>
        </w:rPr>
        <w:t>:</w:t>
      </w:r>
      <w:r w:rsidR="005E6BB5" w:rsidRPr="004C283A">
        <w:rPr>
          <w:color w:val="000000"/>
          <w:sz w:val="24"/>
          <w:szCs w:val="24"/>
        </w:rPr>
        <w:t xml:space="preserve"> </w:t>
      </w:r>
    </w:p>
    <w:p w:rsidR="004C6B29" w:rsidRPr="00E66E28" w:rsidRDefault="00282894" w:rsidP="00E66E28">
      <w:pPr>
        <w:shd w:val="clear" w:color="auto" w:fill="FFFFFF"/>
        <w:tabs>
          <w:tab w:val="left" w:leader="dot" w:pos="9498"/>
        </w:tabs>
        <w:spacing w:line="384" w:lineRule="auto"/>
        <w:ind w:left="29"/>
        <w:jc w:val="both"/>
        <w:rPr>
          <w:color w:val="000000"/>
          <w:sz w:val="24"/>
          <w:szCs w:val="24"/>
          <w:lang w:val="en-US"/>
        </w:rPr>
      </w:pPr>
      <w:r w:rsidRPr="004C283A">
        <w:rPr>
          <w:color w:val="000000"/>
          <w:sz w:val="24"/>
          <w:szCs w:val="24"/>
        </w:rPr>
        <w:t>О</w:t>
      </w:r>
      <w:r w:rsidR="005E6BB5" w:rsidRPr="004C283A">
        <w:rPr>
          <w:color w:val="000000"/>
          <w:sz w:val="24"/>
          <w:szCs w:val="24"/>
        </w:rPr>
        <w:t>тдел</w:t>
      </w:r>
      <w:r w:rsidR="00287310" w:rsidRPr="004C283A">
        <w:rPr>
          <w:color w:val="000000"/>
          <w:sz w:val="24"/>
          <w:szCs w:val="24"/>
        </w:rPr>
        <w:t>:</w:t>
      </w:r>
      <w:r w:rsidR="004C283A" w:rsidRPr="00E66E28">
        <w:rPr>
          <w:color w:val="000000"/>
          <w:sz w:val="24"/>
          <w:szCs w:val="24"/>
        </w:rPr>
        <w:t xml:space="preserve"> </w:t>
      </w:r>
      <w:r w:rsidR="004C283A" w:rsidRPr="00E66E28">
        <w:rPr>
          <w:color w:val="000000"/>
          <w:sz w:val="24"/>
          <w:szCs w:val="24"/>
        </w:rPr>
        <w:tab/>
      </w:r>
      <w:r w:rsidR="00E66E28">
        <w:rPr>
          <w:color w:val="000000"/>
          <w:sz w:val="24"/>
          <w:szCs w:val="24"/>
          <w:lang w:val="en-US"/>
        </w:rPr>
        <w:t>,</w:t>
      </w:r>
    </w:p>
    <w:p w:rsidR="004C6B29" w:rsidRPr="004C283A" w:rsidRDefault="00794063" w:rsidP="00287310">
      <w:pPr>
        <w:shd w:val="clear" w:color="auto" w:fill="FFFFFF"/>
        <w:spacing w:line="384" w:lineRule="auto"/>
        <w:ind w:right="4"/>
        <w:jc w:val="both"/>
        <w:rPr>
          <w:color w:val="000000"/>
          <w:sz w:val="24"/>
          <w:szCs w:val="24"/>
        </w:rPr>
      </w:pPr>
      <w:r w:rsidRPr="004C283A">
        <w:rPr>
          <w:color w:val="000000"/>
          <w:sz w:val="24"/>
          <w:szCs w:val="24"/>
        </w:rPr>
        <w:t xml:space="preserve">Програма </w:t>
      </w:r>
      <w:r w:rsidR="000F1298">
        <w:rPr>
          <w:color w:val="000000"/>
          <w:sz w:val="24"/>
          <w:szCs w:val="24"/>
        </w:rPr>
        <w:t>м</w:t>
      </w:r>
      <w:r w:rsidR="005139DD">
        <w:rPr>
          <w:color w:val="000000"/>
          <w:sz w:val="24"/>
          <w:szCs w:val="24"/>
        </w:rPr>
        <w:t>орско дело,</w:t>
      </w:r>
      <w:r>
        <w:rPr>
          <w:color w:val="000000"/>
          <w:sz w:val="24"/>
          <w:szCs w:val="24"/>
        </w:rPr>
        <w:t xml:space="preserve"> рибарство</w:t>
      </w:r>
      <w:r w:rsidR="005E6BB5" w:rsidRPr="004C283A">
        <w:rPr>
          <w:color w:val="000000"/>
          <w:sz w:val="24"/>
          <w:szCs w:val="24"/>
        </w:rPr>
        <w:t xml:space="preserve"> </w:t>
      </w:r>
      <w:r w:rsidR="005139DD">
        <w:rPr>
          <w:color w:val="000000"/>
          <w:sz w:val="24"/>
          <w:szCs w:val="24"/>
        </w:rPr>
        <w:t xml:space="preserve">и аквакултури </w:t>
      </w:r>
      <w:r w:rsidR="005E6BB5" w:rsidRPr="004C283A">
        <w:rPr>
          <w:color w:val="000000"/>
          <w:sz w:val="24"/>
          <w:szCs w:val="24"/>
        </w:rPr>
        <w:t>20</w:t>
      </w:r>
      <w:r w:rsidR="005139DD">
        <w:rPr>
          <w:color w:val="000000"/>
          <w:sz w:val="24"/>
          <w:szCs w:val="24"/>
        </w:rPr>
        <w:t>21</w:t>
      </w:r>
      <w:r w:rsidR="005E6BB5" w:rsidRPr="004C283A">
        <w:rPr>
          <w:color w:val="000000"/>
          <w:sz w:val="24"/>
          <w:szCs w:val="24"/>
        </w:rPr>
        <w:t>-20</w:t>
      </w:r>
      <w:r w:rsidR="00300FAF">
        <w:rPr>
          <w:color w:val="000000"/>
          <w:sz w:val="24"/>
          <w:szCs w:val="24"/>
        </w:rPr>
        <w:t>2</w:t>
      </w:r>
      <w:r w:rsidR="005139DD">
        <w:rPr>
          <w:color w:val="000000"/>
          <w:sz w:val="24"/>
          <w:szCs w:val="24"/>
        </w:rPr>
        <w:t>7</w:t>
      </w:r>
    </w:p>
    <w:p w:rsidR="00A86314" w:rsidRPr="004C283A" w:rsidRDefault="004C6B29" w:rsidP="00A86314">
      <w:pPr>
        <w:spacing w:after="120"/>
        <w:jc w:val="both"/>
        <w:rPr>
          <w:color w:val="000000"/>
          <w:sz w:val="24"/>
          <w:szCs w:val="24"/>
          <w:lang w:val="ru-RU"/>
        </w:rPr>
      </w:pPr>
      <w:r w:rsidRPr="004C283A">
        <w:rPr>
          <w:color w:val="000000"/>
          <w:sz w:val="24"/>
          <w:szCs w:val="24"/>
        </w:rPr>
        <w:t>декларирам, че:</w:t>
      </w:r>
    </w:p>
    <w:p w:rsidR="00287310" w:rsidRPr="00300FAF" w:rsidRDefault="006A67AC" w:rsidP="00A86314">
      <w:pPr>
        <w:numPr>
          <w:ilvl w:val="0"/>
          <w:numId w:val="5"/>
        </w:numPr>
        <w:shd w:val="clear" w:color="auto" w:fill="FFFFFF"/>
        <w:spacing w:before="90" w:after="120"/>
        <w:ind w:left="0" w:firstLine="360"/>
        <w:jc w:val="both"/>
        <w:rPr>
          <w:color w:val="000000"/>
          <w:sz w:val="24"/>
          <w:szCs w:val="24"/>
        </w:rPr>
      </w:pPr>
      <w:r w:rsidRPr="007E2015">
        <w:rPr>
          <w:b/>
          <w:color w:val="000000"/>
          <w:sz w:val="24"/>
          <w:szCs w:val="24"/>
        </w:rPr>
        <w:t>Запознат/а съм с определението за</w:t>
      </w:r>
      <w:r w:rsidRPr="00300FAF">
        <w:rPr>
          <w:color w:val="000000"/>
          <w:sz w:val="24"/>
          <w:szCs w:val="24"/>
        </w:rPr>
        <w:t xml:space="preserve"> </w:t>
      </w:r>
      <w:r w:rsidRPr="00300FAF">
        <w:rPr>
          <w:b/>
          <w:bCs/>
          <w:color w:val="000000"/>
          <w:sz w:val="24"/>
          <w:szCs w:val="24"/>
        </w:rPr>
        <w:t xml:space="preserve">нередност, </w:t>
      </w:r>
      <w:r w:rsidRPr="00300FAF">
        <w:rPr>
          <w:color w:val="000000"/>
          <w:sz w:val="24"/>
          <w:szCs w:val="24"/>
        </w:rPr>
        <w:t xml:space="preserve">съгласно </w:t>
      </w:r>
      <w:r w:rsidR="00FD17EB" w:rsidRPr="00300FAF">
        <w:rPr>
          <w:color w:val="000000"/>
          <w:sz w:val="24"/>
          <w:szCs w:val="24"/>
        </w:rPr>
        <w:t xml:space="preserve">чл. 2, параграф </w:t>
      </w:r>
      <w:r w:rsidR="00A75DB3" w:rsidRPr="00300FAF">
        <w:rPr>
          <w:color w:val="000000"/>
          <w:sz w:val="24"/>
          <w:szCs w:val="24"/>
          <w:lang w:val="en-US"/>
        </w:rPr>
        <w:t>3</w:t>
      </w:r>
      <w:r w:rsidR="005139DD">
        <w:rPr>
          <w:color w:val="000000"/>
          <w:sz w:val="24"/>
          <w:szCs w:val="24"/>
        </w:rPr>
        <w:t>1</w:t>
      </w:r>
      <w:r w:rsidR="00FD17EB" w:rsidRPr="00300FAF">
        <w:rPr>
          <w:color w:val="000000"/>
          <w:sz w:val="24"/>
          <w:szCs w:val="24"/>
        </w:rPr>
        <w:t xml:space="preserve"> от </w:t>
      </w:r>
      <w:r w:rsidR="00853AFD" w:rsidRPr="00300FAF">
        <w:rPr>
          <w:b/>
          <w:bCs/>
          <w:color w:val="000000"/>
          <w:sz w:val="24"/>
          <w:szCs w:val="24"/>
        </w:rPr>
        <w:t xml:space="preserve">Регламент (ЕС) № </w:t>
      </w:r>
      <w:r w:rsidR="005139DD">
        <w:rPr>
          <w:b/>
          <w:bCs/>
          <w:color w:val="000000"/>
          <w:sz w:val="24"/>
          <w:szCs w:val="24"/>
        </w:rPr>
        <w:t>2021/1060</w:t>
      </w:r>
      <w:r w:rsidR="00853AFD" w:rsidRPr="00300FAF">
        <w:rPr>
          <w:b/>
          <w:bCs/>
          <w:color w:val="000000"/>
          <w:sz w:val="24"/>
          <w:szCs w:val="24"/>
        </w:rPr>
        <w:t xml:space="preserve"> </w:t>
      </w:r>
      <w:r w:rsidR="00853AFD" w:rsidRPr="00300FAF">
        <w:rPr>
          <w:bCs/>
          <w:color w:val="000000"/>
          <w:sz w:val="24"/>
          <w:szCs w:val="24"/>
        </w:rPr>
        <w:t xml:space="preserve">на Европейския регламент и на Съвета от </w:t>
      </w:r>
      <w:r w:rsidR="005139DD">
        <w:rPr>
          <w:bCs/>
          <w:color w:val="000000"/>
          <w:sz w:val="24"/>
          <w:szCs w:val="24"/>
        </w:rPr>
        <w:t>24</w:t>
      </w:r>
      <w:r w:rsidR="00853AFD" w:rsidRPr="00300FAF">
        <w:rPr>
          <w:bCs/>
          <w:color w:val="000000"/>
          <w:sz w:val="24"/>
          <w:szCs w:val="24"/>
        </w:rPr>
        <w:t xml:space="preserve"> </w:t>
      </w:r>
      <w:r w:rsidR="005139DD">
        <w:rPr>
          <w:bCs/>
          <w:color w:val="000000"/>
          <w:sz w:val="24"/>
          <w:szCs w:val="24"/>
        </w:rPr>
        <w:t xml:space="preserve">юни </w:t>
      </w:r>
      <w:r w:rsidR="00853AFD" w:rsidRPr="00300FAF">
        <w:rPr>
          <w:bCs/>
          <w:color w:val="000000"/>
          <w:sz w:val="24"/>
          <w:szCs w:val="24"/>
        </w:rPr>
        <w:t>20</w:t>
      </w:r>
      <w:r w:rsidR="005139DD">
        <w:rPr>
          <w:bCs/>
          <w:color w:val="000000"/>
          <w:sz w:val="24"/>
          <w:szCs w:val="24"/>
        </w:rPr>
        <w:t>21</w:t>
      </w:r>
      <w:r w:rsidR="00853AFD" w:rsidRPr="00300FAF">
        <w:rPr>
          <w:bCs/>
          <w:color w:val="000000"/>
          <w:sz w:val="24"/>
          <w:szCs w:val="24"/>
        </w:rPr>
        <w:t xml:space="preserve"> г</w:t>
      </w:r>
      <w:r w:rsidRPr="00300FAF">
        <w:rPr>
          <w:color w:val="000000"/>
          <w:sz w:val="24"/>
          <w:szCs w:val="24"/>
        </w:rPr>
        <w:t>., а именно:</w:t>
      </w:r>
      <w:r w:rsidR="00A86314" w:rsidRPr="00300FAF">
        <w:rPr>
          <w:color w:val="000000"/>
          <w:sz w:val="24"/>
          <w:szCs w:val="24"/>
          <w:lang w:val="ru-RU"/>
        </w:rPr>
        <w:t xml:space="preserve"> </w:t>
      </w:r>
      <w:r w:rsidRPr="00300FAF">
        <w:rPr>
          <w:color w:val="000000"/>
          <w:sz w:val="24"/>
          <w:szCs w:val="24"/>
        </w:rPr>
        <w:t xml:space="preserve">Под </w:t>
      </w:r>
      <w:r w:rsidRPr="00300FAF">
        <w:rPr>
          <w:b/>
          <w:color w:val="000000"/>
          <w:sz w:val="24"/>
          <w:szCs w:val="24"/>
          <w:u w:val="single"/>
        </w:rPr>
        <w:t>нередност</w:t>
      </w:r>
      <w:r w:rsidRPr="00300FAF">
        <w:rPr>
          <w:color w:val="000000"/>
          <w:sz w:val="24"/>
          <w:szCs w:val="24"/>
        </w:rPr>
        <w:t xml:space="preserve"> следва да се разбира </w:t>
      </w:r>
      <w:r w:rsidR="00300FAF" w:rsidRPr="00346D41">
        <w:rPr>
          <w:color w:val="000000"/>
          <w:sz w:val="24"/>
          <w:szCs w:val="24"/>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r w:rsidR="005712D5">
        <w:rPr>
          <w:color w:val="000000"/>
          <w:sz w:val="24"/>
          <w:szCs w:val="24"/>
        </w:rPr>
        <w:t xml:space="preserve"> </w:t>
      </w:r>
      <w:r w:rsidRPr="00300FAF">
        <w:rPr>
          <w:color w:val="000000"/>
          <w:sz w:val="24"/>
          <w:szCs w:val="24"/>
        </w:rPr>
        <w:t>Всички форми на корупция са също нередност.</w:t>
      </w:r>
    </w:p>
    <w:p w:rsidR="00590C2B" w:rsidRPr="007E2015" w:rsidRDefault="006A67AC" w:rsidP="00D149B2">
      <w:pPr>
        <w:numPr>
          <w:ilvl w:val="0"/>
          <w:numId w:val="5"/>
        </w:numPr>
        <w:shd w:val="clear" w:color="auto" w:fill="FFFFFF"/>
        <w:spacing w:after="120" w:line="292" w:lineRule="exact"/>
        <w:ind w:left="0" w:firstLine="360"/>
        <w:jc w:val="both"/>
        <w:rPr>
          <w:sz w:val="24"/>
          <w:szCs w:val="24"/>
        </w:rPr>
      </w:pPr>
      <w:r w:rsidRPr="007E2015">
        <w:rPr>
          <w:b/>
          <w:color w:val="000000"/>
          <w:sz w:val="24"/>
          <w:szCs w:val="24"/>
        </w:rPr>
        <w:t>Запознат/а съм с определението за</w:t>
      </w:r>
      <w:r w:rsidRPr="004C283A">
        <w:rPr>
          <w:color w:val="000000"/>
          <w:sz w:val="24"/>
          <w:szCs w:val="24"/>
        </w:rPr>
        <w:t xml:space="preserve"> </w:t>
      </w:r>
      <w:r w:rsidRPr="004C283A">
        <w:rPr>
          <w:b/>
          <w:bCs/>
          <w:color w:val="000000"/>
          <w:sz w:val="24"/>
          <w:szCs w:val="24"/>
        </w:rPr>
        <w:t xml:space="preserve">измама, </w:t>
      </w:r>
      <w:r w:rsidRPr="004C283A">
        <w:rPr>
          <w:color w:val="000000"/>
          <w:sz w:val="24"/>
          <w:szCs w:val="24"/>
        </w:rPr>
        <w:t>съгласно чл. 1</w:t>
      </w:r>
      <w:r w:rsidR="00590C2B">
        <w:rPr>
          <w:color w:val="000000"/>
          <w:sz w:val="24"/>
          <w:szCs w:val="24"/>
        </w:rPr>
        <w:t>, параграф 1, буква „а“</w:t>
      </w:r>
      <w:r w:rsidRPr="004C283A">
        <w:rPr>
          <w:color w:val="000000"/>
          <w:sz w:val="24"/>
          <w:szCs w:val="24"/>
        </w:rPr>
        <w:t xml:space="preserve"> от Конвенцията </w:t>
      </w:r>
      <w:r w:rsidR="00590C2B" w:rsidRPr="005A361C">
        <w:rPr>
          <w:snapToGrid w:val="0"/>
          <w:sz w:val="24"/>
        </w:rPr>
        <w:t>от 26 юли 1995 г.</w:t>
      </w:r>
      <w:r w:rsidR="00590C2B">
        <w:rPr>
          <w:snapToGrid w:val="0"/>
          <w:sz w:val="24"/>
        </w:rPr>
        <w:t xml:space="preserve"> </w:t>
      </w:r>
      <w:r w:rsidRPr="004C283A">
        <w:rPr>
          <w:color w:val="000000"/>
          <w:sz w:val="24"/>
          <w:szCs w:val="24"/>
        </w:rPr>
        <w:t>за защита на финансовите интереси на Европейските общности, а именно:</w:t>
      </w:r>
      <w:r w:rsidR="00A86314" w:rsidRPr="004C283A">
        <w:rPr>
          <w:color w:val="000000"/>
          <w:sz w:val="24"/>
          <w:szCs w:val="24"/>
          <w:lang w:val="ru-RU"/>
        </w:rPr>
        <w:t xml:space="preserve"> </w:t>
      </w:r>
      <w:r w:rsidRPr="004C283A">
        <w:rPr>
          <w:color w:val="000000"/>
          <w:sz w:val="24"/>
          <w:szCs w:val="24"/>
        </w:rPr>
        <w:t xml:space="preserve">Под </w:t>
      </w:r>
      <w:r w:rsidRPr="004C283A">
        <w:rPr>
          <w:b/>
          <w:color w:val="000000"/>
          <w:sz w:val="24"/>
          <w:szCs w:val="24"/>
          <w:u w:val="single"/>
        </w:rPr>
        <w:t>измама</w:t>
      </w:r>
      <w:r w:rsidRPr="004C283A">
        <w:rPr>
          <w:color w:val="000000"/>
          <w:sz w:val="24"/>
          <w:szCs w:val="24"/>
        </w:rPr>
        <w:t xml:space="preserve"> следва да се разбира всяко умишлено действие, свързано с:</w:t>
      </w:r>
      <w:r w:rsidR="00A86314" w:rsidRPr="004C283A">
        <w:rPr>
          <w:sz w:val="24"/>
          <w:szCs w:val="24"/>
          <w:lang w:val="ru-RU"/>
        </w:rPr>
        <w:t xml:space="preserve"> </w:t>
      </w:r>
    </w:p>
    <w:p w:rsidR="00590C2B" w:rsidRDefault="00590C2B" w:rsidP="007E2015">
      <w:pPr>
        <w:tabs>
          <w:tab w:val="left" w:pos="0"/>
        </w:tabs>
        <w:spacing w:line="276" w:lineRule="auto"/>
        <w:ind w:firstLine="709"/>
        <w:jc w:val="both"/>
        <w:rPr>
          <w:snapToGrid w:val="0"/>
          <w:sz w:val="24"/>
        </w:rPr>
      </w:pPr>
      <w:r>
        <w:rPr>
          <w:color w:val="000000"/>
          <w:sz w:val="24"/>
          <w:szCs w:val="24"/>
        </w:rPr>
        <w:t xml:space="preserve">- </w:t>
      </w:r>
      <w:r w:rsidRPr="005A361C">
        <w:rPr>
          <w:snapToGrid w:val="0"/>
          <w:sz w:val="24"/>
        </w:rPr>
        <w:t xml:space="preserve">използването или представянето на фалшиви, неточни или непълни декларации или документи, което води до злоупотреба или незаконно присвояване на средства от общия бюджет на Европейския съюз или от бюджети, управлявани пряко от Европейския съюз или от негово име; </w:t>
      </w:r>
    </w:p>
    <w:p w:rsidR="00590C2B" w:rsidRDefault="00590C2B" w:rsidP="007E2015">
      <w:pPr>
        <w:tabs>
          <w:tab w:val="left" w:pos="0"/>
        </w:tabs>
        <w:spacing w:line="276" w:lineRule="auto"/>
        <w:ind w:firstLine="709"/>
        <w:jc w:val="both"/>
        <w:rPr>
          <w:snapToGrid w:val="0"/>
          <w:sz w:val="24"/>
        </w:rPr>
      </w:pPr>
      <w:r>
        <w:rPr>
          <w:snapToGrid w:val="0"/>
          <w:sz w:val="24"/>
        </w:rPr>
        <w:t>-</w:t>
      </w:r>
      <w:r w:rsidRPr="005A361C">
        <w:rPr>
          <w:snapToGrid w:val="0"/>
          <w:sz w:val="24"/>
        </w:rPr>
        <w:t xml:space="preserve"> прикриване на информация в нарушение на конкретно задължение, имащо същия ефект; </w:t>
      </w:r>
    </w:p>
    <w:p w:rsidR="006A67AC" w:rsidRPr="004C283A" w:rsidRDefault="00590C2B" w:rsidP="007E2015">
      <w:pPr>
        <w:shd w:val="clear" w:color="auto" w:fill="FFFFFF"/>
        <w:spacing w:after="120" w:line="292" w:lineRule="exact"/>
        <w:ind w:firstLine="709"/>
        <w:jc w:val="both"/>
        <w:rPr>
          <w:color w:val="000000"/>
          <w:sz w:val="24"/>
          <w:szCs w:val="24"/>
        </w:rPr>
      </w:pPr>
      <w:r>
        <w:rPr>
          <w:snapToGrid w:val="0"/>
          <w:sz w:val="24"/>
        </w:rPr>
        <w:t>-</w:t>
      </w:r>
      <w:r w:rsidRPr="005A361C">
        <w:rPr>
          <w:snapToGrid w:val="0"/>
          <w:sz w:val="24"/>
        </w:rPr>
        <w:t xml:space="preserve"> разходване на такива средства за цели, различни от тези, за които са били отпуснати първоначално</w:t>
      </w:r>
      <w:r>
        <w:rPr>
          <w:snapToGrid w:val="0"/>
          <w:sz w:val="24"/>
        </w:rPr>
        <w:t>.</w:t>
      </w:r>
    </w:p>
    <w:p w:rsidR="00A603E4" w:rsidRPr="004C283A" w:rsidRDefault="00A603E4" w:rsidP="007E2015">
      <w:pPr>
        <w:numPr>
          <w:ilvl w:val="0"/>
          <w:numId w:val="5"/>
        </w:numPr>
        <w:shd w:val="clear" w:color="auto" w:fill="FFFFFF"/>
        <w:spacing w:line="284" w:lineRule="exact"/>
        <w:ind w:left="0" w:firstLine="426"/>
        <w:jc w:val="both"/>
        <w:rPr>
          <w:color w:val="000000"/>
          <w:sz w:val="24"/>
          <w:szCs w:val="24"/>
        </w:rPr>
      </w:pPr>
      <w:r w:rsidRPr="007E2015">
        <w:rPr>
          <w:b/>
          <w:sz w:val="24"/>
          <w:szCs w:val="24"/>
        </w:rPr>
        <w:t xml:space="preserve">Запознат съм </w:t>
      </w:r>
      <w:r w:rsidR="00590C2B" w:rsidRPr="00590C2B">
        <w:rPr>
          <w:b/>
          <w:sz w:val="24"/>
          <w:szCs w:val="24"/>
        </w:rPr>
        <w:t>Закон</w:t>
      </w:r>
      <w:r w:rsidR="00590C2B">
        <w:rPr>
          <w:b/>
          <w:sz w:val="24"/>
          <w:szCs w:val="24"/>
        </w:rPr>
        <w:t>а</w:t>
      </w:r>
      <w:r w:rsidR="00590C2B" w:rsidRPr="00590C2B">
        <w:rPr>
          <w:b/>
          <w:sz w:val="24"/>
          <w:szCs w:val="24"/>
        </w:rPr>
        <w:t xml:space="preserve"> за управление на средствата от Европейските фондове </w:t>
      </w:r>
      <w:r w:rsidR="00C63CF8">
        <w:rPr>
          <w:b/>
          <w:sz w:val="24"/>
          <w:szCs w:val="24"/>
        </w:rPr>
        <w:t xml:space="preserve">при споделено управление </w:t>
      </w:r>
      <w:r w:rsidR="00590C2B" w:rsidRPr="007E2015">
        <w:rPr>
          <w:b/>
          <w:sz w:val="24"/>
          <w:szCs w:val="24"/>
        </w:rPr>
        <w:t xml:space="preserve">и </w:t>
      </w:r>
      <w:r w:rsidRPr="007E2015">
        <w:rPr>
          <w:b/>
          <w:sz w:val="24"/>
          <w:szCs w:val="24"/>
        </w:rPr>
        <w:t>с</w:t>
      </w:r>
      <w:r w:rsidR="00590C2B" w:rsidRPr="007E2015">
        <w:rPr>
          <w:b/>
          <w:sz w:val="24"/>
          <w:szCs w:val="24"/>
        </w:rPr>
        <w:t xml:space="preserve"> </w:t>
      </w:r>
      <w:r w:rsidR="00590C2B" w:rsidRPr="007E2015">
        <w:rPr>
          <w:b/>
          <w:sz w:val="24"/>
        </w:rPr>
        <w:t xml:space="preserve">Наредбата за администриране на нередности по Европейските </w:t>
      </w:r>
      <w:r w:rsidR="00590C2B" w:rsidRPr="007E2015">
        <w:rPr>
          <w:b/>
          <w:sz w:val="24"/>
        </w:rPr>
        <w:lastRenderedPageBreak/>
        <w:t>структурни и инвестиционни фондове</w:t>
      </w:r>
      <w:r w:rsidR="00590C2B">
        <w:rPr>
          <w:sz w:val="24"/>
        </w:rPr>
        <w:t>,</w:t>
      </w:r>
      <w:r w:rsidR="00590C2B" w:rsidRPr="00732CE3">
        <w:t xml:space="preserve"> </w:t>
      </w:r>
      <w:r w:rsidR="00590C2B" w:rsidRPr="005A361C">
        <w:rPr>
          <w:sz w:val="24"/>
        </w:rPr>
        <w:t>приета с П</w:t>
      </w:r>
      <w:r w:rsidR="00590C2B">
        <w:rPr>
          <w:sz w:val="24"/>
        </w:rPr>
        <w:t>остановление №</w:t>
      </w:r>
      <w:r w:rsidR="00590C2B" w:rsidRPr="005A361C">
        <w:rPr>
          <w:sz w:val="24"/>
        </w:rPr>
        <w:t xml:space="preserve"> 173 на МС от 2016 г.</w:t>
      </w:r>
    </w:p>
    <w:p w:rsidR="006A67AC" w:rsidRPr="00FC7BC4" w:rsidRDefault="006A67AC" w:rsidP="00D149B2">
      <w:pPr>
        <w:numPr>
          <w:ilvl w:val="0"/>
          <w:numId w:val="5"/>
        </w:numPr>
        <w:shd w:val="clear" w:color="auto" w:fill="FFFFFF"/>
        <w:spacing w:before="108" w:line="274" w:lineRule="exact"/>
        <w:ind w:left="0" w:firstLine="360"/>
        <w:jc w:val="both"/>
        <w:rPr>
          <w:color w:val="000000"/>
          <w:sz w:val="24"/>
          <w:szCs w:val="24"/>
        </w:rPr>
      </w:pPr>
      <w:r w:rsidRPr="004C283A">
        <w:rPr>
          <w:color w:val="000000"/>
          <w:sz w:val="24"/>
          <w:szCs w:val="24"/>
        </w:rPr>
        <w:t>Запознат/а съм с възможните начини, по които мога да подам сигнал за нередност</w:t>
      </w:r>
      <w:r w:rsidR="00BE48D0">
        <w:rPr>
          <w:color w:val="000000"/>
          <w:sz w:val="24"/>
          <w:szCs w:val="24"/>
        </w:rPr>
        <w:t xml:space="preserve">, </w:t>
      </w:r>
      <w:r w:rsidR="00BE48D0" w:rsidRPr="00FC7BC4">
        <w:rPr>
          <w:color w:val="000000"/>
          <w:sz w:val="24"/>
          <w:szCs w:val="24"/>
        </w:rPr>
        <w:t>включително при съмнение за измама</w:t>
      </w:r>
      <w:r w:rsidRPr="00FC7BC4">
        <w:rPr>
          <w:color w:val="000000"/>
          <w:sz w:val="24"/>
          <w:szCs w:val="24"/>
        </w:rPr>
        <w:t>, а именно:</w:t>
      </w:r>
    </w:p>
    <w:p w:rsidR="006A67AC" w:rsidRPr="00FC7BC4" w:rsidRDefault="003D5684" w:rsidP="003D5684">
      <w:pPr>
        <w:shd w:val="clear" w:color="auto" w:fill="FFFFFF"/>
        <w:spacing w:line="277" w:lineRule="exact"/>
        <w:jc w:val="both"/>
        <w:rPr>
          <w:color w:val="000000"/>
          <w:sz w:val="24"/>
          <w:szCs w:val="24"/>
        </w:rPr>
      </w:pPr>
      <w:r>
        <w:rPr>
          <w:color w:val="000000"/>
          <w:sz w:val="24"/>
          <w:szCs w:val="24"/>
        </w:rPr>
        <w:t xml:space="preserve">- </w:t>
      </w:r>
      <w:r>
        <w:rPr>
          <w:color w:val="000000"/>
          <w:sz w:val="24"/>
          <w:szCs w:val="24"/>
        </w:rPr>
        <w:tab/>
      </w:r>
      <w:r w:rsidR="006A67AC" w:rsidRPr="00FC7BC4">
        <w:rPr>
          <w:color w:val="000000"/>
          <w:sz w:val="24"/>
          <w:szCs w:val="24"/>
        </w:rPr>
        <w:t xml:space="preserve">до </w:t>
      </w:r>
      <w:r>
        <w:rPr>
          <w:color w:val="000000"/>
          <w:sz w:val="24"/>
          <w:szCs w:val="24"/>
        </w:rPr>
        <w:t xml:space="preserve">директор дирекция „Морско дело и рибарство“ </w:t>
      </w:r>
      <w:r w:rsidR="006A67AC" w:rsidRPr="00FC7BC4">
        <w:rPr>
          <w:color w:val="000000"/>
          <w:sz w:val="24"/>
          <w:szCs w:val="24"/>
        </w:rPr>
        <w:t xml:space="preserve"> и</w:t>
      </w:r>
      <w:r w:rsidR="00BE48D0" w:rsidRPr="00FC7BC4">
        <w:rPr>
          <w:color w:val="000000"/>
          <w:sz w:val="24"/>
          <w:szCs w:val="24"/>
        </w:rPr>
        <w:t>/или</w:t>
      </w:r>
      <w:r w:rsidR="006A67AC" w:rsidRPr="00FC7BC4">
        <w:rPr>
          <w:color w:val="000000"/>
          <w:sz w:val="24"/>
          <w:szCs w:val="24"/>
        </w:rPr>
        <w:t xml:space="preserve"> </w:t>
      </w:r>
    </w:p>
    <w:p w:rsidR="006A67AC" w:rsidRPr="004C283A" w:rsidRDefault="00287310" w:rsidP="00FC7BC4">
      <w:pPr>
        <w:shd w:val="clear" w:color="auto" w:fill="FFFFFF"/>
        <w:spacing w:line="384" w:lineRule="auto"/>
        <w:ind w:right="4"/>
        <w:jc w:val="both"/>
        <w:rPr>
          <w:color w:val="000000"/>
          <w:sz w:val="24"/>
          <w:szCs w:val="24"/>
        </w:rPr>
      </w:pPr>
      <w:r w:rsidRPr="00FC7BC4">
        <w:rPr>
          <w:color w:val="000000"/>
          <w:sz w:val="24"/>
          <w:szCs w:val="24"/>
        </w:rPr>
        <w:t>-</w:t>
      </w:r>
      <w:r w:rsidR="00986089" w:rsidRPr="00FC7BC4">
        <w:rPr>
          <w:color w:val="000000"/>
          <w:sz w:val="24"/>
          <w:szCs w:val="24"/>
          <w:lang w:val="en-US"/>
        </w:rPr>
        <w:tab/>
      </w:r>
      <w:r w:rsidR="006A67AC" w:rsidRPr="00FC7BC4">
        <w:rPr>
          <w:color w:val="000000"/>
          <w:sz w:val="24"/>
          <w:szCs w:val="24"/>
        </w:rPr>
        <w:t xml:space="preserve">до </w:t>
      </w:r>
      <w:r w:rsidR="00BE48D0" w:rsidRPr="00FC7BC4">
        <w:rPr>
          <w:color w:val="000000"/>
          <w:sz w:val="24"/>
          <w:szCs w:val="24"/>
        </w:rPr>
        <w:t>р</w:t>
      </w:r>
      <w:r w:rsidR="006A67AC" w:rsidRPr="00FC7BC4">
        <w:rPr>
          <w:color w:val="000000"/>
          <w:sz w:val="24"/>
          <w:szCs w:val="24"/>
        </w:rPr>
        <w:t xml:space="preserve">ъководителя на </w:t>
      </w:r>
      <w:r w:rsidR="00D3355A" w:rsidRPr="00FC7BC4">
        <w:rPr>
          <w:color w:val="000000"/>
          <w:sz w:val="24"/>
          <w:szCs w:val="24"/>
        </w:rPr>
        <w:t xml:space="preserve">управляващия орган </w:t>
      </w:r>
      <w:r w:rsidR="006A67AC" w:rsidRPr="00FC7BC4">
        <w:rPr>
          <w:color w:val="000000"/>
          <w:sz w:val="24"/>
          <w:szCs w:val="24"/>
        </w:rPr>
        <w:t xml:space="preserve">на </w:t>
      </w:r>
      <w:r w:rsidR="00C63CF8">
        <w:rPr>
          <w:color w:val="000000"/>
          <w:sz w:val="24"/>
          <w:szCs w:val="24"/>
        </w:rPr>
        <w:t xml:space="preserve">Програма морско дело, </w:t>
      </w:r>
      <w:r w:rsidR="00FC7BC4" w:rsidRPr="00FC7BC4">
        <w:rPr>
          <w:color w:val="000000"/>
          <w:sz w:val="24"/>
          <w:szCs w:val="24"/>
        </w:rPr>
        <w:t>рибарство</w:t>
      </w:r>
      <w:r w:rsidR="00C63CF8">
        <w:rPr>
          <w:color w:val="000000"/>
          <w:sz w:val="24"/>
          <w:szCs w:val="24"/>
        </w:rPr>
        <w:t xml:space="preserve"> и аквакултури </w:t>
      </w:r>
      <w:r w:rsidR="00FC7BC4" w:rsidRPr="00FC7BC4">
        <w:rPr>
          <w:color w:val="000000"/>
          <w:sz w:val="24"/>
          <w:szCs w:val="24"/>
        </w:rPr>
        <w:t>20</w:t>
      </w:r>
      <w:r w:rsidR="00C63CF8">
        <w:rPr>
          <w:color w:val="000000"/>
          <w:sz w:val="24"/>
          <w:szCs w:val="24"/>
        </w:rPr>
        <w:t>21</w:t>
      </w:r>
      <w:r w:rsidR="00FC7BC4" w:rsidRPr="00FC7BC4">
        <w:rPr>
          <w:color w:val="000000"/>
          <w:sz w:val="24"/>
          <w:szCs w:val="24"/>
        </w:rPr>
        <w:t>-202</w:t>
      </w:r>
      <w:r w:rsidR="00C63CF8">
        <w:rPr>
          <w:color w:val="000000"/>
          <w:sz w:val="24"/>
          <w:szCs w:val="24"/>
        </w:rPr>
        <w:t>7</w:t>
      </w:r>
      <w:r w:rsidR="006A67AC" w:rsidRPr="00FC7BC4">
        <w:rPr>
          <w:color w:val="000000"/>
          <w:sz w:val="24"/>
          <w:szCs w:val="24"/>
        </w:rPr>
        <w:t>.</w:t>
      </w:r>
      <w:r w:rsidR="006A67AC" w:rsidRPr="004C283A">
        <w:rPr>
          <w:color w:val="000000"/>
          <w:sz w:val="24"/>
          <w:szCs w:val="24"/>
        </w:rPr>
        <w:t xml:space="preserve"> </w:t>
      </w:r>
    </w:p>
    <w:p w:rsidR="00F07023" w:rsidRPr="004C283A" w:rsidRDefault="00D3355A" w:rsidP="007E2015">
      <w:pPr>
        <w:numPr>
          <w:ilvl w:val="0"/>
          <w:numId w:val="5"/>
        </w:numPr>
        <w:shd w:val="clear" w:color="auto" w:fill="FFFFFF"/>
        <w:spacing w:before="108" w:line="274" w:lineRule="exact"/>
        <w:ind w:left="0" w:firstLine="360"/>
        <w:jc w:val="both"/>
        <w:rPr>
          <w:color w:val="000000"/>
          <w:sz w:val="24"/>
          <w:szCs w:val="24"/>
        </w:rPr>
      </w:pPr>
      <w:r>
        <w:rPr>
          <w:color w:val="000000"/>
          <w:sz w:val="24"/>
          <w:szCs w:val="24"/>
        </w:rPr>
        <w:t>Информиран/а съм, че п</w:t>
      </w:r>
      <w:r w:rsidR="00F07023" w:rsidRPr="004C283A">
        <w:rPr>
          <w:color w:val="000000"/>
          <w:sz w:val="24"/>
          <w:szCs w:val="24"/>
        </w:rPr>
        <w:t xml:space="preserve">ри наличие или съмнение за </w:t>
      </w:r>
      <w:r w:rsidRPr="00D3355A">
        <w:rPr>
          <w:color w:val="000000"/>
          <w:sz w:val="24"/>
          <w:szCs w:val="24"/>
        </w:rPr>
        <w:t xml:space="preserve">конфликт на интереси по смисъла на чл. </w:t>
      </w:r>
      <w:r w:rsidR="00C63CF8">
        <w:rPr>
          <w:color w:val="000000"/>
          <w:sz w:val="24"/>
          <w:szCs w:val="24"/>
        </w:rPr>
        <w:t>61</w:t>
      </w:r>
      <w:r w:rsidRPr="00D3355A">
        <w:rPr>
          <w:color w:val="000000"/>
          <w:sz w:val="24"/>
          <w:szCs w:val="24"/>
        </w:rPr>
        <w:t xml:space="preserve"> от Регламент (ЕС, ЕВРАТОМ) № </w:t>
      </w:r>
      <w:r w:rsidR="00C63CF8">
        <w:rPr>
          <w:color w:val="000000"/>
          <w:sz w:val="24"/>
          <w:szCs w:val="24"/>
        </w:rPr>
        <w:t>2018/20146</w:t>
      </w:r>
      <w:r w:rsidRPr="00D3355A">
        <w:rPr>
          <w:color w:val="000000"/>
          <w:sz w:val="24"/>
          <w:szCs w:val="24"/>
        </w:rPr>
        <w:t xml:space="preserve">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w:t>
      </w:r>
      <w:r>
        <w:rPr>
          <w:color w:val="000000"/>
          <w:sz w:val="24"/>
          <w:szCs w:val="24"/>
        </w:rPr>
        <w:t xml:space="preserve">мога да </w:t>
      </w:r>
      <w:r w:rsidRPr="00D3355A">
        <w:rPr>
          <w:color w:val="000000"/>
          <w:sz w:val="24"/>
          <w:szCs w:val="24"/>
        </w:rPr>
        <w:t>пода</w:t>
      </w:r>
      <w:r>
        <w:rPr>
          <w:color w:val="000000"/>
          <w:sz w:val="24"/>
          <w:szCs w:val="24"/>
        </w:rPr>
        <w:t>м</w:t>
      </w:r>
      <w:r w:rsidRPr="00D3355A">
        <w:rPr>
          <w:color w:val="000000"/>
          <w:sz w:val="24"/>
          <w:szCs w:val="24"/>
        </w:rPr>
        <w:t xml:space="preserve"> до един или до няколко от следните органи: </w:t>
      </w:r>
    </w:p>
    <w:p w:rsidR="005A1048" w:rsidRDefault="005A1048" w:rsidP="00986089">
      <w:pPr>
        <w:shd w:val="clear" w:color="auto" w:fill="FFFFFF"/>
        <w:spacing w:line="277" w:lineRule="exact"/>
        <w:ind w:firstLine="1043"/>
        <w:jc w:val="both"/>
        <w:rPr>
          <w:color w:val="000000"/>
          <w:sz w:val="24"/>
          <w:szCs w:val="24"/>
        </w:rPr>
      </w:pPr>
      <w:r w:rsidRPr="004C283A">
        <w:rPr>
          <w:color w:val="000000"/>
          <w:sz w:val="24"/>
          <w:szCs w:val="24"/>
        </w:rPr>
        <w:t>-</w:t>
      </w:r>
      <w:r w:rsidR="00BE48D0">
        <w:rPr>
          <w:color w:val="000000"/>
          <w:sz w:val="24"/>
          <w:szCs w:val="24"/>
        </w:rPr>
        <w:t xml:space="preserve"> </w:t>
      </w:r>
      <w:r w:rsidR="00160FD5" w:rsidRPr="004C283A">
        <w:rPr>
          <w:color w:val="000000"/>
          <w:sz w:val="24"/>
          <w:szCs w:val="24"/>
        </w:rPr>
        <w:t>до р</w:t>
      </w:r>
      <w:r w:rsidR="00AB22E7" w:rsidRPr="004C283A">
        <w:rPr>
          <w:color w:val="000000"/>
          <w:sz w:val="24"/>
          <w:szCs w:val="24"/>
        </w:rPr>
        <w:t xml:space="preserve">ъководителя на </w:t>
      </w:r>
      <w:r w:rsidR="00D3355A">
        <w:rPr>
          <w:color w:val="000000"/>
          <w:sz w:val="24"/>
          <w:szCs w:val="24"/>
        </w:rPr>
        <w:t>у</w:t>
      </w:r>
      <w:r w:rsidR="00160FD5" w:rsidRPr="004C283A">
        <w:rPr>
          <w:color w:val="000000"/>
          <w:sz w:val="24"/>
          <w:szCs w:val="24"/>
        </w:rPr>
        <w:t>правляващия орган</w:t>
      </w:r>
      <w:r w:rsidRPr="004C283A">
        <w:rPr>
          <w:color w:val="000000"/>
          <w:sz w:val="24"/>
          <w:szCs w:val="24"/>
        </w:rPr>
        <w:t>;</w:t>
      </w:r>
    </w:p>
    <w:p w:rsidR="00BE48D0" w:rsidRPr="004C283A" w:rsidRDefault="00BE48D0" w:rsidP="00986089">
      <w:pPr>
        <w:shd w:val="clear" w:color="auto" w:fill="FFFFFF"/>
        <w:spacing w:line="277" w:lineRule="exact"/>
        <w:ind w:firstLine="1043"/>
        <w:jc w:val="both"/>
        <w:rPr>
          <w:color w:val="000000"/>
          <w:sz w:val="24"/>
          <w:szCs w:val="24"/>
        </w:rPr>
      </w:pPr>
      <w:r>
        <w:rPr>
          <w:color w:val="000000"/>
          <w:sz w:val="24"/>
          <w:szCs w:val="24"/>
        </w:rPr>
        <w:t xml:space="preserve">- до министъра на </w:t>
      </w:r>
      <w:r w:rsidR="00114D25">
        <w:rPr>
          <w:color w:val="000000"/>
          <w:sz w:val="24"/>
          <w:szCs w:val="24"/>
        </w:rPr>
        <w:t>земеделието и храните</w:t>
      </w:r>
      <w:r w:rsidR="00215F71">
        <w:rPr>
          <w:color w:val="000000"/>
          <w:sz w:val="24"/>
          <w:szCs w:val="24"/>
        </w:rPr>
        <w:t>;</w:t>
      </w:r>
    </w:p>
    <w:p w:rsidR="00A10C0E" w:rsidRPr="004C283A" w:rsidRDefault="00F07023" w:rsidP="00986089">
      <w:pPr>
        <w:shd w:val="clear" w:color="auto" w:fill="FFFFFF"/>
        <w:spacing w:line="277" w:lineRule="exact"/>
        <w:ind w:firstLine="1043"/>
        <w:jc w:val="both"/>
        <w:rPr>
          <w:color w:val="000000"/>
          <w:sz w:val="24"/>
          <w:szCs w:val="24"/>
        </w:rPr>
      </w:pPr>
      <w:r w:rsidRPr="004C283A">
        <w:rPr>
          <w:color w:val="000000"/>
          <w:sz w:val="24"/>
          <w:szCs w:val="24"/>
        </w:rPr>
        <w:t>-</w:t>
      </w:r>
      <w:r w:rsidR="00BE48D0">
        <w:rPr>
          <w:color w:val="000000"/>
          <w:sz w:val="24"/>
          <w:szCs w:val="24"/>
        </w:rPr>
        <w:t xml:space="preserve"> </w:t>
      </w:r>
      <w:r w:rsidRPr="004C283A">
        <w:rPr>
          <w:color w:val="000000"/>
          <w:sz w:val="24"/>
          <w:szCs w:val="24"/>
        </w:rPr>
        <w:t xml:space="preserve">до </w:t>
      </w:r>
      <w:r w:rsidR="00BE48D0">
        <w:rPr>
          <w:color w:val="000000"/>
          <w:sz w:val="24"/>
          <w:szCs w:val="24"/>
        </w:rPr>
        <w:t>директора</w:t>
      </w:r>
      <w:r w:rsidR="00BE48D0" w:rsidRPr="004C283A">
        <w:rPr>
          <w:color w:val="000000"/>
          <w:sz w:val="24"/>
          <w:szCs w:val="24"/>
        </w:rPr>
        <w:t xml:space="preserve"> </w:t>
      </w:r>
      <w:r w:rsidRPr="004C283A">
        <w:rPr>
          <w:color w:val="000000"/>
          <w:sz w:val="24"/>
          <w:szCs w:val="24"/>
        </w:rPr>
        <w:t xml:space="preserve">на </w:t>
      </w:r>
      <w:r w:rsidR="00A10C0E" w:rsidRPr="004C283A">
        <w:rPr>
          <w:color w:val="000000"/>
          <w:sz w:val="24"/>
          <w:szCs w:val="24"/>
        </w:rPr>
        <w:t>дирекция АФКОС към Министерство на вътрешните работи;</w:t>
      </w:r>
    </w:p>
    <w:p w:rsidR="00F07023" w:rsidRPr="004C283A" w:rsidRDefault="00F07023" w:rsidP="00986089">
      <w:pPr>
        <w:shd w:val="clear" w:color="auto" w:fill="FFFFFF"/>
        <w:spacing w:line="277" w:lineRule="exact"/>
        <w:ind w:firstLine="1043"/>
        <w:jc w:val="both"/>
        <w:rPr>
          <w:color w:val="000000"/>
          <w:sz w:val="24"/>
          <w:szCs w:val="24"/>
        </w:rPr>
      </w:pPr>
      <w:r w:rsidRPr="004C283A">
        <w:rPr>
          <w:color w:val="000000"/>
          <w:sz w:val="24"/>
          <w:szCs w:val="24"/>
        </w:rPr>
        <w:t>-</w:t>
      </w:r>
      <w:r w:rsidR="00BE48D0">
        <w:rPr>
          <w:color w:val="000000"/>
          <w:sz w:val="24"/>
          <w:szCs w:val="24"/>
        </w:rPr>
        <w:t xml:space="preserve"> </w:t>
      </w:r>
      <w:r w:rsidRPr="004C283A">
        <w:rPr>
          <w:color w:val="000000"/>
          <w:sz w:val="24"/>
          <w:szCs w:val="24"/>
        </w:rPr>
        <w:t>до Европейската служба за борба с измамите</w:t>
      </w:r>
      <w:r w:rsidR="00BE48D0">
        <w:rPr>
          <w:color w:val="000000"/>
          <w:sz w:val="24"/>
          <w:szCs w:val="24"/>
        </w:rPr>
        <w:t xml:space="preserve"> (ОЛАФ)</w:t>
      </w:r>
      <w:r w:rsidRPr="004C283A">
        <w:rPr>
          <w:color w:val="000000"/>
          <w:sz w:val="24"/>
          <w:szCs w:val="24"/>
        </w:rPr>
        <w:t xml:space="preserve"> към Европейската комисия.</w:t>
      </w:r>
    </w:p>
    <w:p w:rsidR="00A603E4" w:rsidRPr="004C283A" w:rsidRDefault="00A603E4" w:rsidP="00512B77">
      <w:pPr>
        <w:spacing w:after="120"/>
        <w:jc w:val="both"/>
        <w:rPr>
          <w:sz w:val="24"/>
          <w:szCs w:val="24"/>
        </w:rPr>
      </w:pPr>
    </w:p>
    <w:p w:rsidR="00A86314" w:rsidRPr="004C283A" w:rsidRDefault="00F07023" w:rsidP="0029577C">
      <w:pPr>
        <w:spacing w:after="120"/>
        <w:jc w:val="both"/>
        <w:rPr>
          <w:sz w:val="24"/>
          <w:szCs w:val="24"/>
          <w:lang w:val="ru-RU"/>
        </w:rPr>
      </w:pPr>
      <w:r w:rsidRPr="004C283A">
        <w:rPr>
          <w:sz w:val="24"/>
          <w:szCs w:val="24"/>
        </w:rPr>
        <w:t xml:space="preserve">Настоящата декларация е </w:t>
      </w:r>
      <w:r w:rsidR="00250BDB">
        <w:rPr>
          <w:sz w:val="24"/>
          <w:szCs w:val="24"/>
        </w:rPr>
        <w:t>съставена</w:t>
      </w:r>
      <w:r w:rsidR="00250BDB" w:rsidRPr="004C283A">
        <w:rPr>
          <w:sz w:val="24"/>
          <w:szCs w:val="24"/>
        </w:rPr>
        <w:t xml:space="preserve"> </w:t>
      </w:r>
      <w:r w:rsidRPr="004C283A">
        <w:rPr>
          <w:sz w:val="24"/>
          <w:szCs w:val="24"/>
        </w:rPr>
        <w:t xml:space="preserve">в </w:t>
      </w:r>
      <w:r w:rsidR="008A6A57">
        <w:rPr>
          <w:sz w:val="24"/>
          <w:szCs w:val="24"/>
        </w:rPr>
        <w:t>два</w:t>
      </w:r>
      <w:r w:rsidR="00BE48D0">
        <w:rPr>
          <w:sz w:val="24"/>
          <w:szCs w:val="24"/>
        </w:rPr>
        <w:t xml:space="preserve"> екземпляр</w:t>
      </w:r>
      <w:r w:rsidR="008A6A57">
        <w:rPr>
          <w:sz w:val="24"/>
          <w:szCs w:val="24"/>
        </w:rPr>
        <w:t>а /един за лицето и един за УО/</w:t>
      </w:r>
      <w:r w:rsidR="00BE48D0">
        <w:rPr>
          <w:sz w:val="24"/>
          <w:szCs w:val="24"/>
        </w:rPr>
        <w:t>.</w:t>
      </w:r>
    </w:p>
    <w:p w:rsidR="00A86314" w:rsidRPr="004C283A" w:rsidRDefault="00A86314" w:rsidP="00512B77">
      <w:pPr>
        <w:spacing w:after="120"/>
        <w:jc w:val="both"/>
        <w:rPr>
          <w:sz w:val="24"/>
          <w:szCs w:val="24"/>
        </w:rPr>
      </w:pPr>
    </w:p>
    <w:p w:rsidR="00512B77" w:rsidRPr="004C283A" w:rsidRDefault="00512B77" w:rsidP="00512B77">
      <w:pPr>
        <w:spacing w:after="120"/>
        <w:jc w:val="both"/>
        <w:rPr>
          <w:sz w:val="24"/>
          <w:szCs w:val="24"/>
        </w:rPr>
      </w:pPr>
    </w:p>
    <w:p w:rsidR="00512B77" w:rsidRPr="004C283A" w:rsidRDefault="00512B77" w:rsidP="00512B77">
      <w:pPr>
        <w:spacing w:after="120"/>
        <w:jc w:val="both"/>
        <w:rPr>
          <w:sz w:val="24"/>
          <w:szCs w:val="24"/>
        </w:rPr>
      </w:pPr>
    </w:p>
    <w:p w:rsidR="00512B77" w:rsidRPr="004C283A" w:rsidRDefault="00512B77" w:rsidP="00512B77">
      <w:pPr>
        <w:spacing w:after="120"/>
        <w:jc w:val="both"/>
        <w:rPr>
          <w:sz w:val="24"/>
          <w:szCs w:val="24"/>
        </w:rPr>
      </w:pPr>
    </w:p>
    <w:p w:rsidR="00835301" w:rsidRPr="004C283A" w:rsidRDefault="00835301" w:rsidP="00E82CE8">
      <w:pPr>
        <w:tabs>
          <w:tab w:val="left" w:pos="5103"/>
        </w:tabs>
        <w:jc w:val="both"/>
        <w:rPr>
          <w:sz w:val="24"/>
          <w:szCs w:val="24"/>
          <w:lang w:val="en-US"/>
        </w:rPr>
      </w:pPr>
      <w:r w:rsidRPr="004C283A">
        <w:rPr>
          <w:color w:val="000000"/>
          <w:sz w:val="24"/>
          <w:szCs w:val="24"/>
        </w:rPr>
        <w:t>Дата:</w:t>
      </w:r>
      <w:r w:rsidR="001201FB">
        <w:rPr>
          <w:color w:val="000000"/>
          <w:sz w:val="24"/>
          <w:szCs w:val="24"/>
          <w:lang w:val="en-US"/>
        </w:rPr>
        <w:t xml:space="preserve"> </w:t>
      </w:r>
      <w:r w:rsidR="001201FB" w:rsidRPr="004C283A">
        <w:rPr>
          <w:color w:val="000000"/>
          <w:sz w:val="24"/>
          <w:szCs w:val="24"/>
          <w:lang w:val="en-US"/>
        </w:rPr>
        <w:t>……………</w:t>
      </w:r>
      <w:r w:rsidRPr="004C283A">
        <w:rPr>
          <w:color w:val="000000"/>
          <w:sz w:val="24"/>
          <w:szCs w:val="24"/>
        </w:rPr>
        <w:t xml:space="preserve"> </w:t>
      </w:r>
      <w:r w:rsidR="00E82CE8" w:rsidRPr="004C283A">
        <w:rPr>
          <w:color w:val="000000"/>
          <w:sz w:val="24"/>
          <w:szCs w:val="24"/>
        </w:rPr>
        <w:tab/>
      </w:r>
      <w:r w:rsidRPr="004C283A">
        <w:rPr>
          <w:color w:val="000000"/>
          <w:sz w:val="24"/>
          <w:szCs w:val="24"/>
        </w:rPr>
        <w:t xml:space="preserve">Подпис на деклариращия: </w:t>
      </w:r>
      <w:r w:rsidR="00E82CE8" w:rsidRPr="004C283A">
        <w:rPr>
          <w:color w:val="000000"/>
          <w:sz w:val="24"/>
          <w:szCs w:val="24"/>
          <w:lang w:val="en-US"/>
        </w:rPr>
        <w:t>……………</w:t>
      </w:r>
    </w:p>
    <w:sectPr w:rsidR="00835301" w:rsidRPr="004C283A" w:rsidSect="009C32F2">
      <w:headerReference w:type="default" r:id="rId8"/>
      <w:footerReference w:type="even" r:id="rId9"/>
      <w:pgSz w:w="11909" w:h="16834"/>
      <w:pgMar w:top="1134" w:right="851" w:bottom="1134" w:left="1418" w:header="709" w:footer="709"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B20" w:rsidRDefault="00295B20">
      <w:r>
        <w:separator/>
      </w:r>
    </w:p>
  </w:endnote>
  <w:endnote w:type="continuationSeparator" w:id="0">
    <w:p w:rsidR="00295B20" w:rsidRDefault="00295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Futura Bk">
    <w:altName w:val="Century Gothic"/>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3E4" w:rsidRDefault="00A603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603E4" w:rsidRDefault="00A603E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B20" w:rsidRDefault="00295B20">
      <w:r>
        <w:separator/>
      </w:r>
    </w:p>
  </w:footnote>
  <w:footnote w:type="continuationSeparator" w:id="0">
    <w:p w:rsidR="00295B20" w:rsidRDefault="00295B20">
      <w:r>
        <w:continuationSeparator/>
      </w:r>
    </w:p>
  </w:footnote>
  <w:footnote w:id="1">
    <w:p w:rsidR="00A603E4" w:rsidRDefault="00A603E4">
      <w:pPr>
        <w:pStyle w:val="FootnoteText"/>
      </w:pPr>
      <w:r>
        <w:rPr>
          <w:rStyle w:val="FootnoteReference"/>
        </w:rPr>
        <w:footnoteRef/>
      </w:r>
      <w:r>
        <w:t xml:space="preserve"> Попълва се от служителя в 10-дневен срок </w:t>
      </w:r>
      <w:r w:rsidR="00BE48D0">
        <w:t>от назначаване в</w:t>
      </w:r>
      <w:r>
        <w:t xml:space="preserve"> УО</w:t>
      </w:r>
      <w:r w:rsidR="00BE48D0">
        <w:t xml:space="preserve"> и при промяна на Приложение 10.1. към</w:t>
      </w:r>
      <w:r w:rsidR="00ED2B65">
        <w:t xml:space="preserve"> г</w:t>
      </w:r>
      <w:r w:rsidR="00BE48D0">
        <w:t xml:space="preserve">лава 10 от Наръчника по </w:t>
      </w:r>
      <w:r w:rsidR="00ED2B65">
        <w:t>ПМДР</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52" w:type="dxa"/>
      <w:tblInd w:w="1" w:type="dxa"/>
      <w:tblLayout w:type="fixed"/>
      <w:tblCellMar>
        <w:left w:w="0" w:type="dxa"/>
        <w:right w:w="0" w:type="dxa"/>
      </w:tblCellMar>
      <w:tblLook w:val="04A0" w:firstRow="1" w:lastRow="0" w:firstColumn="1" w:lastColumn="0" w:noHBand="0" w:noVBand="1"/>
    </w:tblPr>
    <w:tblGrid>
      <w:gridCol w:w="2697"/>
      <w:gridCol w:w="1702"/>
      <w:gridCol w:w="3971"/>
      <w:gridCol w:w="1782"/>
    </w:tblGrid>
    <w:tr w:rsidR="00D44581" w:rsidRPr="00D44581" w:rsidTr="00D44581">
      <w:trPr>
        <w:trHeight w:val="997"/>
        <w:tblHeader/>
      </w:trPr>
      <w:tc>
        <w:tcPr>
          <w:tcW w:w="2697" w:type="dxa"/>
          <w:vMerge w:val="restart"/>
          <w:tcBorders>
            <w:top w:val="single" w:sz="4" w:space="0" w:color="auto"/>
            <w:left w:val="single" w:sz="2" w:space="0" w:color="000000"/>
            <w:right w:val="nil"/>
          </w:tcBorders>
          <w:vAlign w:val="center"/>
        </w:tcPr>
        <w:p w:rsidR="00D44581" w:rsidRPr="009B3A5C" w:rsidRDefault="00D44581" w:rsidP="009B3A5C">
          <w:pPr>
            <w:pStyle w:val="Header"/>
            <w:jc w:val="center"/>
            <w:rPr>
              <w:b/>
              <w:lang w:val="en-US"/>
            </w:rPr>
          </w:pPr>
          <w:r w:rsidRPr="00D44581">
            <w:rPr>
              <w:b/>
              <w:lang w:val="en-US"/>
            </w:rPr>
            <w:t xml:space="preserve">Министерство на </w:t>
          </w:r>
          <w:r w:rsidRPr="00D44581">
            <w:rPr>
              <w:b/>
            </w:rPr>
            <w:t>земеделието</w:t>
          </w:r>
          <w:r w:rsidR="009B3A5C">
            <w:rPr>
              <w:b/>
              <w:lang w:val="en-US"/>
            </w:rPr>
            <w:t xml:space="preserve"> </w:t>
          </w:r>
          <w:r w:rsidR="009B3A5C">
            <w:rPr>
              <w:b/>
            </w:rPr>
            <w:t xml:space="preserve">и </w:t>
          </w:r>
          <w:r w:rsidRPr="00D44581">
            <w:rPr>
              <w:b/>
            </w:rPr>
            <w:t>храните</w:t>
          </w:r>
        </w:p>
        <w:p w:rsidR="00D44581" w:rsidRPr="00D44581" w:rsidRDefault="00D44581" w:rsidP="009B3A5C">
          <w:pPr>
            <w:pStyle w:val="Header"/>
            <w:jc w:val="center"/>
            <w:rPr>
              <w:b/>
              <w:lang w:val="en-US"/>
            </w:rPr>
          </w:pPr>
        </w:p>
        <w:p w:rsidR="00D44581" w:rsidRPr="009B3A5C" w:rsidRDefault="000D5D76" w:rsidP="009B3A5C">
          <w:pPr>
            <w:pStyle w:val="Header"/>
            <w:jc w:val="center"/>
            <w:rPr>
              <w:b/>
            </w:rPr>
          </w:pPr>
          <w:r>
            <w:rPr>
              <w:b/>
            </w:rPr>
            <w:t>Дирекция “Морско дело и рибарство” – Управляващ орган на ПМДРА</w:t>
          </w:r>
        </w:p>
      </w:tc>
      <w:tc>
        <w:tcPr>
          <w:tcW w:w="5673" w:type="dxa"/>
          <w:gridSpan w:val="2"/>
          <w:tcBorders>
            <w:top w:val="single" w:sz="2" w:space="0" w:color="000000"/>
            <w:left w:val="single" w:sz="2" w:space="0" w:color="000000"/>
            <w:bottom w:val="single" w:sz="2" w:space="0" w:color="000000"/>
            <w:right w:val="nil"/>
          </w:tcBorders>
          <w:vAlign w:val="center"/>
          <w:hideMark/>
        </w:tcPr>
        <w:p w:rsidR="00D44581" w:rsidRPr="00D44581" w:rsidRDefault="009B3A5C" w:rsidP="009B3A5C">
          <w:pPr>
            <w:pStyle w:val="Header"/>
            <w:rPr>
              <w:b/>
              <w:lang w:val="en-US"/>
            </w:rPr>
          </w:pPr>
          <w:r>
            <w:rPr>
              <w:b/>
              <w:lang w:val="en-US"/>
            </w:rPr>
            <w:t xml:space="preserve">НАРЪЧНИК ПО ПРОГРАМА </w:t>
          </w:r>
          <w:r>
            <w:rPr>
              <w:b/>
            </w:rPr>
            <w:t>МОРСКО ДЕЛО,</w:t>
          </w:r>
          <w:r w:rsidR="00D44581" w:rsidRPr="00D44581">
            <w:rPr>
              <w:b/>
            </w:rPr>
            <w:t xml:space="preserve"> РИБАРСТВО</w:t>
          </w:r>
          <w:r>
            <w:rPr>
              <w:b/>
            </w:rPr>
            <w:t xml:space="preserve"> И АКВАКУЛТУРИ </w:t>
          </w:r>
          <w:r w:rsidR="00D44581" w:rsidRPr="00D44581">
            <w:rPr>
              <w:b/>
              <w:lang w:val="en-US"/>
            </w:rPr>
            <w:t>20</w:t>
          </w:r>
          <w:r>
            <w:rPr>
              <w:b/>
            </w:rPr>
            <w:t>21</w:t>
          </w:r>
          <w:r w:rsidR="00D44581" w:rsidRPr="00D44581">
            <w:rPr>
              <w:b/>
              <w:lang w:val="en-US"/>
            </w:rPr>
            <w:t xml:space="preserve"> - 202</w:t>
          </w:r>
          <w:r>
            <w:rPr>
              <w:b/>
            </w:rPr>
            <w:t>7</w:t>
          </w:r>
          <w:r w:rsidR="00D44581" w:rsidRPr="00D44581">
            <w:rPr>
              <w:b/>
              <w:lang w:val="en-US"/>
            </w:rPr>
            <w:t xml:space="preserve"> (</w:t>
          </w:r>
          <w:r w:rsidR="00D44581" w:rsidRPr="00D44581">
            <w:rPr>
              <w:b/>
            </w:rPr>
            <w:t>ПМДР</w:t>
          </w:r>
          <w:r>
            <w:rPr>
              <w:b/>
            </w:rPr>
            <w:t>А</w:t>
          </w:r>
          <w:r w:rsidR="00D44581" w:rsidRPr="00D44581">
            <w:rPr>
              <w:b/>
              <w:lang w:val="en-US"/>
            </w:rPr>
            <w:t>)</w:t>
          </w:r>
        </w:p>
      </w:tc>
      <w:tc>
        <w:tcPr>
          <w:tcW w:w="1782" w:type="dxa"/>
          <w:tcBorders>
            <w:top w:val="single" w:sz="2" w:space="0" w:color="000000"/>
            <w:left w:val="single" w:sz="2" w:space="0" w:color="000000"/>
            <w:bottom w:val="single" w:sz="2" w:space="0" w:color="000000"/>
            <w:right w:val="single" w:sz="2" w:space="0" w:color="000000"/>
          </w:tcBorders>
          <w:vAlign w:val="center"/>
          <w:hideMark/>
        </w:tcPr>
        <w:p w:rsidR="00D44581" w:rsidRPr="00D44581" w:rsidRDefault="00D44581" w:rsidP="009B3A5C">
          <w:pPr>
            <w:pStyle w:val="Header"/>
            <w:rPr>
              <w:b/>
            </w:rPr>
          </w:pPr>
          <w:r w:rsidRPr="00D44581">
            <w:rPr>
              <w:b/>
              <w:lang w:val="en-US"/>
            </w:rPr>
            <w:t xml:space="preserve">Вариант </w:t>
          </w:r>
          <w:r w:rsidR="009B3A5C">
            <w:rPr>
              <w:b/>
            </w:rPr>
            <w:t>1</w:t>
          </w:r>
        </w:p>
      </w:tc>
    </w:tr>
    <w:tr w:rsidR="00D44581" w:rsidRPr="00D44581" w:rsidTr="00D44581">
      <w:trPr>
        <w:trHeight w:val="572"/>
      </w:trPr>
      <w:tc>
        <w:tcPr>
          <w:tcW w:w="2697" w:type="dxa"/>
          <w:vMerge/>
          <w:tcBorders>
            <w:left w:val="single" w:sz="2" w:space="0" w:color="000000"/>
            <w:right w:val="nil"/>
          </w:tcBorders>
          <w:vAlign w:val="center"/>
          <w:hideMark/>
        </w:tcPr>
        <w:p w:rsidR="00D44581" w:rsidRPr="00D44581" w:rsidRDefault="00D44581" w:rsidP="00D44581">
          <w:pPr>
            <w:pStyle w:val="Header"/>
            <w:rPr>
              <w:b/>
              <w:lang w:val="en-US"/>
            </w:rPr>
          </w:pPr>
        </w:p>
      </w:tc>
      <w:tc>
        <w:tcPr>
          <w:tcW w:w="1702" w:type="dxa"/>
          <w:tcBorders>
            <w:top w:val="nil"/>
            <w:left w:val="single" w:sz="2" w:space="0" w:color="000000"/>
            <w:bottom w:val="single" w:sz="2" w:space="0" w:color="000000"/>
            <w:right w:val="single" w:sz="2" w:space="0" w:color="000000"/>
          </w:tcBorders>
          <w:vAlign w:val="center"/>
          <w:hideMark/>
        </w:tcPr>
        <w:p w:rsidR="00D44581" w:rsidRPr="00D44581" w:rsidRDefault="00D44581" w:rsidP="00D44581">
          <w:pPr>
            <w:pStyle w:val="Header"/>
            <w:rPr>
              <w:b/>
            </w:rPr>
          </w:pPr>
          <w:r w:rsidRPr="00D44581">
            <w:rPr>
              <w:b/>
              <w:lang w:val="en-US"/>
            </w:rPr>
            <w:t xml:space="preserve">Глава </w:t>
          </w:r>
          <w:r w:rsidRPr="00D44581">
            <w:rPr>
              <w:b/>
            </w:rPr>
            <w:t>10</w:t>
          </w:r>
        </w:p>
      </w:tc>
      <w:tc>
        <w:tcPr>
          <w:tcW w:w="3971" w:type="dxa"/>
          <w:tcBorders>
            <w:top w:val="nil"/>
            <w:left w:val="single" w:sz="2" w:space="0" w:color="000000"/>
            <w:bottom w:val="single" w:sz="2" w:space="0" w:color="000000"/>
            <w:right w:val="single" w:sz="2" w:space="0" w:color="000000"/>
          </w:tcBorders>
          <w:vAlign w:val="center"/>
          <w:hideMark/>
        </w:tcPr>
        <w:p w:rsidR="00D44581" w:rsidRPr="00D44581" w:rsidRDefault="00336B1E" w:rsidP="00D44581">
          <w:pPr>
            <w:pStyle w:val="Header"/>
            <w:rPr>
              <w:b/>
            </w:rPr>
          </w:pPr>
          <w:r w:rsidRPr="009A534F">
            <w:rPr>
              <w:b/>
            </w:rPr>
            <w:t>АДМИНИСТРИРАНЕ И ДОКЛАДВАНЕ НА НЕРЕДНОСТИ</w:t>
          </w:r>
        </w:p>
      </w:tc>
      <w:tc>
        <w:tcPr>
          <w:tcW w:w="1782" w:type="dxa"/>
          <w:tcBorders>
            <w:top w:val="nil"/>
            <w:left w:val="single" w:sz="2" w:space="0" w:color="000000"/>
            <w:bottom w:val="single" w:sz="2" w:space="0" w:color="000000"/>
            <w:right w:val="single" w:sz="2" w:space="0" w:color="000000"/>
          </w:tcBorders>
          <w:vAlign w:val="center"/>
          <w:hideMark/>
        </w:tcPr>
        <w:p w:rsidR="00D44581" w:rsidRPr="00D44581" w:rsidRDefault="00D44581" w:rsidP="00D44581">
          <w:pPr>
            <w:pStyle w:val="Header"/>
            <w:rPr>
              <w:b/>
              <w:lang w:val="en-US"/>
            </w:rPr>
          </w:pPr>
          <w:r w:rsidRPr="00D44581">
            <w:rPr>
              <w:b/>
              <w:lang w:val="en-US"/>
            </w:rPr>
            <w:t xml:space="preserve">страница: </w:t>
          </w:r>
          <w:r w:rsidRPr="00D44581">
            <w:rPr>
              <w:b/>
              <w:lang w:val="pl-PL"/>
            </w:rPr>
            <w:fldChar w:fldCharType="begin"/>
          </w:r>
          <w:r w:rsidRPr="00D44581">
            <w:rPr>
              <w:b/>
              <w:lang w:val="pl-PL"/>
            </w:rPr>
            <w:instrText xml:space="preserve"> PAGE </w:instrText>
          </w:r>
          <w:r w:rsidRPr="00D44581">
            <w:rPr>
              <w:b/>
              <w:lang w:val="pl-PL"/>
            </w:rPr>
            <w:fldChar w:fldCharType="separate"/>
          </w:r>
          <w:r w:rsidR="00E2065C">
            <w:rPr>
              <w:b/>
              <w:noProof/>
              <w:lang w:val="pl-PL"/>
            </w:rPr>
            <w:t>2</w:t>
          </w:r>
          <w:r w:rsidRPr="00D44581">
            <w:rPr>
              <w:lang w:val="en-US"/>
            </w:rPr>
            <w:fldChar w:fldCharType="end"/>
          </w:r>
          <w:r w:rsidRPr="00D44581">
            <w:rPr>
              <w:b/>
              <w:lang w:val="pl-PL"/>
            </w:rPr>
            <w:t>/</w:t>
          </w:r>
          <w:r w:rsidRPr="00D44581">
            <w:rPr>
              <w:b/>
              <w:lang w:val="pl-PL"/>
            </w:rPr>
            <w:fldChar w:fldCharType="begin"/>
          </w:r>
          <w:r w:rsidRPr="00D44581">
            <w:rPr>
              <w:b/>
              <w:lang w:val="pl-PL"/>
            </w:rPr>
            <w:instrText xml:space="preserve"> NUMPAGES </w:instrText>
          </w:r>
          <w:r w:rsidRPr="00D44581">
            <w:rPr>
              <w:b/>
              <w:lang w:val="pl-PL"/>
            </w:rPr>
            <w:fldChar w:fldCharType="separate"/>
          </w:r>
          <w:r w:rsidR="00E2065C">
            <w:rPr>
              <w:b/>
              <w:noProof/>
              <w:lang w:val="pl-PL"/>
            </w:rPr>
            <w:t>2</w:t>
          </w:r>
          <w:r w:rsidRPr="00D44581">
            <w:rPr>
              <w:lang w:val="en-US"/>
            </w:rPr>
            <w:fldChar w:fldCharType="end"/>
          </w:r>
        </w:p>
      </w:tc>
    </w:tr>
    <w:tr w:rsidR="00D44581" w:rsidRPr="00D44581" w:rsidTr="00D44581">
      <w:trPr>
        <w:trHeight w:val="550"/>
      </w:trPr>
      <w:tc>
        <w:tcPr>
          <w:tcW w:w="2697" w:type="dxa"/>
          <w:vMerge/>
          <w:tcBorders>
            <w:left w:val="single" w:sz="2" w:space="0" w:color="000000"/>
            <w:right w:val="nil"/>
          </w:tcBorders>
          <w:vAlign w:val="center"/>
          <w:hideMark/>
        </w:tcPr>
        <w:p w:rsidR="00D44581" w:rsidRPr="00D44581" w:rsidRDefault="00D44581" w:rsidP="00D44581">
          <w:pPr>
            <w:pStyle w:val="Header"/>
            <w:rPr>
              <w:b/>
              <w:lang w:val="en-US"/>
            </w:rPr>
          </w:pPr>
        </w:p>
      </w:tc>
      <w:tc>
        <w:tcPr>
          <w:tcW w:w="5673" w:type="dxa"/>
          <w:gridSpan w:val="2"/>
          <w:vMerge w:val="restart"/>
          <w:tcBorders>
            <w:top w:val="nil"/>
            <w:left w:val="single" w:sz="2" w:space="0" w:color="000000"/>
            <w:right w:val="nil"/>
          </w:tcBorders>
          <w:vAlign w:val="center"/>
          <w:hideMark/>
        </w:tcPr>
        <w:p w:rsidR="00D44581" w:rsidRPr="00D44581" w:rsidRDefault="00D44581" w:rsidP="00D44581">
          <w:pPr>
            <w:pStyle w:val="Header"/>
            <w:rPr>
              <w:b/>
              <w:lang w:val="en-US"/>
            </w:rPr>
          </w:pPr>
          <w:r w:rsidRPr="00D44581">
            <w:rPr>
              <w:b/>
              <w:lang w:val="en-US"/>
            </w:rPr>
            <w:t>Одобрен от: Ръководител на Управляващия орган</w:t>
          </w:r>
        </w:p>
      </w:tc>
      <w:tc>
        <w:tcPr>
          <w:tcW w:w="1782" w:type="dxa"/>
          <w:tcBorders>
            <w:top w:val="nil"/>
            <w:left w:val="single" w:sz="2" w:space="0" w:color="000000"/>
            <w:bottom w:val="single" w:sz="4" w:space="0" w:color="auto"/>
            <w:right w:val="single" w:sz="2" w:space="0" w:color="000000"/>
          </w:tcBorders>
          <w:vAlign w:val="center"/>
          <w:hideMark/>
        </w:tcPr>
        <w:p w:rsidR="00D44581" w:rsidRPr="00D44581" w:rsidRDefault="00D44581" w:rsidP="00D44581">
          <w:pPr>
            <w:pStyle w:val="Header"/>
            <w:rPr>
              <w:b/>
              <w:lang w:val="en-US"/>
            </w:rPr>
          </w:pPr>
          <w:r w:rsidRPr="00D44581">
            <w:rPr>
              <w:b/>
              <w:lang w:val="en-US"/>
            </w:rPr>
            <w:t>Дата:</w:t>
          </w:r>
        </w:p>
        <w:p w:rsidR="00D44581" w:rsidRPr="00D44581" w:rsidRDefault="000D5D76" w:rsidP="009B3A5C">
          <w:pPr>
            <w:pStyle w:val="Header"/>
            <w:rPr>
              <w:b/>
              <w:lang w:val="en-US"/>
            </w:rPr>
          </w:pPr>
          <w:r>
            <w:rPr>
              <w:b/>
            </w:rPr>
            <w:t>юли, 2023</w:t>
          </w:r>
        </w:p>
      </w:tc>
    </w:tr>
    <w:tr w:rsidR="00D44581" w:rsidRPr="00D44581" w:rsidTr="00D44581">
      <w:trPr>
        <w:trHeight w:val="550"/>
      </w:trPr>
      <w:tc>
        <w:tcPr>
          <w:tcW w:w="2697" w:type="dxa"/>
          <w:vMerge/>
          <w:tcBorders>
            <w:left w:val="single" w:sz="2" w:space="0" w:color="000000"/>
            <w:bottom w:val="single" w:sz="2" w:space="0" w:color="000000"/>
            <w:right w:val="nil"/>
          </w:tcBorders>
          <w:vAlign w:val="center"/>
        </w:tcPr>
        <w:p w:rsidR="00D44581" w:rsidRPr="00D44581" w:rsidRDefault="00D44581" w:rsidP="00D44581">
          <w:pPr>
            <w:pStyle w:val="Header"/>
            <w:rPr>
              <w:b/>
              <w:lang w:val="en-US"/>
            </w:rPr>
          </w:pPr>
        </w:p>
      </w:tc>
      <w:tc>
        <w:tcPr>
          <w:tcW w:w="5673" w:type="dxa"/>
          <w:gridSpan w:val="2"/>
          <w:vMerge/>
          <w:tcBorders>
            <w:left w:val="single" w:sz="2" w:space="0" w:color="000000"/>
            <w:bottom w:val="single" w:sz="2" w:space="0" w:color="000000"/>
            <w:right w:val="nil"/>
          </w:tcBorders>
          <w:vAlign w:val="center"/>
        </w:tcPr>
        <w:p w:rsidR="00D44581" w:rsidRPr="00D44581" w:rsidRDefault="00D44581" w:rsidP="00D44581">
          <w:pPr>
            <w:pStyle w:val="Header"/>
            <w:rPr>
              <w:b/>
              <w:lang w:val="en-US"/>
            </w:rPr>
          </w:pPr>
        </w:p>
      </w:tc>
      <w:tc>
        <w:tcPr>
          <w:tcW w:w="1782" w:type="dxa"/>
          <w:tcBorders>
            <w:top w:val="single" w:sz="4" w:space="0" w:color="auto"/>
            <w:left w:val="single" w:sz="2" w:space="0" w:color="000000"/>
            <w:bottom w:val="single" w:sz="2" w:space="0" w:color="000000"/>
            <w:right w:val="single" w:sz="2" w:space="0" w:color="000000"/>
          </w:tcBorders>
          <w:vAlign w:val="center"/>
        </w:tcPr>
        <w:p w:rsidR="00D44581" w:rsidRPr="00D44581" w:rsidRDefault="00D44581" w:rsidP="00D44581">
          <w:pPr>
            <w:pStyle w:val="Header"/>
            <w:rPr>
              <w:b/>
              <w:lang w:val="en-US"/>
            </w:rPr>
          </w:pPr>
          <w:r w:rsidRPr="00D44581">
            <w:rPr>
              <w:b/>
              <w:lang w:val="en-US"/>
            </w:rPr>
            <w:t>Версия:</w:t>
          </w:r>
        </w:p>
        <w:p w:rsidR="00D44581" w:rsidRPr="00D44581" w:rsidRDefault="000D5D76" w:rsidP="009B3A5C">
          <w:pPr>
            <w:pStyle w:val="Header"/>
            <w:rPr>
              <w:b/>
              <w:lang w:val="en-US"/>
            </w:rPr>
          </w:pPr>
          <w:r>
            <w:rPr>
              <w:b/>
            </w:rPr>
            <w:t>юли, 2023</w:t>
          </w:r>
        </w:p>
      </w:tc>
    </w:tr>
  </w:tbl>
  <w:p w:rsidR="00986089" w:rsidRPr="00986089" w:rsidRDefault="00986089" w:rsidP="00A43C42">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01D90CB7"/>
    <w:multiLevelType w:val="multilevel"/>
    <w:tmpl w:val="12F47058"/>
    <w:lvl w:ilvl="0">
      <w:start w:val="3"/>
      <w:numFmt w:val="decimal"/>
      <w:pStyle w:val="Char1CharCharCharCharChar"/>
      <w:lvlText w:val="2.%1"/>
      <w:lvlJc w:val="left"/>
      <w:pPr>
        <w:tabs>
          <w:tab w:val="num" w:pos="432"/>
        </w:tabs>
        <w:ind w:left="432" w:hanging="432"/>
      </w:pPr>
    </w:lvl>
    <w:lvl w:ilvl="1">
      <w:start w:val="3"/>
      <w:numFmt w:val="decimal"/>
      <w:lvlText w:val="%2.1 "/>
      <w:lvlJc w:val="left"/>
      <w:pPr>
        <w:tabs>
          <w:tab w:val="num" w:pos="576"/>
        </w:tabs>
        <w:ind w:left="576" w:hanging="576"/>
      </w:pPr>
    </w:lvl>
    <w:lvl w:ilvl="2">
      <w:start w:val="1"/>
      <w:numFmt w:val="decimal"/>
      <w:lvlText w:val="%1.%2.%3"/>
      <w:lvlJc w:val="left"/>
      <w:pPr>
        <w:tabs>
          <w:tab w:val="num" w:pos="720"/>
        </w:tabs>
        <w:ind w:left="720" w:hanging="720"/>
      </w:pPr>
      <w:rPr>
        <w:i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E5C1FE6"/>
    <w:multiLevelType w:val="hybridMultilevel"/>
    <w:tmpl w:val="FB74477A"/>
    <w:lvl w:ilvl="0" w:tplc="0402000F">
      <w:start w:val="1"/>
      <w:numFmt w:val="decimal"/>
      <w:lvlText w:val="%1."/>
      <w:lvlJc w:val="left"/>
      <w:pPr>
        <w:ind w:left="436" w:hanging="360"/>
      </w:pPr>
    </w:lvl>
    <w:lvl w:ilvl="1" w:tplc="04020019" w:tentative="1">
      <w:start w:val="1"/>
      <w:numFmt w:val="lowerLetter"/>
      <w:lvlText w:val="%2."/>
      <w:lvlJc w:val="left"/>
      <w:pPr>
        <w:ind w:left="1156" w:hanging="360"/>
      </w:pPr>
    </w:lvl>
    <w:lvl w:ilvl="2" w:tplc="0402001B" w:tentative="1">
      <w:start w:val="1"/>
      <w:numFmt w:val="lowerRoman"/>
      <w:lvlText w:val="%3."/>
      <w:lvlJc w:val="right"/>
      <w:pPr>
        <w:ind w:left="1876" w:hanging="180"/>
      </w:pPr>
    </w:lvl>
    <w:lvl w:ilvl="3" w:tplc="0402000F" w:tentative="1">
      <w:start w:val="1"/>
      <w:numFmt w:val="decimal"/>
      <w:lvlText w:val="%4."/>
      <w:lvlJc w:val="left"/>
      <w:pPr>
        <w:ind w:left="2596" w:hanging="360"/>
      </w:pPr>
    </w:lvl>
    <w:lvl w:ilvl="4" w:tplc="04020019" w:tentative="1">
      <w:start w:val="1"/>
      <w:numFmt w:val="lowerLetter"/>
      <w:lvlText w:val="%5."/>
      <w:lvlJc w:val="left"/>
      <w:pPr>
        <w:ind w:left="3316" w:hanging="360"/>
      </w:pPr>
    </w:lvl>
    <w:lvl w:ilvl="5" w:tplc="0402001B" w:tentative="1">
      <w:start w:val="1"/>
      <w:numFmt w:val="lowerRoman"/>
      <w:lvlText w:val="%6."/>
      <w:lvlJc w:val="right"/>
      <w:pPr>
        <w:ind w:left="4036" w:hanging="180"/>
      </w:pPr>
    </w:lvl>
    <w:lvl w:ilvl="6" w:tplc="0402000F" w:tentative="1">
      <w:start w:val="1"/>
      <w:numFmt w:val="decimal"/>
      <w:lvlText w:val="%7."/>
      <w:lvlJc w:val="left"/>
      <w:pPr>
        <w:ind w:left="4756" w:hanging="360"/>
      </w:pPr>
    </w:lvl>
    <w:lvl w:ilvl="7" w:tplc="04020019" w:tentative="1">
      <w:start w:val="1"/>
      <w:numFmt w:val="lowerLetter"/>
      <w:lvlText w:val="%8."/>
      <w:lvlJc w:val="left"/>
      <w:pPr>
        <w:ind w:left="5476" w:hanging="360"/>
      </w:pPr>
    </w:lvl>
    <w:lvl w:ilvl="8" w:tplc="0402001B" w:tentative="1">
      <w:start w:val="1"/>
      <w:numFmt w:val="lowerRoman"/>
      <w:lvlText w:val="%9."/>
      <w:lvlJc w:val="right"/>
      <w:pPr>
        <w:ind w:left="6196" w:hanging="180"/>
      </w:pPr>
    </w:lvl>
  </w:abstractNum>
  <w:abstractNum w:abstractNumId="3" w15:restartNumberingAfterBreak="0">
    <w:nsid w:val="283D60BB"/>
    <w:multiLevelType w:val="hybridMultilevel"/>
    <w:tmpl w:val="B3B26C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52CD4BDC"/>
    <w:multiLevelType w:val="hybridMultilevel"/>
    <w:tmpl w:val="07300F38"/>
    <w:lvl w:ilvl="0" w:tplc="607E55A4">
      <w:start w:val="1"/>
      <w:numFmt w:val="decimal"/>
      <w:lvlText w:val="%1."/>
      <w:lvlJc w:val="left"/>
      <w:pPr>
        <w:ind w:left="720" w:hanging="360"/>
      </w:pPr>
      <w:rPr>
        <w:rFonts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699D7CC1"/>
    <w:multiLevelType w:val="hybridMultilevel"/>
    <w:tmpl w:val="E94E1628"/>
    <w:lvl w:ilvl="0" w:tplc="607E55A4">
      <w:start w:val="1"/>
      <w:numFmt w:val="decimal"/>
      <w:lvlText w:val="%1."/>
      <w:lvlJc w:val="left"/>
      <w:pPr>
        <w:ind w:left="720" w:hanging="360"/>
      </w:pPr>
      <w:rPr>
        <w:rFonts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643"/>
    <w:rsid w:val="00003E90"/>
    <w:rsid w:val="00005F19"/>
    <w:rsid w:val="00016085"/>
    <w:rsid w:val="00022C63"/>
    <w:rsid w:val="000249AE"/>
    <w:rsid w:val="00024ACB"/>
    <w:rsid w:val="00026998"/>
    <w:rsid w:val="00041098"/>
    <w:rsid w:val="00044816"/>
    <w:rsid w:val="00046703"/>
    <w:rsid w:val="000675F0"/>
    <w:rsid w:val="00093350"/>
    <w:rsid w:val="00095CD7"/>
    <w:rsid w:val="000A08F3"/>
    <w:rsid w:val="000A2175"/>
    <w:rsid w:val="000B07F6"/>
    <w:rsid w:val="000B2B60"/>
    <w:rsid w:val="000C68A1"/>
    <w:rsid w:val="000C737C"/>
    <w:rsid w:val="000D2261"/>
    <w:rsid w:val="000D47F0"/>
    <w:rsid w:val="000D5D76"/>
    <w:rsid w:val="000D671D"/>
    <w:rsid w:val="000D7895"/>
    <w:rsid w:val="000E4A50"/>
    <w:rsid w:val="000F1298"/>
    <w:rsid w:val="00114D25"/>
    <w:rsid w:val="001201FB"/>
    <w:rsid w:val="00124B47"/>
    <w:rsid w:val="00153DE6"/>
    <w:rsid w:val="001606A5"/>
    <w:rsid w:val="00160FD5"/>
    <w:rsid w:val="00162309"/>
    <w:rsid w:val="0016779D"/>
    <w:rsid w:val="0017231F"/>
    <w:rsid w:val="001863C3"/>
    <w:rsid w:val="001923A2"/>
    <w:rsid w:val="001A4DE3"/>
    <w:rsid w:val="001B48F6"/>
    <w:rsid w:val="001C5BDC"/>
    <w:rsid w:val="001D3CF1"/>
    <w:rsid w:val="001D3F3E"/>
    <w:rsid w:val="001D4BF3"/>
    <w:rsid w:val="001D6DFE"/>
    <w:rsid w:val="001E122B"/>
    <w:rsid w:val="001E3229"/>
    <w:rsid w:val="001E48D9"/>
    <w:rsid w:val="001F442B"/>
    <w:rsid w:val="001F66F5"/>
    <w:rsid w:val="00214CDA"/>
    <w:rsid w:val="00215F71"/>
    <w:rsid w:val="002203D9"/>
    <w:rsid w:val="002214C5"/>
    <w:rsid w:val="00234DF2"/>
    <w:rsid w:val="002420DE"/>
    <w:rsid w:val="00250BDB"/>
    <w:rsid w:val="0025495A"/>
    <w:rsid w:val="00266CBC"/>
    <w:rsid w:val="002741C3"/>
    <w:rsid w:val="00282894"/>
    <w:rsid w:val="00287310"/>
    <w:rsid w:val="0029577C"/>
    <w:rsid w:val="00295B20"/>
    <w:rsid w:val="002A72EE"/>
    <w:rsid w:val="002B5888"/>
    <w:rsid w:val="002C041A"/>
    <w:rsid w:val="002D5538"/>
    <w:rsid w:val="002E078D"/>
    <w:rsid w:val="002F06A3"/>
    <w:rsid w:val="0030082A"/>
    <w:rsid w:val="00300FAF"/>
    <w:rsid w:val="00302FAE"/>
    <w:rsid w:val="00310490"/>
    <w:rsid w:val="003108B3"/>
    <w:rsid w:val="003134C4"/>
    <w:rsid w:val="00336B1E"/>
    <w:rsid w:val="00360063"/>
    <w:rsid w:val="00372E64"/>
    <w:rsid w:val="00381931"/>
    <w:rsid w:val="003821CD"/>
    <w:rsid w:val="00385374"/>
    <w:rsid w:val="003A5E59"/>
    <w:rsid w:val="003B17F2"/>
    <w:rsid w:val="003B3BA9"/>
    <w:rsid w:val="003B7B3F"/>
    <w:rsid w:val="003C14E3"/>
    <w:rsid w:val="003D0F6B"/>
    <w:rsid w:val="003D252E"/>
    <w:rsid w:val="003D2C4B"/>
    <w:rsid w:val="003D5684"/>
    <w:rsid w:val="003E1BA9"/>
    <w:rsid w:val="003E26C0"/>
    <w:rsid w:val="004152F8"/>
    <w:rsid w:val="00431F09"/>
    <w:rsid w:val="00441541"/>
    <w:rsid w:val="00451B35"/>
    <w:rsid w:val="00460B90"/>
    <w:rsid w:val="0046722F"/>
    <w:rsid w:val="00475B0F"/>
    <w:rsid w:val="0047756D"/>
    <w:rsid w:val="0048317C"/>
    <w:rsid w:val="004A36BF"/>
    <w:rsid w:val="004A4A43"/>
    <w:rsid w:val="004C283A"/>
    <w:rsid w:val="004C6B29"/>
    <w:rsid w:val="004F07B0"/>
    <w:rsid w:val="00511E01"/>
    <w:rsid w:val="00512A15"/>
    <w:rsid w:val="00512B77"/>
    <w:rsid w:val="005139DD"/>
    <w:rsid w:val="00516BE7"/>
    <w:rsid w:val="0052150F"/>
    <w:rsid w:val="00530E98"/>
    <w:rsid w:val="0053207E"/>
    <w:rsid w:val="005712D5"/>
    <w:rsid w:val="0058058B"/>
    <w:rsid w:val="00590C2B"/>
    <w:rsid w:val="00595400"/>
    <w:rsid w:val="00596005"/>
    <w:rsid w:val="00597FE2"/>
    <w:rsid w:val="005A1048"/>
    <w:rsid w:val="005B769B"/>
    <w:rsid w:val="005C0255"/>
    <w:rsid w:val="005C35D7"/>
    <w:rsid w:val="005D4E25"/>
    <w:rsid w:val="005E6BB5"/>
    <w:rsid w:val="005F31F7"/>
    <w:rsid w:val="00600E4B"/>
    <w:rsid w:val="006071AD"/>
    <w:rsid w:val="006146F1"/>
    <w:rsid w:val="00621396"/>
    <w:rsid w:val="00640856"/>
    <w:rsid w:val="00641918"/>
    <w:rsid w:val="006556D0"/>
    <w:rsid w:val="00661739"/>
    <w:rsid w:val="00663465"/>
    <w:rsid w:val="00665559"/>
    <w:rsid w:val="006708F1"/>
    <w:rsid w:val="0068757F"/>
    <w:rsid w:val="00696AFC"/>
    <w:rsid w:val="006A67AC"/>
    <w:rsid w:val="006B075C"/>
    <w:rsid w:val="006C21A5"/>
    <w:rsid w:val="006C24FD"/>
    <w:rsid w:val="006C4643"/>
    <w:rsid w:val="006D7774"/>
    <w:rsid w:val="006E4B8C"/>
    <w:rsid w:val="007175E1"/>
    <w:rsid w:val="00724F2A"/>
    <w:rsid w:val="00726002"/>
    <w:rsid w:val="00732AA5"/>
    <w:rsid w:val="00747C45"/>
    <w:rsid w:val="00750820"/>
    <w:rsid w:val="00760817"/>
    <w:rsid w:val="007937B5"/>
    <w:rsid w:val="00794063"/>
    <w:rsid w:val="007A2858"/>
    <w:rsid w:val="007C77F2"/>
    <w:rsid w:val="007D7390"/>
    <w:rsid w:val="007E2015"/>
    <w:rsid w:val="007E531F"/>
    <w:rsid w:val="007F1644"/>
    <w:rsid w:val="007F4BA1"/>
    <w:rsid w:val="007F56C7"/>
    <w:rsid w:val="00814663"/>
    <w:rsid w:val="0081721C"/>
    <w:rsid w:val="00835301"/>
    <w:rsid w:val="008408D7"/>
    <w:rsid w:val="00853AFD"/>
    <w:rsid w:val="00856EBF"/>
    <w:rsid w:val="0087146B"/>
    <w:rsid w:val="008A6A57"/>
    <w:rsid w:val="008C2320"/>
    <w:rsid w:val="008C65E0"/>
    <w:rsid w:val="008D293A"/>
    <w:rsid w:val="008E6443"/>
    <w:rsid w:val="009033EA"/>
    <w:rsid w:val="00911984"/>
    <w:rsid w:val="009319A3"/>
    <w:rsid w:val="009459B0"/>
    <w:rsid w:val="0095457A"/>
    <w:rsid w:val="00981CDC"/>
    <w:rsid w:val="00984698"/>
    <w:rsid w:val="00986089"/>
    <w:rsid w:val="0099654F"/>
    <w:rsid w:val="009A1306"/>
    <w:rsid w:val="009B3A5C"/>
    <w:rsid w:val="009C0351"/>
    <w:rsid w:val="009C32F2"/>
    <w:rsid w:val="009C3F48"/>
    <w:rsid w:val="009D3367"/>
    <w:rsid w:val="009D3A26"/>
    <w:rsid w:val="009F6889"/>
    <w:rsid w:val="00A10C0E"/>
    <w:rsid w:val="00A16863"/>
    <w:rsid w:val="00A2655A"/>
    <w:rsid w:val="00A32B06"/>
    <w:rsid w:val="00A35063"/>
    <w:rsid w:val="00A358F2"/>
    <w:rsid w:val="00A408F3"/>
    <w:rsid w:val="00A4379F"/>
    <w:rsid w:val="00A43C42"/>
    <w:rsid w:val="00A54C90"/>
    <w:rsid w:val="00A603E4"/>
    <w:rsid w:val="00A71B99"/>
    <w:rsid w:val="00A748D4"/>
    <w:rsid w:val="00A75DB3"/>
    <w:rsid w:val="00A86314"/>
    <w:rsid w:val="00AB22E7"/>
    <w:rsid w:val="00AD18B7"/>
    <w:rsid w:val="00AE75F7"/>
    <w:rsid w:val="00AF2714"/>
    <w:rsid w:val="00B17FB9"/>
    <w:rsid w:val="00B2372B"/>
    <w:rsid w:val="00B25DD5"/>
    <w:rsid w:val="00B2608F"/>
    <w:rsid w:val="00B27187"/>
    <w:rsid w:val="00B3037B"/>
    <w:rsid w:val="00B33FE2"/>
    <w:rsid w:val="00B47A6E"/>
    <w:rsid w:val="00B57A25"/>
    <w:rsid w:val="00B72063"/>
    <w:rsid w:val="00B7745A"/>
    <w:rsid w:val="00B77533"/>
    <w:rsid w:val="00B90D55"/>
    <w:rsid w:val="00BD253B"/>
    <w:rsid w:val="00BD70CE"/>
    <w:rsid w:val="00BE48D0"/>
    <w:rsid w:val="00BE6312"/>
    <w:rsid w:val="00BF19D5"/>
    <w:rsid w:val="00C05B68"/>
    <w:rsid w:val="00C245A9"/>
    <w:rsid w:val="00C30AC9"/>
    <w:rsid w:val="00C42AD7"/>
    <w:rsid w:val="00C47341"/>
    <w:rsid w:val="00C50E44"/>
    <w:rsid w:val="00C61E1D"/>
    <w:rsid w:val="00C63CF8"/>
    <w:rsid w:val="00C9058B"/>
    <w:rsid w:val="00C91740"/>
    <w:rsid w:val="00C941F2"/>
    <w:rsid w:val="00C96675"/>
    <w:rsid w:val="00CB2146"/>
    <w:rsid w:val="00CB6137"/>
    <w:rsid w:val="00CD381D"/>
    <w:rsid w:val="00CD3FA2"/>
    <w:rsid w:val="00CE772E"/>
    <w:rsid w:val="00CF5BB4"/>
    <w:rsid w:val="00D149B2"/>
    <w:rsid w:val="00D3198E"/>
    <w:rsid w:val="00D3355A"/>
    <w:rsid w:val="00D347DB"/>
    <w:rsid w:val="00D3501A"/>
    <w:rsid w:val="00D44581"/>
    <w:rsid w:val="00D662CB"/>
    <w:rsid w:val="00D71FD4"/>
    <w:rsid w:val="00DB00F7"/>
    <w:rsid w:val="00DB7E91"/>
    <w:rsid w:val="00DC3716"/>
    <w:rsid w:val="00DC4F4B"/>
    <w:rsid w:val="00DD0C3B"/>
    <w:rsid w:val="00DD1E7B"/>
    <w:rsid w:val="00DF329F"/>
    <w:rsid w:val="00DF5FA9"/>
    <w:rsid w:val="00E130AF"/>
    <w:rsid w:val="00E143D5"/>
    <w:rsid w:val="00E15F93"/>
    <w:rsid w:val="00E2065C"/>
    <w:rsid w:val="00E40997"/>
    <w:rsid w:val="00E66E28"/>
    <w:rsid w:val="00E66F63"/>
    <w:rsid w:val="00E82CE8"/>
    <w:rsid w:val="00E95806"/>
    <w:rsid w:val="00EB1B58"/>
    <w:rsid w:val="00EB483A"/>
    <w:rsid w:val="00EC0E82"/>
    <w:rsid w:val="00ED2B65"/>
    <w:rsid w:val="00F017F7"/>
    <w:rsid w:val="00F03A79"/>
    <w:rsid w:val="00F07023"/>
    <w:rsid w:val="00F22A3E"/>
    <w:rsid w:val="00F234B0"/>
    <w:rsid w:val="00F32ACE"/>
    <w:rsid w:val="00F35BB1"/>
    <w:rsid w:val="00F57131"/>
    <w:rsid w:val="00F74637"/>
    <w:rsid w:val="00F81FF9"/>
    <w:rsid w:val="00F874F2"/>
    <w:rsid w:val="00F960A0"/>
    <w:rsid w:val="00FA0787"/>
    <w:rsid w:val="00FA464C"/>
    <w:rsid w:val="00FA6C70"/>
    <w:rsid w:val="00FA6F5A"/>
    <w:rsid w:val="00FB6714"/>
    <w:rsid w:val="00FC7BC4"/>
    <w:rsid w:val="00FD17EB"/>
    <w:rsid w:val="00FD236D"/>
    <w:rsid w:val="00FD7DB0"/>
    <w:rsid w:val="00FE1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FF478AE-20BA-4B1F-92A2-FE0869159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
    <w:name w:val="Char1 Char Char Char"/>
    <w:basedOn w:val="Normal"/>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semiHidden/>
  </w:style>
  <w:style w:type="character" w:styleId="FootnoteReference">
    <w:name w:val="footnote reference"/>
    <w:semiHidden/>
    <w:rPr>
      <w:b/>
      <w:sz w:val="24"/>
      <w:szCs w:val="24"/>
      <w:vertAlign w:val="superscript"/>
      <w:lang w:val="pl-PL" w:eastAsia="pl-PL" w:bidi="ar-SA"/>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customStyle="1" w:styleId="CharCharCharCharCharCharChar1CharCharCharCharChar">
    <w:name w:val="Char Char Char Char Char Char Char1 Char Char Char Char Char"/>
    <w:basedOn w:val="Normal"/>
    <w:pPr>
      <w:widowControl/>
      <w:tabs>
        <w:tab w:val="left" w:pos="709"/>
      </w:tabs>
      <w:autoSpaceDE/>
      <w:autoSpaceDN/>
      <w:adjustRightInd/>
    </w:pPr>
    <w:rPr>
      <w:rFonts w:ascii="Tahoma" w:hAnsi="Tahoma"/>
      <w:sz w:val="24"/>
      <w:szCs w:val="24"/>
      <w:lang w:val="pl-PL" w:eastAsia="pl-PL"/>
    </w:rPr>
  </w:style>
  <w:style w:type="character" w:styleId="PageNumber">
    <w:name w:val="page number"/>
    <w:basedOn w:val="DefaultParagraphFont"/>
    <w:rPr>
      <w:b/>
      <w:sz w:val="24"/>
      <w:szCs w:val="24"/>
      <w:lang w:val="pl-PL" w:eastAsia="pl-PL" w:bidi="ar-SA"/>
    </w:rPr>
  </w:style>
  <w:style w:type="paragraph" w:styleId="BalloonText">
    <w:name w:val="Balloon Text"/>
    <w:basedOn w:val="Normal"/>
    <w:semiHidden/>
    <w:rsid w:val="00856EBF"/>
    <w:rPr>
      <w:rFonts w:ascii="Tahoma" w:hAnsi="Tahoma" w:cs="Tahoma"/>
      <w:sz w:val="16"/>
      <w:szCs w:val="16"/>
    </w:rPr>
  </w:style>
  <w:style w:type="table" w:styleId="TableGrid">
    <w:name w:val="Table Grid"/>
    <w:basedOn w:val="TableNormal"/>
    <w:rsid w:val="00153D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153DE6"/>
    <w:rPr>
      <w:b w:val="0"/>
      <w:sz w:val="24"/>
      <w:szCs w:val="24"/>
      <w:lang w:val="pl-PL" w:eastAsia="pl-PL" w:bidi="ar-SA"/>
    </w:rPr>
  </w:style>
  <w:style w:type="paragraph" w:customStyle="1" w:styleId="Index">
    <w:name w:val="Index"/>
    <w:basedOn w:val="Normal"/>
    <w:rsid w:val="00095CD7"/>
    <w:pPr>
      <w:suppressLineNumbers/>
      <w:suppressAutoHyphens/>
      <w:autoSpaceDE/>
      <w:autoSpaceDN/>
      <w:adjustRightInd/>
    </w:pPr>
    <w:rPr>
      <w:rFonts w:eastAsia="HG Mincho Light J"/>
      <w:color w:val="000000"/>
      <w:sz w:val="24"/>
      <w:lang w:val="en-US" w:eastAsia="en-US"/>
    </w:rPr>
  </w:style>
  <w:style w:type="paragraph" w:styleId="BodyText">
    <w:name w:val="Body Text"/>
    <w:basedOn w:val="Normal"/>
    <w:rsid w:val="00095CD7"/>
    <w:pPr>
      <w:suppressAutoHyphens/>
      <w:autoSpaceDE/>
      <w:autoSpaceDN/>
      <w:adjustRightInd/>
      <w:spacing w:after="120"/>
    </w:pPr>
    <w:rPr>
      <w:rFonts w:eastAsia="HG Mincho Light J"/>
      <w:color w:val="000000"/>
      <w:sz w:val="24"/>
      <w:lang w:val="en-US" w:eastAsia="en-US"/>
    </w:rPr>
  </w:style>
  <w:style w:type="paragraph" w:customStyle="1" w:styleId="Char2">
    <w:name w:val="Char2"/>
    <w:basedOn w:val="Normal"/>
    <w:rsid w:val="00095CD7"/>
    <w:pPr>
      <w:widowControl/>
      <w:tabs>
        <w:tab w:val="left" w:pos="709"/>
      </w:tabs>
      <w:autoSpaceDE/>
      <w:autoSpaceDN/>
      <w:adjustRightInd/>
    </w:pPr>
    <w:rPr>
      <w:rFonts w:ascii="Tahoma" w:hAnsi="Tahoma"/>
      <w:sz w:val="24"/>
      <w:szCs w:val="24"/>
      <w:lang w:val="pl-PL" w:eastAsia="pl-PL"/>
    </w:rPr>
  </w:style>
  <w:style w:type="paragraph" w:customStyle="1" w:styleId="Heading">
    <w:name w:val="Heading"/>
    <w:basedOn w:val="Normal"/>
    <w:next w:val="BodyText"/>
    <w:rsid w:val="00095CD7"/>
    <w:pPr>
      <w:keepNext/>
      <w:suppressAutoHyphens/>
      <w:autoSpaceDE/>
      <w:autoSpaceDN/>
      <w:adjustRightInd/>
      <w:spacing w:before="100" w:beforeAutospacing="1" w:after="100" w:afterAutospacing="1"/>
      <w:jc w:val="center"/>
    </w:pPr>
    <w:rPr>
      <w:rFonts w:eastAsia="HG Mincho Light J"/>
      <w:b/>
      <w:color w:val="000000"/>
      <w:sz w:val="32"/>
      <w:lang w:val="en-US"/>
    </w:rPr>
  </w:style>
  <w:style w:type="paragraph" w:customStyle="1" w:styleId="TableHeading">
    <w:name w:val="Table Heading"/>
    <w:basedOn w:val="Normal"/>
    <w:rsid w:val="00095CD7"/>
    <w:pPr>
      <w:suppressLineNumbers/>
      <w:suppressAutoHyphens/>
      <w:autoSpaceDE/>
      <w:autoSpaceDN/>
      <w:adjustRightInd/>
      <w:spacing w:after="120"/>
      <w:jc w:val="center"/>
    </w:pPr>
    <w:rPr>
      <w:rFonts w:eastAsia="HG Mincho Light J"/>
      <w:b/>
      <w:i/>
      <w:color w:val="000000"/>
      <w:sz w:val="24"/>
      <w:lang w:val="en-US" w:eastAsia="en-US"/>
    </w:rPr>
  </w:style>
  <w:style w:type="paragraph" w:customStyle="1" w:styleId="Char1CharCharChar0">
    <w:name w:val="Char1 Char Char Char"/>
    <w:basedOn w:val="Normal"/>
    <w:semiHidden/>
    <w:rsid w:val="000C68A1"/>
    <w:pPr>
      <w:widowControl/>
      <w:tabs>
        <w:tab w:val="left" w:pos="709"/>
      </w:tabs>
      <w:autoSpaceDE/>
      <w:autoSpaceDN/>
      <w:adjustRightInd/>
    </w:pPr>
    <w:rPr>
      <w:rFonts w:ascii="Futura Bk" w:hAnsi="Futura Bk"/>
      <w:szCs w:val="24"/>
      <w:lang w:val="pl-PL" w:eastAsia="pl-PL"/>
    </w:rPr>
  </w:style>
  <w:style w:type="paragraph" w:customStyle="1" w:styleId="firstline">
    <w:name w:val="firstline"/>
    <w:basedOn w:val="Normal"/>
    <w:rsid w:val="00F07023"/>
    <w:pPr>
      <w:widowControl/>
      <w:autoSpaceDE/>
      <w:autoSpaceDN/>
      <w:adjustRightInd/>
      <w:spacing w:before="100" w:beforeAutospacing="1" w:after="100" w:afterAutospacing="1"/>
    </w:pPr>
    <w:rPr>
      <w:sz w:val="24"/>
      <w:szCs w:val="24"/>
    </w:rPr>
  </w:style>
  <w:style w:type="paragraph" w:customStyle="1" w:styleId="TableContents">
    <w:name w:val="Table Contents"/>
    <w:basedOn w:val="BodyText"/>
    <w:rsid w:val="00A4379F"/>
    <w:pPr>
      <w:suppressLineNumbers/>
    </w:pPr>
  </w:style>
  <w:style w:type="paragraph" w:customStyle="1" w:styleId="Char1CharCharCharCharChar">
    <w:name w:val="Char1 Char Char Char Char Char"/>
    <w:basedOn w:val="Normal"/>
    <w:rsid w:val="00814663"/>
    <w:pPr>
      <w:widowControl/>
      <w:numPr>
        <w:numId w:val="3"/>
      </w:numPr>
      <w:tabs>
        <w:tab w:val="left" w:pos="709"/>
      </w:tabs>
      <w:autoSpaceDE/>
      <w:autoSpaceDN/>
      <w:adjustRightInd/>
    </w:pPr>
    <w:rPr>
      <w:b/>
      <w:sz w:val="24"/>
      <w:szCs w:val="24"/>
      <w:lang w:val="pl-PL" w:eastAsia="pl-PL"/>
    </w:rPr>
  </w:style>
  <w:style w:type="character" w:styleId="Hyperlink">
    <w:name w:val="Hyperlink"/>
    <w:rsid w:val="00041098"/>
    <w:rPr>
      <w:b/>
      <w:color w:val="0000FF"/>
      <w:sz w:val="24"/>
      <w:szCs w:val="24"/>
      <w:u w:val="single"/>
      <w:lang w:val="pl-PL" w:eastAsia="pl-PL" w:bidi="ar-SA"/>
    </w:rPr>
  </w:style>
  <w:style w:type="paragraph" w:customStyle="1" w:styleId="a">
    <w:name w:val="Знак Знак"/>
    <w:basedOn w:val="Normal"/>
    <w:rsid w:val="001D3CF1"/>
    <w:pPr>
      <w:widowControl/>
      <w:tabs>
        <w:tab w:val="num" w:pos="432"/>
        <w:tab w:val="left" w:pos="709"/>
      </w:tabs>
      <w:autoSpaceDE/>
      <w:autoSpaceDN/>
      <w:adjustRightInd/>
      <w:ind w:left="432" w:hanging="432"/>
    </w:pPr>
    <w:rPr>
      <w:b/>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038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83F16-30DC-42A3-95A3-3FED1DA84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425</Words>
  <Characters>2425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cp:lastModifiedBy>Petya D. Mihaylova</cp:lastModifiedBy>
  <cp:revision>4</cp:revision>
  <cp:lastPrinted>2019-08-27T07:46:00Z</cp:lastPrinted>
  <dcterms:created xsi:type="dcterms:W3CDTF">2023-07-13T10:51:00Z</dcterms:created>
  <dcterms:modified xsi:type="dcterms:W3CDTF">2023-07-13T14:08:00Z</dcterms:modified>
</cp:coreProperties>
</file>