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FDF" w:rsidRPr="00F35E38" w:rsidRDefault="00BE6FDF" w:rsidP="0072087C">
      <w:pPr>
        <w:spacing w:before="120" w:after="120" w:line="240" w:lineRule="auto"/>
        <w:rPr>
          <w:rFonts w:ascii="Times New Roman" w:hAnsi="Times New Roman" w:cs="Times New Roman"/>
        </w:rPr>
      </w:pPr>
    </w:p>
    <w:p w:rsidR="00693B84" w:rsidRPr="00F35E38" w:rsidRDefault="00693B84" w:rsidP="0072087C">
      <w:pPr>
        <w:spacing w:before="120" w:after="120" w:line="240" w:lineRule="auto"/>
        <w:rPr>
          <w:rFonts w:ascii="Times New Roman" w:hAnsi="Times New Roman" w:cs="Times New Roman"/>
        </w:rPr>
      </w:pPr>
    </w:p>
    <w:p w:rsidR="00693B84" w:rsidRPr="00055DB5" w:rsidRDefault="0072087C" w:rsidP="00EB228E">
      <w:pPr>
        <w:spacing w:before="120" w:after="120" w:line="240" w:lineRule="auto"/>
        <w:jc w:val="right"/>
        <w:rPr>
          <w:rFonts w:ascii="Times New Roman" w:hAnsi="Times New Roman" w:cs="Times New Roman"/>
        </w:rPr>
      </w:pPr>
      <w:r w:rsidRPr="00055DB5">
        <w:rPr>
          <w:rFonts w:ascii="Times New Roman" w:hAnsi="Times New Roman" w:cs="Times New Roman"/>
          <w:lang w:val="bg-BG"/>
        </w:rPr>
        <w:t xml:space="preserve">Приложение </w:t>
      </w:r>
      <w:r w:rsidR="0050669F" w:rsidRPr="00055DB5">
        <w:rPr>
          <w:rFonts w:ascii="Times New Roman" w:hAnsi="Times New Roman" w:cs="Times New Roman"/>
          <w:lang w:val="bg-BG"/>
        </w:rPr>
        <w:t xml:space="preserve">№ </w:t>
      </w:r>
    </w:p>
    <w:p w:rsidR="002440B7" w:rsidRDefault="002440B7" w:rsidP="001F61D8">
      <w:pPr>
        <w:spacing w:before="120" w:after="120" w:line="240" w:lineRule="auto"/>
        <w:jc w:val="center"/>
        <w:rPr>
          <w:rFonts w:ascii="Times New Roman" w:eastAsia="Calibri" w:hAnsi="Times New Roman" w:cs="Times New Roman"/>
          <w:b/>
          <w:lang w:val="bg-BG"/>
        </w:rPr>
      </w:pP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КЪМ УСЛОВИЯ ЗА КАНДИДАТСТВАНЕ</w:t>
      </w:r>
      <w:r w:rsidRPr="00055DB5">
        <w:rPr>
          <w:rFonts w:ascii="Times New Roman" w:eastAsia="Calibri" w:hAnsi="Times New Roman" w:cs="Times New Roman"/>
          <w:b/>
          <w:vertAlign w:val="superscript"/>
          <w:lang w:val="bg-BG"/>
        </w:rPr>
        <w:footnoteReference w:id="1"/>
      </w:r>
    </w:p>
    <w:p w:rsidR="001F61D8" w:rsidRPr="00055DB5" w:rsidRDefault="001F61D8" w:rsidP="001F61D8">
      <w:pPr>
        <w:spacing w:before="120" w:after="120" w:line="240" w:lineRule="auto"/>
        <w:jc w:val="both"/>
        <w:rPr>
          <w:rFonts w:ascii="Times New Roman" w:eastAsia="Calibri" w:hAnsi="Times New Roman" w:cs="Times New Roman"/>
          <w:b/>
          <w:lang w:val="bg-BG"/>
        </w:rPr>
      </w:pPr>
    </w:p>
    <w:p w:rsidR="001F61D8" w:rsidRPr="00055DB5" w:rsidRDefault="001F61D8" w:rsidP="001F61D8">
      <w:pPr>
        <w:spacing w:before="120" w:after="120" w:line="240" w:lineRule="auto"/>
        <w:jc w:val="both"/>
        <w:rPr>
          <w:rFonts w:ascii="Times New Roman" w:eastAsia="Calibri" w:hAnsi="Times New Roman" w:cs="Times New Roman"/>
          <w:b/>
          <w:lang w:val="bg-BG"/>
        </w:rPr>
      </w:pP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b/>
          <w:lang w:val="bg-BG"/>
        </w:rPr>
        <w:t>Подписаният/ата</w:t>
      </w:r>
      <w:r w:rsidRPr="00055DB5">
        <w:rPr>
          <w:rFonts w:ascii="Times New Roman" w:eastAsia="Calibri" w:hAnsi="Times New Roman" w:cs="Times New Roman"/>
          <w:b/>
        </w:rPr>
        <w:t xml:space="preserve"> </w:t>
      </w:r>
      <w:r w:rsidRPr="00055DB5">
        <w:rPr>
          <w:rFonts w:ascii="Times New Roman" w:eastAsia="Calibri" w:hAnsi="Times New Roman" w:cs="Times New Roman"/>
          <w:b/>
          <w:lang w:val="bg-BG"/>
        </w:rPr>
        <w:t>……………………………………………………………………………………………………</w:t>
      </w:r>
    </w:p>
    <w:p w:rsidR="001F61D8" w:rsidRPr="00055DB5" w:rsidRDefault="001F61D8" w:rsidP="001F61D8">
      <w:pPr>
        <w:spacing w:before="120" w:after="120" w:line="240" w:lineRule="auto"/>
        <w:jc w:val="center"/>
        <w:rPr>
          <w:rFonts w:ascii="Times New Roman" w:eastAsia="Calibri" w:hAnsi="Times New Roman" w:cs="Times New Roman"/>
          <w:i/>
          <w:sz w:val="16"/>
          <w:szCs w:val="16"/>
          <w:lang w:val="bg-BG"/>
        </w:rPr>
      </w:pPr>
      <w:r w:rsidRPr="00055DB5">
        <w:rPr>
          <w:rFonts w:ascii="Times New Roman" w:eastAsia="Calibri" w:hAnsi="Times New Roman" w:cs="Times New Roman"/>
          <w:i/>
          <w:sz w:val="16"/>
          <w:szCs w:val="16"/>
          <w:lang w:val="bg-BG"/>
        </w:rPr>
        <w:t>(трите имена)</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с </w:t>
      </w:r>
      <w:r w:rsidR="002440B7" w:rsidRPr="002440B7">
        <w:rPr>
          <w:rFonts w:ascii="Times New Roman" w:eastAsia="Calibri" w:hAnsi="Times New Roman" w:cs="Times New Roman"/>
          <w:lang w:val="bg-BG"/>
        </w:rPr>
        <w:t>ЕГН/</w:t>
      </w:r>
      <w:proofErr w:type="spellStart"/>
      <w:r w:rsidR="002440B7" w:rsidRPr="002440B7">
        <w:rPr>
          <w:rFonts w:ascii="Times New Roman" w:eastAsia="Calibri" w:hAnsi="Times New Roman" w:cs="Times New Roman"/>
          <w:lang w:val="bg-BG"/>
        </w:rPr>
        <w:t>ЛН</w:t>
      </w:r>
      <w:proofErr w:type="spellEnd"/>
      <w:r w:rsidR="002440B7" w:rsidRPr="002440B7">
        <w:rPr>
          <w:rFonts w:ascii="Times New Roman" w:eastAsia="Calibri" w:hAnsi="Times New Roman" w:cs="Times New Roman"/>
          <w:lang w:val="bg-BG"/>
        </w:rPr>
        <w:t>/</w:t>
      </w:r>
      <w:proofErr w:type="spellStart"/>
      <w:r w:rsidR="002440B7" w:rsidRPr="002440B7">
        <w:rPr>
          <w:rFonts w:ascii="Times New Roman" w:eastAsia="Calibri" w:hAnsi="Times New Roman" w:cs="Times New Roman"/>
          <w:lang w:val="bg-BG"/>
        </w:rPr>
        <w:t>ЛНЧ</w:t>
      </w:r>
      <w:proofErr w:type="spellEnd"/>
      <w:r w:rsidR="002440B7" w:rsidRPr="002440B7">
        <w:rPr>
          <w:rFonts w:ascii="Times New Roman" w:eastAsia="Calibri" w:hAnsi="Times New Roman" w:cs="Times New Roman"/>
          <w:lang w:val="bg-BG"/>
        </w:rPr>
        <w:t xml:space="preserve"> </w:t>
      </w:r>
      <w:r w:rsidRPr="00055DB5">
        <w:rPr>
          <w:rFonts w:ascii="Times New Roman" w:eastAsia="Calibri" w:hAnsi="Times New Roman" w:cs="Times New Roman"/>
          <w:lang w:val="bg-BG"/>
        </w:rPr>
        <w:t>…………………………………</w:t>
      </w:r>
      <w:r w:rsidR="002440B7">
        <w:rPr>
          <w:rFonts w:ascii="Times New Roman" w:eastAsia="Calibri" w:hAnsi="Times New Roman" w:cs="Times New Roman"/>
          <w:lang w:val="bg-BG"/>
        </w:rPr>
        <w:t>…..</w:t>
      </w:r>
      <w:r w:rsidRPr="00055DB5">
        <w:rPr>
          <w:rFonts w:ascii="Times New Roman" w:eastAsia="Calibri" w:hAnsi="Times New Roman" w:cs="Times New Roman"/>
          <w:lang w:val="bg-BG"/>
        </w:rPr>
        <w:t xml:space="preserve">, </w:t>
      </w:r>
    </w:p>
    <w:p w:rsidR="001F61D8" w:rsidRPr="00055DB5" w:rsidRDefault="001F61D8" w:rsidP="001F61D8">
      <w:pPr>
        <w:spacing w:before="120" w:after="120" w:line="240" w:lineRule="auto"/>
        <w:jc w:val="both"/>
        <w:rPr>
          <w:rFonts w:ascii="Times New Roman" w:eastAsia="Calibri" w:hAnsi="Times New Roman" w:cs="Times New Roman"/>
          <w:b/>
          <w:lang w:val="bg-BG"/>
        </w:rPr>
      </w:pPr>
    </w:p>
    <w:p w:rsidR="001F61D8" w:rsidRPr="00055DB5" w:rsidRDefault="001F61D8" w:rsidP="001F61D8">
      <w:pPr>
        <w:spacing w:before="120" w:after="120" w:line="240" w:lineRule="auto"/>
        <w:jc w:val="both"/>
        <w:rPr>
          <w:rFonts w:ascii="Times New Roman" w:eastAsia="Calibri" w:hAnsi="Times New Roman" w:cs="Times New Roman"/>
          <w:b/>
          <w:lang w:val="bg-BG"/>
        </w:rPr>
      </w:pPr>
      <w:r w:rsidRPr="00055DB5">
        <w:rPr>
          <w:rFonts w:ascii="Times New Roman" w:eastAsia="Calibri" w:hAnsi="Times New Roman" w:cs="Times New Roman"/>
          <w:b/>
          <w:lang w:val="bg-BG"/>
        </w:rPr>
        <w:t>В качеството ми на………………….……………      …………………………………….………………………</w:t>
      </w:r>
    </w:p>
    <w:p w:rsidR="001F61D8" w:rsidRPr="00055DB5" w:rsidRDefault="001F61D8" w:rsidP="001F61D8">
      <w:pPr>
        <w:spacing w:before="120" w:after="120" w:line="240" w:lineRule="auto"/>
        <w:jc w:val="center"/>
        <w:rPr>
          <w:rFonts w:ascii="Times New Roman" w:eastAsia="Calibri" w:hAnsi="Times New Roman" w:cs="Times New Roman"/>
          <w:i/>
          <w:sz w:val="16"/>
          <w:szCs w:val="16"/>
          <w:lang w:val="bg-BG"/>
        </w:rPr>
      </w:pPr>
      <w:r w:rsidRPr="00055DB5">
        <w:rPr>
          <w:rFonts w:ascii="Times New Roman" w:eastAsia="Calibri" w:hAnsi="Times New Roman" w:cs="Times New Roman"/>
          <w:i/>
          <w:sz w:val="16"/>
          <w:szCs w:val="16"/>
          <w:lang w:val="bg-BG"/>
        </w:rPr>
        <w:t>(управител(и), изпълнителен директор (и), друг вид представителство)</w:t>
      </w:r>
    </w:p>
    <w:p w:rsidR="001F61D8" w:rsidRPr="00055DB5" w:rsidRDefault="001F61D8" w:rsidP="001F61D8">
      <w:pPr>
        <w:spacing w:before="120" w:after="120" w:line="240" w:lineRule="auto"/>
        <w:jc w:val="both"/>
        <w:rPr>
          <w:rFonts w:ascii="Times New Roman" w:eastAsia="Calibri" w:hAnsi="Times New Roman" w:cs="Times New Roman"/>
          <w:lang w:val="bg-BG"/>
        </w:rPr>
      </w:pP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на…………………………………………………………………………………………………………..- кандидат,</w:t>
      </w:r>
    </w:p>
    <w:p w:rsidR="001F61D8" w:rsidRPr="00055DB5" w:rsidRDefault="001F61D8" w:rsidP="001F61D8">
      <w:pPr>
        <w:spacing w:before="120" w:after="120" w:line="240" w:lineRule="auto"/>
        <w:jc w:val="center"/>
        <w:rPr>
          <w:rFonts w:ascii="Times New Roman" w:eastAsia="Calibri" w:hAnsi="Times New Roman" w:cs="Times New Roman"/>
          <w:i/>
          <w:sz w:val="16"/>
          <w:szCs w:val="16"/>
          <w:lang w:val="bg-BG"/>
        </w:rPr>
      </w:pPr>
      <w:r w:rsidRPr="00055DB5">
        <w:rPr>
          <w:rFonts w:ascii="Times New Roman" w:eastAsia="Calibri" w:hAnsi="Times New Roman" w:cs="Times New Roman"/>
          <w:i/>
          <w:sz w:val="16"/>
          <w:szCs w:val="16"/>
          <w:lang w:val="bg-BG"/>
        </w:rPr>
        <w:t>(наименование на юридическото лице, фирма на едноличния търговец, трите имена на физическото лице, наименование на</w:t>
      </w:r>
    </w:p>
    <w:p w:rsidR="001F61D8" w:rsidRPr="00055DB5" w:rsidRDefault="001F61D8" w:rsidP="001F61D8">
      <w:pPr>
        <w:spacing w:before="120" w:after="120" w:line="240" w:lineRule="auto"/>
        <w:jc w:val="center"/>
        <w:rPr>
          <w:rFonts w:ascii="Times New Roman" w:eastAsia="Calibri" w:hAnsi="Times New Roman" w:cs="Times New Roman"/>
          <w:i/>
          <w:sz w:val="16"/>
          <w:szCs w:val="16"/>
          <w:lang w:val="bg-BG"/>
        </w:rPr>
      </w:pPr>
      <w:r w:rsidRPr="00055DB5">
        <w:rPr>
          <w:rFonts w:ascii="Times New Roman" w:eastAsia="Calibri" w:hAnsi="Times New Roman" w:cs="Times New Roman"/>
          <w:i/>
          <w:sz w:val="16"/>
          <w:szCs w:val="16"/>
          <w:lang w:val="bg-BG"/>
        </w:rPr>
        <w:t>гражданското дружество)</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със седалище и адрес на управление (постоянен адрес):</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w:t>
      </w:r>
    </w:p>
    <w:p w:rsidR="001F61D8" w:rsidRPr="00055DB5" w:rsidRDefault="001F61D8" w:rsidP="001F61D8">
      <w:pPr>
        <w:spacing w:before="120" w:after="120" w:line="240" w:lineRule="auto"/>
        <w:jc w:val="both"/>
        <w:rPr>
          <w:rFonts w:ascii="Times New Roman" w:eastAsia="Calibri" w:hAnsi="Times New Roman" w:cs="Times New Roman"/>
          <w:lang w:val="bg-BG"/>
        </w:rPr>
      </w:pPr>
      <w:proofErr w:type="spellStart"/>
      <w:r w:rsidRPr="00055DB5">
        <w:rPr>
          <w:rFonts w:ascii="Times New Roman" w:eastAsia="Calibri" w:hAnsi="Times New Roman" w:cs="Times New Roman"/>
          <w:lang w:val="bg-BG"/>
        </w:rPr>
        <w:t>ЕИК</w:t>
      </w:r>
      <w:proofErr w:type="spellEnd"/>
      <w:r w:rsidRPr="00055DB5">
        <w:rPr>
          <w:rFonts w:ascii="Times New Roman" w:eastAsia="Calibri" w:hAnsi="Times New Roman" w:cs="Times New Roman"/>
          <w:lang w:val="bg-BG"/>
        </w:rPr>
        <w:t>/БУЛСТАТ………………………………………</w:t>
      </w:r>
    </w:p>
    <w:p w:rsidR="001F61D8" w:rsidRPr="00055DB5" w:rsidRDefault="001F61D8" w:rsidP="001F61D8">
      <w:pPr>
        <w:spacing w:before="120" w:after="120" w:line="240" w:lineRule="auto"/>
        <w:jc w:val="both"/>
        <w:rPr>
          <w:rFonts w:ascii="Times New Roman" w:eastAsia="Calibri" w:hAnsi="Times New Roman" w:cs="Times New Roman"/>
          <w:lang w:val="bg-BG"/>
        </w:rPr>
      </w:pP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с подадено проектно предложение с наименование</w:t>
      </w:r>
    </w:p>
    <w:p w:rsidR="001F61D8" w:rsidRPr="00055DB5" w:rsidRDefault="001F61D8" w:rsidP="001F61D8">
      <w:pPr>
        <w:spacing w:before="120" w:after="120" w:line="240" w:lineRule="auto"/>
        <w:jc w:val="center"/>
        <w:rPr>
          <w:rFonts w:ascii="Times New Roman" w:eastAsia="Calibri" w:hAnsi="Times New Roman" w:cs="Times New Roman"/>
          <w:lang w:val="bg-BG"/>
        </w:rPr>
      </w:pPr>
      <w:r w:rsidRPr="00055DB5">
        <w:rPr>
          <w:rFonts w:ascii="Times New Roman" w:eastAsia="Calibri" w:hAnsi="Times New Roman" w:cs="Times New Roman"/>
          <w:lang w:val="bg-BG"/>
        </w:rPr>
        <w:t>…………………………………..………………………………………………………………………………………</w:t>
      </w:r>
    </w:p>
    <w:p w:rsidR="001F61D8" w:rsidRPr="00055DB5" w:rsidRDefault="001F61D8" w:rsidP="001F61D8">
      <w:pPr>
        <w:spacing w:before="120" w:after="120" w:line="240" w:lineRule="auto"/>
        <w:jc w:val="center"/>
        <w:rPr>
          <w:rFonts w:ascii="Times New Roman" w:eastAsia="Calibri" w:hAnsi="Times New Roman" w:cs="Times New Roman"/>
          <w:i/>
          <w:sz w:val="16"/>
          <w:szCs w:val="16"/>
          <w:lang w:val="bg-BG"/>
        </w:rPr>
      </w:pPr>
      <w:r w:rsidRPr="00055DB5">
        <w:rPr>
          <w:rFonts w:ascii="Times New Roman" w:eastAsia="Calibri" w:hAnsi="Times New Roman" w:cs="Times New Roman"/>
          <w:lang w:val="bg-BG"/>
        </w:rPr>
        <w:t>…..……………………………………….…………………………..…………………….……………………………</w:t>
      </w:r>
      <w:r w:rsidRPr="00055DB5">
        <w:rPr>
          <w:rFonts w:ascii="Times New Roman" w:eastAsia="Calibri" w:hAnsi="Times New Roman" w:cs="Times New Roman"/>
          <w:lang w:val="bg-BG"/>
        </w:rPr>
        <w:cr/>
      </w:r>
      <w:r w:rsidRPr="00055DB5">
        <w:rPr>
          <w:rFonts w:ascii="Times New Roman" w:eastAsia="Calibri" w:hAnsi="Times New Roman" w:cs="Times New Roman"/>
          <w:i/>
          <w:sz w:val="16"/>
          <w:szCs w:val="16"/>
          <w:lang w:val="bg-BG"/>
        </w:rPr>
        <w:t>(наименование на проектното предложение)</w:t>
      </w:r>
    </w:p>
    <w:p w:rsidR="001F61D8" w:rsidRPr="00055DB5" w:rsidRDefault="001F61D8" w:rsidP="001F61D8">
      <w:pPr>
        <w:spacing w:before="120" w:after="120" w:line="240" w:lineRule="auto"/>
        <w:jc w:val="both"/>
        <w:rPr>
          <w:rFonts w:ascii="Times New Roman" w:eastAsia="Calibri" w:hAnsi="Times New Roman" w:cs="Times New Roman"/>
          <w:lang w:val="bg-BG"/>
        </w:rPr>
      </w:pP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Във връзка с процедура за подбор на проекти № ……………………………………….……………………. </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по Програмата за морско дело, рибарство и </w:t>
      </w:r>
      <w:proofErr w:type="spellStart"/>
      <w:r w:rsidRPr="00055DB5">
        <w:rPr>
          <w:rFonts w:ascii="Times New Roman" w:eastAsia="Calibri" w:hAnsi="Times New Roman" w:cs="Times New Roman"/>
          <w:lang w:val="bg-BG"/>
        </w:rPr>
        <w:t>аквакултури</w:t>
      </w:r>
      <w:proofErr w:type="spellEnd"/>
      <w:r w:rsidRPr="00055DB5">
        <w:rPr>
          <w:rFonts w:ascii="Times New Roman" w:eastAsia="Calibri" w:hAnsi="Times New Roman" w:cs="Times New Roman"/>
          <w:lang w:val="bg-BG"/>
        </w:rPr>
        <w:t xml:space="preserve"> 2021-2027 г.</w:t>
      </w:r>
    </w:p>
    <w:p w:rsidR="001F61D8" w:rsidRPr="00055DB5" w:rsidRDefault="001F61D8" w:rsidP="001F61D8">
      <w:pPr>
        <w:spacing w:before="120" w:after="120" w:line="240" w:lineRule="auto"/>
        <w:jc w:val="both"/>
        <w:rPr>
          <w:rFonts w:ascii="Times New Roman" w:eastAsia="Calibri" w:hAnsi="Times New Roman" w:cs="Times New Roman"/>
          <w:lang w:val="bg-BG"/>
        </w:rPr>
      </w:pPr>
    </w:p>
    <w:p w:rsidR="001F61D8" w:rsidRPr="00055DB5" w:rsidRDefault="001F61D8" w:rsidP="001F61D8">
      <w:pPr>
        <w:tabs>
          <w:tab w:val="left" w:pos="720"/>
        </w:tabs>
        <w:spacing w:after="0" w:line="240" w:lineRule="auto"/>
        <w:jc w:val="center"/>
        <w:rPr>
          <w:rFonts w:ascii="Times New Roman" w:eastAsia="Times New Roman" w:hAnsi="Times New Roman" w:cs="Times New Roman"/>
          <w:b/>
          <w:sz w:val="24"/>
          <w:szCs w:val="24"/>
          <w:lang w:val="bg-BG" w:eastAsia="bg-BG"/>
        </w:rPr>
      </w:pPr>
    </w:p>
    <w:p w:rsidR="001F61D8" w:rsidRPr="00055DB5" w:rsidRDefault="001F61D8" w:rsidP="00AB3C64">
      <w:pPr>
        <w:tabs>
          <w:tab w:val="left" w:pos="720"/>
        </w:tabs>
        <w:spacing w:after="0" w:line="240" w:lineRule="auto"/>
        <w:rPr>
          <w:rFonts w:ascii="Times New Roman" w:eastAsia="Times New Roman" w:hAnsi="Times New Roman" w:cs="Times New Roman"/>
          <w:b/>
          <w:sz w:val="24"/>
          <w:szCs w:val="24"/>
          <w:lang w:val="bg-BG" w:eastAsia="bg-BG"/>
        </w:rPr>
      </w:pPr>
    </w:p>
    <w:p w:rsidR="00AB3C64" w:rsidRPr="00055DB5" w:rsidRDefault="00AB3C64" w:rsidP="00AB3C64">
      <w:pPr>
        <w:tabs>
          <w:tab w:val="left" w:pos="720"/>
        </w:tabs>
        <w:spacing w:after="0" w:line="240" w:lineRule="auto"/>
        <w:rPr>
          <w:rFonts w:ascii="Times New Roman" w:eastAsia="Times New Roman" w:hAnsi="Times New Roman" w:cs="Times New Roman"/>
          <w:b/>
          <w:sz w:val="24"/>
          <w:szCs w:val="24"/>
          <w:lang w:val="bg-BG" w:eastAsia="bg-BG"/>
        </w:rPr>
      </w:pPr>
    </w:p>
    <w:p w:rsidR="001F61D8" w:rsidRDefault="001F61D8" w:rsidP="001F61D8">
      <w:pPr>
        <w:tabs>
          <w:tab w:val="left" w:pos="720"/>
        </w:tabs>
        <w:spacing w:after="0" w:line="240" w:lineRule="auto"/>
        <w:jc w:val="center"/>
        <w:rPr>
          <w:rFonts w:ascii="Times New Roman" w:eastAsia="Times New Roman" w:hAnsi="Times New Roman" w:cs="Times New Roman"/>
          <w:b/>
          <w:sz w:val="24"/>
          <w:szCs w:val="24"/>
          <w:lang w:val="bg-BG" w:eastAsia="bg-BG"/>
        </w:rPr>
      </w:pPr>
    </w:p>
    <w:p w:rsidR="002440B7" w:rsidRPr="00055DB5" w:rsidRDefault="002440B7" w:rsidP="001F61D8">
      <w:pPr>
        <w:tabs>
          <w:tab w:val="left" w:pos="720"/>
        </w:tabs>
        <w:spacing w:after="0" w:line="240" w:lineRule="auto"/>
        <w:jc w:val="center"/>
        <w:rPr>
          <w:rFonts w:ascii="Times New Roman" w:eastAsia="Times New Roman" w:hAnsi="Times New Roman" w:cs="Times New Roman"/>
          <w:b/>
          <w:sz w:val="24"/>
          <w:szCs w:val="24"/>
          <w:lang w:val="bg-BG" w:eastAsia="bg-BG"/>
        </w:rPr>
      </w:pPr>
    </w:p>
    <w:p w:rsidR="001F61D8" w:rsidRPr="00055DB5" w:rsidRDefault="001F61D8" w:rsidP="00AB3C64">
      <w:pPr>
        <w:tabs>
          <w:tab w:val="left" w:pos="720"/>
        </w:tabs>
        <w:spacing w:after="0" w:line="240" w:lineRule="auto"/>
        <w:jc w:val="center"/>
        <w:rPr>
          <w:rFonts w:ascii="Times New Roman" w:eastAsia="Times New Roman" w:hAnsi="Times New Roman" w:cs="Times New Roman"/>
          <w:b/>
          <w:sz w:val="24"/>
          <w:szCs w:val="24"/>
          <w:lang w:eastAsia="bg-BG"/>
        </w:rPr>
      </w:pPr>
      <w:r w:rsidRPr="00055DB5">
        <w:rPr>
          <w:rFonts w:ascii="Times New Roman" w:eastAsia="Times New Roman" w:hAnsi="Times New Roman" w:cs="Times New Roman"/>
          <w:b/>
          <w:sz w:val="24"/>
          <w:szCs w:val="24"/>
          <w:lang w:val="bg-BG" w:eastAsia="bg-BG"/>
        </w:rPr>
        <w:t xml:space="preserve">РАЗДЕЛ </w:t>
      </w:r>
      <w:r w:rsidR="00055DB5">
        <w:rPr>
          <w:rFonts w:ascii="Times New Roman" w:eastAsia="Times New Roman" w:hAnsi="Times New Roman" w:cs="Times New Roman"/>
          <w:b/>
          <w:sz w:val="24"/>
          <w:szCs w:val="24"/>
          <w:lang w:eastAsia="bg-BG"/>
        </w:rPr>
        <w:t>I</w:t>
      </w:r>
    </w:p>
    <w:p w:rsidR="00AB3C64" w:rsidRPr="00055DB5" w:rsidRDefault="00AB3C64" w:rsidP="00AB3C64">
      <w:pPr>
        <w:tabs>
          <w:tab w:val="left" w:pos="720"/>
        </w:tabs>
        <w:spacing w:after="0" w:line="240" w:lineRule="auto"/>
        <w:jc w:val="center"/>
        <w:rPr>
          <w:rFonts w:ascii="Times New Roman" w:eastAsia="Times New Roman" w:hAnsi="Times New Roman" w:cs="Times New Roman"/>
          <w:b/>
          <w:sz w:val="24"/>
          <w:szCs w:val="24"/>
          <w:lang w:val="bg-BG" w:eastAsia="bg-BG"/>
        </w:rPr>
      </w:pPr>
    </w:p>
    <w:p w:rsidR="001F61D8" w:rsidRDefault="001F61D8" w:rsidP="001F61D8">
      <w:pPr>
        <w:spacing w:before="120" w:after="120" w:line="240" w:lineRule="auto"/>
        <w:jc w:val="center"/>
        <w:rPr>
          <w:rFonts w:ascii="Times New Roman" w:eastAsia="Times New Roman" w:hAnsi="Times New Roman" w:cs="Times New Roman"/>
          <w:b/>
          <w:snapToGrid w:val="0"/>
        </w:rPr>
      </w:pPr>
      <w:r w:rsidRPr="00055DB5">
        <w:rPr>
          <w:rFonts w:ascii="Times New Roman" w:eastAsia="Times New Roman" w:hAnsi="Times New Roman" w:cs="Times New Roman"/>
          <w:b/>
          <w:snapToGrid w:val="0"/>
          <w:lang w:val="bg-BG"/>
        </w:rPr>
        <w:t xml:space="preserve">ДЕКЛАРАЦИЯ ПО ЧЛ. 25, АЛ. 2 ОТ ЗАКОНА ЗА УПРАВЛЕНИЕ НА СРЕДСТВАТА ОТ ЕВРОПЕЙСКИТЕ ФОНДОВЕ ПРИ СПОДЕЛЕНО УПРАВЛЕНИЕ И ЧЛ. 7 ОТ ПМС № 23/23 г. </w:t>
      </w:r>
    </w:p>
    <w:p w:rsidR="00055DB5" w:rsidRPr="00055DB5" w:rsidRDefault="00055DB5" w:rsidP="001F61D8">
      <w:pPr>
        <w:spacing w:before="120" w:after="120" w:line="240" w:lineRule="auto"/>
        <w:jc w:val="center"/>
        <w:rPr>
          <w:rFonts w:ascii="Times New Roman" w:eastAsia="Times New Roman" w:hAnsi="Times New Roman" w:cs="Times New Roman"/>
          <w:b/>
          <w:snapToGrid w:val="0"/>
        </w:rPr>
      </w:pPr>
    </w:p>
    <w:p w:rsidR="001F61D8" w:rsidRPr="00055DB5" w:rsidRDefault="001F61D8" w:rsidP="001F61D8">
      <w:pPr>
        <w:spacing w:before="120" w:after="120" w:line="240" w:lineRule="auto"/>
        <w:rPr>
          <w:rFonts w:ascii="Times New Roman" w:eastAsia="Times New Roman" w:hAnsi="Times New Roman" w:cs="Times New Roman"/>
          <w:b/>
          <w:lang w:val="bg-BG" w:eastAsia="bg-BG"/>
        </w:rPr>
      </w:pPr>
      <w:r w:rsidRPr="00055DB5">
        <w:rPr>
          <w:rFonts w:ascii="Times New Roman" w:eastAsia="Times New Roman" w:hAnsi="Times New Roman" w:cs="Times New Roman"/>
          <w:b/>
          <w:lang w:val="bg-BG" w:eastAsia="bg-BG"/>
        </w:rPr>
        <w:t>Декларирам, че:</w:t>
      </w:r>
    </w:p>
    <w:p w:rsidR="001F61D8" w:rsidRPr="00055DB5" w:rsidRDefault="001F61D8" w:rsidP="001F61D8">
      <w:pPr>
        <w:numPr>
          <w:ilvl w:val="0"/>
          <w:numId w:val="3"/>
        </w:numPr>
        <w:spacing w:before="120" w:after="120" w:line="240" w:lineRule="auto"/>
        <w:ind w:left="336" w:hanging="35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съм осъден/а с влязла в сила присъда/ реабилитиран(-а) съм </w:t>
      </w:r>
      <w:r w:rsidRPr="00055DB5">
        <w:rPr>
          <w:rFonts w:ascii="Times New Roman" w:eastAsia="Calibri" w:hAnsi="Times New Roman" w:cs="Times New Roman"/>
          <w:i/>
          <w:lang w:val="bg-BG"/>
        </w:rPr>
        <w:t>(невярното се зачертава)</w:t>
      </w:r>
      <w:r w:rsidRPr="00055DB5">
        <w:rPr>
          <w:rFonts w:ascii="Times New Roman" w:eastAsia="Calibri" w:hAnsi="Times New Roman" w:cs="Times New Roman"/>
          <w:lang w:val="bg-BG"/>
        </w:rPr>
        <w:t xml:space="preserve"> за:</w:t>
      </w:r>
    </w:p>
    <w:p w:rsidR="001F61D8" w:rsidRPr="00055DB5" w:rsidRDefault="001F61D8" w:rsidP="001F61D8">
      <w:pPr>
        <w:numPr>
          <w:ilvl w:val="0"/>
          <w:numId w:val="4"/>
        </w:numPr>
        <w:spacing w:before="120" w:after="120" w:line="240" w:lineRule="auto"/>
        <w:ind w:left="567" w:firstLine="0"/>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престъпление по чл. </w:t>
      </w:r>
      <w:proofErr w:type="spellStart"/>
      <w:r w:rsidRPr="00055DB5">
        <w:rPr>
          <w:rFonts w:ascii="Times New Roman" w:eastAsia="Calibri" w:hAnsi="Times New Roman" w:cs="Times New Roman"/>
          <w:lang w:val="bg-BG"/>
        </w:rPr>
        <w:t>108а</w:t>
      </w:r>
      <w:proofErr w:type="spellEnd"/>
      <w:r w:rsidRPr="00055DB5">
        <w:rPr>
          <w:rFonts w:ascii="Times New Roman" w:eastAsia="Calibri" w:hAnsi="Times New Roman" w:cs="Times New Roman"/>
          <w:lang w:val="bg-BG"/>
        </w:rPr>
        <w:t xml:space="preserve">, чл. </w:t>
      </w:r>
      <w:proofErr w:type="spellStart"/>
      <w:r w:rsidRPr="00055DB5">
        <w:rPr>
          <w:rFonts w:ascii="Times New Roman" w:eastAsia="Calibri" w:hAnsi="Times New Roman" w:cs="Times New Roman"/>
          <w:lang w:val="bg-BG"/>
        </w:rPr>
        <w:t>159а-159г</w:t>
      </w:r>
      <w:proofErr w:type="spellEnd"/>
      <w:r w:rsidRPr="00055DB5">
        <w:rPr>
          <w:rFonts w:ascii="Times New Roman" w:eastAsia="Calibri" w:hAnsi="Times New Roman" w:cs="Times New Roman"/>
          <w:lang w:val="bg-BG"/>
        </w:rPr>
        <w:t xml:space="preserve">, чл. 172, чл. </w:t>
      </w:r>
      <w:proofErr w:type="spellStart"/>
      <w:r w:rsidRPr="00055DB5">
        <w:rPr>
          <w:rFonts w:ascii="Times New Roman" w:eastAsia="Calibri" w:hAnsi="Times New Roman" w:cs="Times New Roman"/>
          <w:lang w:val="bg-BG"/>
        </w:rPr>
        <w:t>192а</w:t>
      </w:r>
      <w:proofErr w:type="spellEnd"/>
      <w:r w:rsidRPr="00055DB5">
        <w:rPr>
          <w:rFonts w:ascii="Times New Roman" w:eastAsia="Calibri" w:hAnsi="Times New Roman" w:cs="Times New Roman"/>
          <w:lang w:val="bg-BG"/>
        </w:rPr>
        <w:t>, чл. 194-217, чл. 219</w:t>
      </w:r>
      <w:r w:rsidRPr="00055DB5">
        <w:rPr>
          <w:rFonts w:ascii="Times New Roman" w:eastAsia="Calibri" w:hAnsi="Times New Roman" w:cs="Times New Roman"/>
        </w:rPr>
        <w:t>-</w:t>
      </w:r>
      <w:r w:rsidRPr="00055DB5">
        <w:rPr>
          <w:rFonts w:ascii="Times New Roman" w:eastAsia="Calibri" w:hAnsi="Times New Roman" w:cs="Times New Roman"/>
          <w:lang w:val="bg-BG"/>
        </w:rPr>
        <w:t xml:space="preserve">252, чл. 253-260, чл. 301-307, чл. 321, </w:t>
      </w:r>
      <w:proofErr w:type="spellStart"/>
      <w:r w:rsidRPr="00055DB5">
        <w:rPr>
          <w:rFonts w:ascii="Times New Roman" w:eastAsia="Calibri" w:hAnsi="Times New Roman" w:cs="Times New Roman"/>
          <w:lang w:val="bg-BG"/>
        </w:rPr>
        <w:t>321а</w:t>
      </w:r>
      <w:proofErr w:type="spellEnd"/>
      <w:r w:rsidRPr="00055DB5">
        <w:rPr>
          <w:rFonts w:ascii="Times New Roman" w:eastAsia="Calibri" w:hAnsi="Times New Roman" w:cs="Times New Roman"/>
          <w:lang w:val="bg-BG"/>
        </w:rPr>
        <w:t xml:space="preserve"> и чл. </w:t>
      </w:r>
      <w:proofErr w:type="spellStart"/>
      <w:r w:rsidRPr="00055DB5">
        <w:rPr>
          <w:rFonts w:ascii="Times New Roman" w:eastAsia="Calibri" w:hAnsi="Times New Roman" w:cs="Times New Roman"/>
          <w:lang w:val="bg-BG"/>
        </w:rPr>
        <w:t>352-353е</w:t>
      </w:r>
      <w:proofErr w:type="spellEnd"/>
      <w:r w:rsidRPr="00055DB5">
        <w:rPr>
          <w:rFonts w:ascii="Times New Roman" w:eastAsia="Calibri" w:hAnsi="Times New Roman" w:cs="Times New Roman"/>
          <w:lang w:val="bg-BG"/>
        </w:rPr>
        <w:t xml:space="preserve"> от Наказателния кодекс;</w:t>
      </w:r>
    </w:p>
    <w:p w:rsidR="001F61D8" w:rsidRPr="00055DB5" w:rsidRDefault="001F61D8" w:rsidP="001F61D8">
      <w:pPr>
        <w:numPr>
          <w:ilvl w:val="0"/>
          <w:numId w:val="4"/>
        </w:numPr>
        <w:spacing w:before="120" w:after="120" w:line="240" w:lineRule="auto"/>
        <w:ind w:left="567" w:firstLine="0"/>
        <w:jc w:val="both"/>
        <w:rPr>
          <w:rFonts w:ascii="Times New Roman" w:eastAsia="Calibri" w:hAnsi="Times New Roman" w:cs="Times New Roman"/>
          <w:lang w:val="bg-BG"/>
        </w:rPr>
      </w:pPr>
      <w:r w:rsidRPr="00055DB5">
        <w:rPr>
          <w:rFonts w:ascii="Times New Roman" w:eastAsia="Calibri" w:hAnsi="Times New Roman" w:cs="Times New Roman"/>
          <w:lang w:val="bg-BG"/>
        </w:rPr>
        <w:t>престъпление, аналогично на тези по горната хипотеза, в друга държава членка или трета страна;</w:t>
      </w:r>
    </w:p>
    <w:p w:rsidR="001F61D8" w:rsidRPr="00055DB5" w:rsidRDefault="001F61D8" w:rsidP="001F61D8">
      <w:pPr>
        <w:numPr>
          <w:ilvl w:val="0"/>
          <w:numId w:val="3"/>
        </w:numPr>
        <w:spacing w:before="120" w:after="120" w:line="240" w:lineRule="auto"/>
        <w:ind w:left="336"/>
        <w:jc w:val="both"/>
        <w:rPr>
          <w:rFonts w:ascii="Times New Roman" w:eastAsia="Calibri" w:hAnsi="Times New Roman" w:cs="Times New Roman"/>
          <w:lang w:val="bg-BG"/>
        </w:rPr>
      </w:pPr>
      <w:r w:rsidRPr="00055DB5">
        <w:rPr>
          <w:rFonts w:ascii="Times New Roman" w:eastAsia="Calibri" w:hAnsi="Times New Roman" w:cs="Times New Roman"/>
          <w:lang w:val="bg-BG"/>
        </w:rPr>
        <w:t>Не е налице конфликт на интереси във връзка с процедурата за предоставяне на безвъзмездна финансова помощ, който не може да бъде отстранен;</w:t>
      </w:r>
    </w:p>
    <w:p w:rsidR="001F61D8" w:rsidRPr="00055DB5" w:rsidRDefault="001F61D8" w:rsidP="001F61D8">
      <w:pPr>
        <w:numPr>
          <w:ilvl w:val="0"/>
          <w:numId w:val="3"/>
        </w:numPr>
        <w:spacing w:before="120" w:after="120" w:line="240" w:lineRule="auto"/>
        <w:ind w:left="336"/>
        <w:jc w:val="both"/>
        <w:rPr>
          <w:rFonts w:ascii="Times New Roman" w:eastAsia="Calibri" w:hAnsi="Times New Roman" w:cs="Times New Roman"/>
          <w:lang w:val="bg-BG"/>
        </w:rPr>
      </w:pPr>
      <w:r w:rsidRPr="00055DB5">
        <w:rPr>
          <w:rFonts w:ascii="Times New Roman" w:eastAsia="Calibri" w:hAnsi="Times New Roman" w:cs="Times New Roman"/>
          <w:lang w:val="bg-BG"/>
        </w:rPr>
        <w:t>Не съм опитал да:</w:t>
      </w:r>
    </w:p>
    <w:p w:rsidR="001F61D8" w:rsidRPr="00055DB5" w:rsidRDefault="001F61D8" w:rsidP="001F61D8">
      <w:p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а) повлияя на вземането на решение от страна на </w:t>
      </w:r>
      <w:proofErr w:type="spellStart"/>
      <w:r w:rsidRPr="00055DB5">
        <w:rPr>
          <w:rFonts w:ascii="Times New Roman" w:eastAsia="Calibri" w:hAnsi="Times New Roman" w:cs="Times New Roman"/>
          <w:lang w:val="bg-BG"/>
        </w:rPr>
        <w:t>УО</w:t>
      </w:r>
      <w:proofErr w:type="spellEnd"/>
      <w:r w:rsidRPr="00055DB5">
        <w:rPr>
          <w:rFonts w:ascii="Times New Roman" w:eastAsia="Calibri" w:hAnsi="Times New Roman" w:cs="Times New Roman"/>
          <w:lang w:val="bg-BG"/>
        </w:rPr>
        <w:t xml:space="preserve"> на </w:t>
      </w:r>
      <w:proofErr w:type="spellStart"/>
      <w:r w:rsidRPr="00055DB5">
        <w:rPr>
          <w:rFonts w:ascii="Times New Roman" w:eastAsia="Calibri" w:hAnsi="Times New Roman" w:cs="Times New Roman"/>
          <w:lang w:val="bg-BG"/>
        </w:rPr>
        <w:t>ПМДРА</w:t>
      </w:r>
      <w:proofErr w:type="spellEnd"/>
      <w:r w:rsidRPr="00055DB5">
        <w:rPr>
          <w:rFonts w:ascii="Times New Roman" w:eastAsia="Calibri" w:hAnsi="Times New Roman" w:cs="Times New Roman"/>
          <w:lang w:val="bg-BG"/>
        </w:rPr>
        <w:t>, свързано с отстраняването, подбора или възлагането, включително чрез предоставяне на невярна или заблуждаваща информация, или;</w:t>
      </w:r>
    </w:p>
    <w:p w:rsidR="001F61D8" w:rsidRPr="00055DB5" w:rsidRDefault="001F61D8" w:rsidP="001F61D8">
      <w:p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б) получа информация, която може да ми даде неоснователно предимство в процедурата за </w:t>
      </w:r>
      <w:r w:rsidRPr="00055DB5">
        <w:rPr>
          <w:rFonts w:ascii="Times New Roman" w:eastAsia="Times New Roman" w:hAnsi="Times New Roman" w:cs="Times New Roman"/>
          <w:snapToGrid w:val="0"/>
          <w:lang w:val="bg-BG"/>
        </w:rPr>
        <w:t>предоставяне на безвъзмездна финансова помощ</w:t>
      </w:r>
      <w:r w:rsidRPr="00055DB5">
        <w:rPr>
          <w:rFonts w:ascii="Times New Roman" w:eastAsia="Calibri" w:hAnsi="Times New Roman" w:cs="Times New Roman"/>
          <w:lang w:val="bg-BG"/>
        </w:rPr>
        <w:t>.</w:t>
      </w:r>
    </w:p>
    <w:p w:rsidR="001F61D8" w:rsidRPr="00055DB5" w:rsidRDefault="001F61D8" w:rsidP="001F61D8">
      <w:pPr>
        <w:numPr>
          <w:ilvl w:val="0"/>
          <w:numId w:val="3"/>
        </w:numPr>
        <w:spacing w:before="120" w:after="120" w:line="240" w:lineRule="auto"/>
        <w:ind w:left="336"/>
        <w:jc w:val="both"/>
        <w:rPr>
          <w:rFonts w:ascii="Times New Roman" w:eastAsia="Calibri" w:hAnsi="Times New Roman" w:cs="Times New Roman"/>
          <w:lang w:val="bg-BG"/>
        </w:rPr>
      </w:pPr>
      <w:r w:rsidRPr="00055DB5">
        <w:rPr>
          <w:rFonts w:ascii="Times New Roman" w:eastAsia="Calibri" w:hAnsi="Times New Roman" w:cs="Times New Roman"/>
          <w:lang w:val="bg-BG"/>
        </w:rPr>
        <w:t>Не е налице неравнопоставеност в случаите по чл. 44, ал. 5 от Закона за обществените поръчки (ЗОП);</w:t>
      </w:r>
    </w:p>
    <w:p w:rsidR="001F61D8" w:rsidRPr="00055DB5" w:rsidRDefault="001F61D8" w:rsidP="001F61D8">
      <w:pPr>
        <w:numPr>
          <w:ilvl w:val="0"/>
          <w:numId w:val="3"/>
        </w:numPr>
        <w:spacing w:before="120" w:after="120" w:line="240" w:lineRule="auto"/>
        <w:ind w:left="336"/>
        <w:jc w:val="both"/>
        <w:rPr>
          <w:rFonts w:ascii="Times New Roman" w:eastAsia="Calibri" w:hAnsi="Times New Roman" w:cs="Times New Roman"/>
          <w:lang w:val="bg-BG"/>
        </w:rPr>
      </w:pPr>
      <w:r w:rsidRPr="00055DB5">
        <w:rPr>
          <w:rFonts w:ascii="Times New Roman" w:eastAsia="Calibri" w:hAnsi="Times New Roman" w:cs="Times New Roman"/>
          <w:lang w:val="bg-BG"/>
        </w:rPr>
        <w:t>Не е установено, че:</w:t>
      </w:r>
    </w:p>
    <w:p w:rsidR="001F61D8" w:rsidRPr="00055DB5" w:rsidRDefault="001F61D8" w:rsidP="001F61D8">
      <w:p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а) съм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1F61D8" w:rsidRPr="00055DB5" w:rsidRDefault="001F61D8" w:rsidP="001F61D8">
      <w:p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б) не съм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1F61D8" w:rsidRPr="00055DB5" w:rsidRDefault="001F61D8" w:rsidP="001F61D8">
      <w:pPr>
        <w:spacing w:before="120" w:after="120" w:line="240" w:lineRule="auto"/>
        <w:ind w:left="336" w:hanging="336"/>
        <w:jc w:val="both"/>
        <w:rPr>
          <w:rFonts w:ascii="Times New Roman" w:eastAsia="Calibri" w:hAnsi="Times New Roman" w:cs="Times New Roman"/>
          <w:lang w:val="bg-BG"/>
        </w:rPr>
      </w:pPr>
      <w:r w:rsidRPr="00055DB5">
        <w:rPr>
          <w:rFonts w:ascii="Times New Roman" w:eastAsia="Calibri" w:hAnsi="Times New Roman" w:cs="Times New Roman"/>
          <w:lang w:val="bg-BG"/>
        </w:rPr>
        <w:t>6. Не е установено с влязло в сила наказателно постановление</w:t>
      </w:r>
      <w:r w:rsidRPr="00055DB5">
        <w:rPr>
          <w:rFonts w:ascii="Times New Roman" w:eastAsia="Calibri" w:hAnsi="Times New Roman" w:cs="Times New Roman"/>
        </w:rPr>
        <w:t xml:space="preserve"> </w:t>
      </w:r>
      <w:r w:rsidRPr="00055DB5">
        <w:rPr>
          <w:rFonts w:ascii="Times New Roman" w:eastAsia="Calibri" w:hAnsi="Times New Roman" w:cs="Times New Roman"/>
          <w:lang w:val="bg-BG"/>
        </w:rPr>
        <w:t>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съм установен;</w:t>
      </w:r>
    </w:p>
    <w:p w:rsidR="001F61D8" w:rsidRPr="00055DB5" w:rsidRDefault="001F61D8" w:rsidP="001F61D8">
      <w:pPr>
        <w:numPr>
          <w:ilvl w:val="0"/>
          <w:numId w:val="6"/>
        </w:numPr>
        <w:spacing w:before="120" w:after="120" w:line="240" w:lineRule="auto"/>
        <w:ind w:left="308"/>
        <w:jc w:val="both"/>
        <w:rPr>
          <w:rFonts w:ascii="Times New Roman" w:eastAsia="Calibri" w:hAnsi="Times New Roman" w:cs="Times New Roman"/>
          <w:lang w:val="x-none"/>
        </w:rPr>
      </w:pPr>
      <w:r w:rsidRPr="00055DB5">
        <w:rPr>
          <w:rFonts w:ascii="Times New Roman" w:eastAsia="Calibri" w:hAnsi="Times New Roman" w:cs="Times New Roman"/>
          <w:lang w:val="bg-BG"/>
        </w:rPr>
        <w:t xml:space="preserve">По отношение на </w:t>
      </w:r>
      <w:r w:rsidR="0003224E">
        <w:rPr>
          <w:rFonts w:ascii="Times New Roman" w:eastAsia="Calibri" w:hAnsi="Times New Roman" w:cs="Times New Roman"/>
          <w:lang w:val="bg-BG"/>
        </w:rPr>
        <w:t xml:space="preserve">представлявания от мен кандидат </w:t>
      </w:r>
      <w:r w:rsidRPr="00055DB5">
        <w:rPr>
          <w:rFonts w:ascii="Times New Roman" w:eastAsia="Calibri" w:hAnsi="Times New Roman" w:cs="Times New Roman"/>
          <w:lang w:val="bg-BG"/>
        </w:rPr>
        <w:t>са налице следните обстоятелства:</w:t>
      </w:r>
      <w:r w:rsidRPr="00055DB5">
        <w:rPr>
          <w:rFonts w:ascii="Times New Roman" w:eastAsia="Calibri" w:hAnsi="Times New Roman" w:cs="Times New Roman"/>
        </w:rPr>
        <w:t xml:space="preserve">                                   </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е обявен е в несъстоятелност; </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е в производство по несъстоятелност; </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е в процедура по ликвидация; </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е сключил извънсъдебно споразумение с кредиторите си по смисъла на чл. 740 от Търговския закон; </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е преустановил дейността си; </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Не се намира в подобно положение, произтичащо от сходна на горепосочените процедури, съгласно законодателството на държавата, в която е установен;</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Не е установено с влязло в сила наказателно постановление или съдебно решение, че при изпълнение на договор за обществена поръчка е нарушен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кандидатът/партньорът  е установен;</w:t>
      </w:r>
    </w:p>
    <w:p w:rsidR="001F61D8" w:rsidRPr="00055DB5" w:rsidRDefault="001F61D8" w:rsidP="001F61D8">
      <w:pPr>
        <w:widowControl w:val="0"/>
        <w:numPr>
          <w:ilvl w:val="0"/>
          <w:numId w:val="5"/>
        </w:numPr>
        <w:autoSpaceDE w:val="0"/>
        <w:autoSpaceDN w:val="0"/>
        <w:adjustRightInd w:val="0"/>
        <w:spacing w:before="120" w:after="120" w:line="240" w:lineRule="auto"/>
        <w:ind w:left="567"/>
        <w:jc w:val="both"/>
        <w:rPr>
          <w:rFonts w:ascii="Times New Roman" w:eastAsia="Calibri" w:hAnsi="Times New Roman" w:cs="Times New Roman"/>
          <w:lang w:val="x-none"/>
        </w:rPr>
      </w:pPr>
      <w:r w:rsidRPr="00055DB5">
        <w:rPr>
          <w:rFonts w:ascii="Times New Roman" w:eastAsia="Calibri" w:hAnsi="Times New Roman" w:cs="Times New Roman"/>
          <w:lang w:val="bg-BG"/>
        </w:rPr>
        <w:t>Не е</w:t>
      </w:r>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лишен</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от</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правото</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да</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упражнява</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определена</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професия</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или</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дейност</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съгласно</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законодателството</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на</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държавата</w:t>
      </w:r>
      <w:proofErr w:type="spellEnd"/>
      <w:r w:rsidRPr="00055DB5">
        <w:rPr>
          <w:rFonts w:ascii="Times New Roman" w:eastAsia="Calibri" w:hAnsi="Times New Roman" w:cs="Times New Roman"/>
          <w:lang w:val="x-none"/>
        </w:rPr>
        <w:t xml:space="preserve">, в </w:t>
      </w:r>
      <w:proofErr w:type="spellStart"/>
      <w:r w:rsidRPr="00055DB5">
        <w:rPr>
          <w:rFonts w:ascii="Times New Roman" w:eastAsia="Calibri" w:hAnsi="Times New Roman" w:cs="Times New Roman"/>
          <w:lang w:val="x-none"/>
        </w:rPr>
        <w:t>която</w:t>
      </w:r>
      <w:proofErr w:type="spellEnd"/>
      <w:r w:rsidRPr="00055DB5">
        <w:rPr>
          <w:rFonts w:ascii="Times New Roman" w:eastAsia="Calibri" w:hAnsi="Times New Roman" w:cs="Times New Roman"/>
          <w:lang w:val="x-none"/>
        </w:rPr>
        <w:t xml:space="preserve"> е </w:t>
      </w:r>
      <w:proofErr w:type="spellStart"/>
      <w:r w:rsidRPr="00055DB5">
        <w:rPr>
          <w:rFonts w:ascii="Times New Roman" w:eastAsia="Calibri" w:hAnsi="Times New Roman" w:cs="Times New Roman"/>
          <w:lang w:val="x-none"/>
        </w:rPr>
        <w:t>извършено</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деянието</w:t>
      </w:r>
      <w:proofErr w:type="spellEnd"/>
      <w:r w:rsidRPr="00055DB5">
        <w:rPr>
          <w:rFonts w:ascii="Times New Roman" w:eastAsia="Calibri" w:hAnsi="Times New Roman" w:cs="Times New Roman"/>
          <w:lang w:val="x-none"/>
        </w:rPr>
        <w:t>;</w:t>
      </w:r>
    </w:p>
    <w:p w:rsidR="001F61D8" w:rsidRPr="00055DB5" w:rsidRDefault="001F61D8" w:rsidP="001F61D8">
      <w:pPr>
        <w:widowControl w:val="0"/>
        <w:numPr>
          <w:ilvl w:val="0"/>
          <w:numId w:val="5"/>
        </w:numPr>
        <w:autoSpaceDE w:val="0"/>
        <w:autoSpaceDN w:val="0"/>
        <w:adjustRightInd w:val="0"/>
        <w:spacing w:before="120" w:after="120" w:line="240" w:lineRule="auto"/>
        <w:ind w:left="567"/>
        <w:jc w:val="both"/>
        <w:rPr>
          <w:rFonts w:ascii="Times New Roman" w:eastAsia="Calibri" w:hAnsi="Times New Roman" w:cs="Times New Roman"/>
          <w:lang w:val="x-none"/>
        </w:rPr>
      </w:pPr>
      <w:r w:rsidRPr="00055DB5">
        <w:rPr>
          <w:rFonts w:ascii="Times New Roman" w:eastAsia="Calibri" w:hAnsi="Times New Roman" w:cs="Times New Roman"/>
          <w:lang w:val="bg-BG"/>
        </w:rPr>
        <w:lastRenderedPageBreak/>
        <w:t>Не е</w:t>
      </w:r>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сключил</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споразумение</w:t>
      </w:r>
      <w:proofErr w:type="spellEnd"/>
      <w:r w:rsidRPr="00055DB5">
        <w:rPr>
          <w:rFonts w:ascii="Times New Roman" w:eastAsia="Calibri" w:hAnsi="Times New Roman" w:cs="Times New Roman"/>
          <w:lang w:val="x-none"/>
        </w:rPr>
        <w:t xml:space="preserve"> с </w:t>
      </w:r>
      <w:proofErr w:type="spellStart"/>
      <w:r w:rsidRPr="00055DB5">
        <w:rPr>
          <w:rFonts w:ascii="Times New Roman" w:eastAsia="Calibri" w:hAnsi="Times New Roman" w:cs="Times New Roman"/>
          <w:lang w:val="x-none"/>
        </w:rPr>
        <w:t>други</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лица</w:t>
      </w:r>
      <w:proofErr w:type="spellEnd"/>
      <w:r w:rsidRPr="00055DB5">
        <w:rPr>
          <w:rFonts w:ascii="Times New Roman" w:eastAsia="Calibri" w:hAnsi="Times New Roman" w:cs="Times New Roman"/>
          <w:lang w:val="x-none"/>
        </w:rPr>
        <w:t xml:space="preserve"> с </w:t>
      </w:r>
      <w:proofErr w:type="spellStart"/>
      <w:r w:rsidRPr="00055DB5">
        <w:rPr>
          <w:rFonts w:ascii="Times New Roman" w:eastAsia="Calibri" w:hAnsi="Times New Roman" w:cs="Times New Roman"/>
          <w:lang w:val="x-none"/>
        </w:rPr>
        <w:t>цел</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нарушаване</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на</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конкуренцията</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когато</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нарушението</w:t>
      </w:r>
      <w:proofErr w:type="spellEnd"/>
      <w:r w:rsidRPr="00055DB5">
        <w:rPr>
          <w:rFonts w:ascii="Times New Roman" w:eastAsia="Calibri" w:hAnsi="Times New Roman" w:cs="Times New Roman"/>
          <w:lang w:val="x-none"/>
        </w:rPr>
        <w:t xml:space="preserve"> е </w:t>
      </w:r>
      <w:proofErr w:type="spellStart"/>
      <w:r w:rsidRPr="00055DB5">
        <w:rPr>
          <w:rFonts w:ascii="Times New Roman" w:eastAsia="Calibri" w:hAnsi="Times New Roman" w:cs="Times New Roman"/>
          <w:lang w:val="x-none"/>
        </w:rPr>
        <w:t>установено</w:t>
      </w:r>
      <w:proofErr w:type="spellEnd"/>
      <w:r w:rsidRPr="00055DB5">
        <w:rPr>
          <w:rFonts w:ascii="Times New Roman" w:eastAsia="Calibri" w:hAnsi="Times New Roman" w:cs="Times New Roman"/>
          <w:lang w:val="x-none"/>
        </w:rPr>
        <w:t xml:space="preserve"> с </w:t>
      </w:r>
      <w:proofErr w:type="spellStart"/>
      <w:r w:rsidRPr="00055DB5">
        <w:rPr>
          <w:rFonts w:ascii="Times New Roman" w:eastAsia="Calibri" w:hAnsi="Times New Roman" w:cs="Times New Roman"/>
          <w:lang w:val="x-none"/>
        </w:rPr>
        <w:t>акт</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на</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компетентен</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орган</w:t>
      </w:r>
      <w:proofErr w:type="spellEnd"/>
      <w:r w:rsidRPr="00055DB5">
        <w:rPr>
          <w:rFonts w:ascii="Times New Roman" w:eastAsia="Calibri" w:hAnsi="Times New Roman" w:cs="Times New Roman"/>
          <w:lang w:val="x-none"/>
        </w:rPr>
        <w:t>;</w:t>
      </w:r>
    </w:p>
    <w:p w:rsidR="001F61D8" w:rsidRPr="00055DB5" w:rsidRDefault="001F61D8" w:rsidP="001F61D8">
      <w:pPr>
        <w:widowControl w:val="0"/>
        <w:numPr>
          <w:ilvl w:val="0"/>
          <w:numId w:val="5"/>
        </w:numPr>
        <w:autoSpaceDE w:val="0"/>
        <w:autoSpaceDN w:val="0"/>
        <w:adjustRightInd w:val="0"/>
        <w:spacing w:before="120" w:after="120" w:line="240" w:lineRule="auto"/>
        <w:ind w:left="567"/>
        <w:jc w:val="both"/>
        <w:rPr>
          <w:rFonts w:ascii="Times New Roman" w:eastAsia="Calibri" w:hAnsi="Times New Roman" w:cs="Times New Roman"/>
          <w:lang w:val="x-none"/>
        </w:rPr>
      </w:pPr>
      <w:r w:rsidRPr="00055DB5">
        <w:rPr>
          <w:rFonts w:ascii="Times New Roman" w:eastAsia="Calibri" w:hAnsi="Times New Roman" w:cs="Times New Roman"/>
          <w:lang w:val="bg-BG"/>
        </w:rPr>
        <w:t>Не е</w:t>
      </w:r>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доказано</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че</w:t>
      </w:r>
      <w:proofErr w:type="spellEnd"/>
      <w:r w:rsidRPr="00055DB5">
        <w:rPr>
          <w:rFonts w:ascii="Times New Roman" w:eastAsia="Calibri" w:hAnsi="Times New Roman" w:cs="Times New Roman"/>
          <w:lang w:val="x-none"/>
        </w:rPr>
        <w:t xml:space="preserve"> е </w:t>
      </w:r>
      <w:proofErr w:type="spellStart"/>
      <w:r w:rsidRPr="00055DB5">
        <w:rPr>
          <w:rFonts w:ascii="Times New Roman" w:eastAsia="Calibri" w:hAnsi="Times New Roman" w:cs="Times New Roman"/>
          <w:lang w:val="x-none"/>
        </w:rPr>
        <w:t>виновен</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за</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неизпълнение</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на</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договор</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за</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обществена</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поръчка</w:t>
      </w:r>
      <w:proofErr w:type="spellEnd"/>
      <w:r w:rsidRPr="00055DB5">
        <w:rPr>
          <w:rFonts w:ascii="Times New Roman" w:eastAsia="Calibri" w:hAnsi="Times New Roman" w:cs="Times New Roman"/>
          <w:lang w:val="bg-BG"/>
        </w:rPr>
        <w:t xml:space="preserve"> или на</w:t>
      </w:r>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договор</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за</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концесия</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за</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строителство</w:t>
      </w:r>
      <w:proofErr w:type="spellEnd"/>
      <w:r w:rsidRPr="00055DB5">
        <w:rPr>
          <w:rFonts w:ascii="Times New Roman" w:eastAsia="Calibri" w:hAnsi="Times New Roman" w:cs="Times New Roman"/>
          <w:lang w:val="bg-BG"/>
        </w:rPr>
        <w:t xml:space="preserve"> или за услуга</w:t>
      </w:r>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довело</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до</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предсрочното</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му</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прекратяване</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изплащане</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на</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обезщетения</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или</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други</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подобни</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санкции</w:t>
      </w:r>
      <w:proofErr w:type="spellEnd"/>
      <w:r w:rsidRPr="00055DB5">
        <w:rPr>
          <w:rFonts w:ascii="Times New Roman" w:eastAsia="Calibri" w:hAnsi="Times New Roman" w:cs="Times New Roman"/>
          <w:lang w:val="x-none"/>
        </w:rPr>
        <w:t xml:space="preserve">, с </w:t>
      </w:r>
      <w:proofErr w:type="spellStart"/>
      <w:r w:rsidRPr="00055DB5">
        <w:rPr>
          <w:rFonts w:ascii="Times New Roman" w:eastAsia="Calibri" w:hAnsi="Times New Roman" w:cs="Times New Roman"/>
          <w:lang w:val="x-none"/>
        </w:rPr>
        <w:t>изключение</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на</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случаите</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когато</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неизпълнението</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засяга</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по-малко</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от</w:t>
      </w:r>
      <w:proofErr w:type="spellEnd"/>
      <w:r w:rsidRPr="00055DB5">
        <w:rPr>
          <w:rFonts w:ascii="Times New Roman" w:eastAsia="Calibri" w:hAnsi="Times New Roman" w:cs="Times New Roman"/>
          <w:lang w:val="x-none"/>
        </w:rPr>
        <w:t xml:space="preserve"> 50 </w:t>
      </w:r>
      <w:proofErr w:type="spellStart"/>
      <w:r w:rsidRPr="00055DB5">
        <w:rPr>
          <w:rFonts w:ascii="Times New Roman" w:eastAsia="Calibri" w:hAnsi="Times New Roman" w:cs="Times New Roman"/>
          <w:lang w:val="x-none"/>
        </w:rPr>
        <w:t>на</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сто</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от</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стойността</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или</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обема</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на</w:t>
      </w:r>
      <w:proofErr w:type="spellEnd"/>
      <w:r w:rsidRPr="00055DB5">
        <w:rPr>
          <w:rFonts w:ascii="Times New Roman" w:eastAsia="Calibri" w:hAnsi="Times New Roman" w:cs="Times New Roman"/>
          <w:lang w:val="x-none"/>
        </w:rPr>
        <w:t xml:space="preserve"> </w:t>
      </w:r>
      <w:proofErr w:type="spellStart"/>
      <w:r w:rsidRPr="00055DB5">
        <w:rPr>
          <w:rFonts w:ascii="Times New Roman" w:eastAsia="Calibri" w:hAnsi="Times New Roman" w:cs="Times New Roman"/>
          <w:lang w:val="x-none"/>
        </w:rPr>
        <w:t>договора</w:t>
      </w:r>
      <w:proofErr w:type="spellEnd"/>
      <w:r w:rsidRPr="00055DB5">
        <w:rPr>
          <w:rFonts w:ascii="Times New Roman" w:eastAsia="Calibri" w:hAnsi="Times New Roman" w:cs="Times New Roman"/>
          <w:lang w:val="x-none"/>
        </w:rPr>
        <w:t>;</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w:t>
      </w:r>
      <w:proofErr w:type="spellStart"/>
      <w:r w:rsidRPr="00055DB5">
        <w:rPr>
          <w:rFonts w:ascii="Times New Roman" w:eastAsia="Calibri" w:hAnsi="Times New Roman" w:cs="Times New Roman"/>
          <w:lang w:val="bg-BG"/>
        </w:rPr>
        <w:t>УО</w:t>
      </w:r>
      <w:proofErr w:type="spellEnd"/>
      <w:r w:rsidRPr="00055DB5">
        <w:rPr>
          <w:rFonts w:ascii="Times New Roman" w:eastAsia="Calibri" w:hAnsi="Times New Roman" w:cs="Times New Roman"/>
          <w:lang w:val="bg-BG"/>
        </w:rPr>
        <w:t xml:space="preserve"> на </w:t>
      </w:r>
      <w:proofErr w:type="spellStart"/>
      <w:r w:rsidRPr="00055DB5">
        <w:rPr>
          <w:rFonts w:ascii="Times New Roman" w:eastAsia="Calibri" w:hAnsi="Times New Roman" w:cs="Times New Roman"/>
          <w:lang w:val="bg-BG"/>
        </w:rPr>
        <w:t>ПМДРА</w:t>
      </w:r>
      <w:proofErr w:type="spellEnd"/>
      <w:r w:rsidRPr="00055DB5">
        <w:rPr>
          <w:rFonts w:ascii="Times New Roman" w:eastAsia="Calibri" w:hAnsi="Times New Roman" w:cs="Times New Roman"/>
          <w:lang w:val="bg-BG"/>
        </w:rPr>
        <w:t xml:space="preserve"> и на кандидата/партньора, или аналогични задължения, установени с акт на компетентен орган, съгласно законодателството на държавата, в която кандидатът/партньорът  е установен или</w:t>
      </w:r>
      <w:r w:rsidRPr="00055DB5">
        <w:rPr>
          <w:rFonts w:ascii="Times New Roman" w:eastAsia="Calibri" w:hAnsi="Times New Roman" w:cs="Times New Roman"/>
          <w:i/>
          <w:lang w:val="bg-BG"/>
        </w:rPr>
        <w:t xml:space="preserve"> </w:t>
      </w:r>
      <w:r w:rsidRPr="00055DB5">
        <w:rPr>
          <w:rFonts w:ascii="Times New Roman" w:eastAsia="Calibri" w:hAnsi="Times New Roman" w:cs="Times New Roman"/>
          <w:lang w:val="bg-BG"/>
        </w:rPr>
        <w:t xml:space="preserve">е допуснато разсрочване, отсрочване или обезпечение на задълженията или задължението е по акт, който не е влязъл в сила или размерът на неплатените дължими данъци или </w:t>
      </w:r>
      <w:proofErr w:type="spellStart"/>
      <w:r w:rsidRPr="00055DB5">
        <w:rPr>
          <w:rFonts w:ascii="Times New Roman" w:eastAsia="Calibri" w:hAnsi="Times New Roman" w:cs="Times New Roman"/>
          <w:lang w:val="bg-BG"/>
        </w:rPr>
        <w:t>социалноосигурителни</w:t>
      </w:r>
      <w:proofErr w:type="spellEnd"/>
      <w:r w:rsidRPr="00055DB5">
        <w:rPr>
          <w:rFonts w:ascii="Times New Roman" w:eastAsia="Calibri" w:hAnsi="Times New Roman" w:cs="Times New Roman"/>
          <w:lang w:val="bg-BG"/>
        </w:rPr>
        <w:t xml:space="preserve"> вноски е не повече от 1 на сто от сумата на годишния общ оборот за последната приключена финансова година;</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Не 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p>
    <w:p w:rsidR="001F61D8" w:rsidRPr="00055DB5" w:rsidRDefault="001F61D8" w:rsidP="001F61D8">
      <w:pPr>
        <w:spacing w:before="120" w:after="120" w:line="240" w:lineRule="auto"/>
        <w:jc w:val="center"/>
        <w:rPr>
          <w:rFonts w:ascii="Times New Roman" w:eastAsia="Calibri" w:hAnsi="Times New Roman" w:cs="Times New Roman"/>
          <w:b/>
          <w:lang w:val="bg-BG"/>
        </w:rPr>
      </w:pPr>
    </w:p>
    <w:p w:rsidR="001F61D8" w:rsidRPr="00055DB5" w:rsidRDefault="001F61D8" w:rsidP="001F61D8">
      <w:pPr>
        <w:spacing w:before="120" w:after="120" w:line="240" w:lineRule="auto"/>
        <w:jc w:val="center"/>
        <w:rPr>
          <w:rFonts w:ascii="Times New Roman" w:eastAsia="Calibri" w:hAnsi="Times New Roman" w:cs="Times New Roman"/>
          <w:b/>
          <w:lang w:val="bg-BG"/>
        </w:rPr>
      </w:pPr>
    </w:p>
    <w:p w:rsidR="001F61D8" w:rsidRPr="00055DB5" w:rsidRDefault="001F61D8" w:rsidP="001F61D8">
      <w:pPr>
        <w:spacing w:before="120" w:after="120" w:line="240" w:lineRule="auto"/>
        <w:jc w:val="center"/>
        <w:rPr>
          <w:rFonts w:ascii="Times New Roman" w:eastAsia="Calibri" w:hAnsi="Times New Roman" w:cs="Times New Roman"/>
          <w:b/>
        </w:rPr>
      </w:pPr>
      <w:r w:rsidRPr="00055DB5">
        <w:rPr>
          <w:rFonts w:ascii="Times New Roman" w:eastAsia="Calibri" w:hAnsi="Times New Roman" w:cs="Times New Roman"/>
          <w:b/>
          <w:lang w:val="bg-BG"/>
        </w:rPr>
        <w:t>РАЗДЕЛ I</w:t>
      </w:r>
      <w:r w:rsidRPr="00055DB5">
        <w:rPr>
          <w:rFonts w:ascii="Times New Roman" w:eastAsia="Calibri" w:hAnsi="Times New Roman" w:cs="Times New Roman"/>
          <w:b/>
        </w:rPr>
        <w:t>I</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ЧЕ КАНДИДАТЪТ Е ЗАПОЗНАТ С УСЛОВИЯТА ЗА</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КАНДИДАТСТВАНЕ И УСЛОВИЯТА ЗА ИЗПЪЛНЕНИЕ</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Декларирам, че съм запознат с Условията за кандидатстване, Условията за изпълнение и приложенията към тях и съм съгласен със задълженията, които произтичат от участието ми по настоящата процедура за предоставяне на безвъзмездна финансова помощ, и че информацията, съдържаща се в подаденото от мен проектно предложение, е вярна.</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Декларирам, че дейностите по проектното предложение не са финансирани по друг проект, програма или каквато и да е друга финансова схема, произлизаща от националния бюджет, бюджета на Общността, бюджета на Европейския съюз или друга донорска програма. </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Декларирам, че по настоящата процедура не е подадено проектно предложение от свързано предприятие на представлявания от мен кандидат.</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Декларирам, че нямам изискуеми и ликвидни задължения по </w:t>
      </w:r>
      <w:proofErr w:type="spellStart"/>
      <w:r w:rsidRPr="00055DB5">
        <w:rPr>
          <w:rFonts w:ascii="Times New Roman" w:eastAsia="Calibri" w:hAnsi="Times New Roman" w:cs="Times New Roman"/>
          <w:lang w:val="bg-BG"/>
        </w:rPr>
        <w:t>ОПРСР</w:t>
      </w:r>
      <w:proofErr w:type="spellEnd"/>
      <w:r w:rsidRPr="00055DB5">
        <w:rPr>
          <w:rFonts w:ascii="Times New Roman" w:eastAsia="Calibri" w:hAnsi="Times New Roman" w:cs="Times New Roman"/>
          <w:lang w:val="bg-BG"/>
        </w:rPr>
        <w:t xml:space="preserve"> 2007-2013 и </w:t>
      </w:r>
      <w:proofErr w:type="spellStart"/>
      <w:r w:rsidRPr="00055DB5">
        <w:rPr>
          <w:rFonts w:ascii="Times New Roman" w:eastAsia="Calibri" w:hAnsi="Times New Roman" w:cs="Times New Roman"/>
          <w:lang w:val="bg-BG"/>
        </w:rPr>
        <w:t>ПМДР</w:t>
      </w:r>
      <w:proofErr w:type="spellEnd"/>
      <w:r w:rsidRPr="00055DB5">
        <w:rPr>
          <w:rFonts w:ascii="Times New Roman" w:eastAsia="Calibri" w:hAnsi="Times New Roman" w:cs="Times New Roman"/>
          <w:lang w:val="bg-BG"/>
        </w:rPr>
        <w:t xml:space="preserve"> 2014-2020, освен ако е допуснато разсрочване, отсрочване или обезпечение на задълженията.</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Декларирам, че нямам публични задължения по смисъла на чл. 162, ал. 2, т. 8 от Данъчно-осигурителния процесуален кодекс (</w:t>
      </w:r>
      <w:proofErr w:type="spellStart"/>
      <w:r w:rsidRPr="00055DB5">
        <w:rPr>
          <w:rFonts w:ascii="Times New Roman" w:eastAsia="Calibri" w:hAnsi="Times New Roman" w:cs="Times New Roman"/>
          <w:lang w:val="bg-BG"/>
        </w:rPr>
        <w:t>ДОПК</w:t>
      </w:r>
      <w:proofErr w:type="spellEnd"/>
      <w:r w:rsidRPr="00055DB5">
        <w:rPr>
          <w:rFonts w:ascii="Times New Roman" w:eastAsia="Calibri" w:hAnsi="Times New Roman" w:cs="Times New Roman"/>
          <w:lang w:val="bg-BG"/>
        </w:rPr>
        <w:t xml:space="preserve">)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w:t>
      </w:r>
      <w:proofErr w:type="spellStart"/>
      <w:r w:rsidRPr="00055DB5">
        <w:rPr>
          <w:rFonts w:ascii="Times New Roman" w:eastAsia="Calibri" w:hAnsi="Times New Roman" w:cs="Times New Roman"/>
          <w:lang w:val="bg-BG"/>
        </w:rPr>
        <w:t>съфинансиране</w:t>
      </w:r>
      <w:proofErr w:type="spellEnd"/>
      <w:r w:rsidRPr="00055DB5">
        <w:rPr>
          <w:rFonts w:ascii="Times New Roman" w:eastAsia="Calibri" w:hAnsi="Times New Roman" w:cs="Times New Roman"/>
          <w:lang w:val="bg-BG"/>
        </w:rPr>
        <w:t>,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Декларирам, че проектното предложение е в съответствие с хоризонталните принципи на ЕС, заложени в чл. 9 на чл. 9 на Регламент (ЕС) 2021/1060 на Европейския парламент и на Съвета от 24 юни 2021 година за установяване на </w:t>
      </w:r>
      <w:proofErr w:type="spellStart"/>
      <w:r w:rsidRPr="00055DB5">
        <w:rPr>
          <w:rFonts w:ascii="Times New Roman" w:eastAsia="Calibri" w:hAnsi="Times New Roman" w:cs="Times New Roman"/>
          <w:lang w:val="bg-BG"/>
        </w:rPr>
        <w:t>общоприложимите</w:t>
      </w:r>
      <w:proofErr w:type="spellEnd"/>
      <w:r w:rsidRPr="00055DB5">
        <w:rPr>
          <w:rFonts w:ascii="Times New Roman" w:eastAsia="Calibri" w:hAnsi="Times New Roman" w:cs="Times New Roman"/>
          <w:lang w:val="bg-BG"/>
        </w:rPr>
        <w:t xml:space="preserve"> разпоредби за Европейския фонд за регионално развитие, Европейския социален фонд плюс, </w:t>
      </w:r>
      <w:proofErr w:type="spellStart"/>
      <w:r w:rsidRPr="00055DB5">
        <w:rPr>
          <w:rFonts w:ascii="Times New Roman" w:eastAsia="Calibri" w:hAnsi="Times New Roman" w:cs="Times New Roman"/>
          <w:lang w:val="bg-BG"/>
        </w:rPr>
        <w:t>Кохезионния</w:t>
      </w:r>
      <w:proofErr w:type="spellEnd"/>
      <w:r w:rsidRPr="00055DB5">
        <w:rPr>
          <w:rFonts w:ascii="Times New Roman" w:eastAsia="Calibri" w:hAnsi="Times New Roman" w:cs="Times New Roman"/>
          <w:lang w:val="bg-BG"/>
        </w:rPr>
        <w:t xml:space="preserve"> фонд, Фонда за справедлив преход и Европейския фонд за морско дело, рибарство и </w:t>
      </w:r>
      <w:proofErr w:type="spellStart"/>
      <w:r w:rsidRPr="00055DB5">
        <w:rPr>
          <w:rFonts w:ascii="Times New Roman" w:eastAsia="Calibri" w:hAnsi="Times New Roman" w:cs="Times New Roman"/>
          <w:lang w:val="bg-BG"/>
        </w:rPr>
        <w:t>аквакултури</w:t>
      </w:r>
      <w:proofErr w:type="spellEnd"/>
      <w:r w:rsidRPr="00055DB5">
        <w:rPr>
          <w:rFonts w:ascii="Times New Roman" w:eastAsia="Calibri" w:hAnsi="Times New Roman" w:cs="Times New Roman"/>
          <w:lang w:val="bg-BG"/>
        </w:rPr>
        <w:t xml:space="preserve">,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2021/1060) </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При промяна на декларираните обстоятелства ще уведомя писмено </w:t>
      </w:r>
      <w:proofErr w:type="spellStart"/>
      <w:r w:rsidRPr="00055DB5">
        <w:rPr>
          <w:rFonts w:ascii="Times New Roman" w:eastAsia="Calibri" w:hAnsi="Times New Roman" w:cs="Times New Roman"/>
          <w:lang w:val="bg-BG"/>
        </w:rPr>
        <w:t>УО</w:t>
      </w:r>
      <w:proofErr w:type="spellEnd"/>
      <w:r w:rsidRPr="00055DB5">
        <w:rPr>
          <w:rFonts w:ascii="Times New Roman" w:eastAsia="Calibri" w:hAnsi="Times New Roman" w:cs="Times New Roman"/>
          <w:lang w:val="bg-BG"/>
        </w:rPr>
        <w:t xml:space="preserve"> на </w:t>
      </w:r>
      <w:proofErr w:type="spellStart"/>
      <w:r w:rsidRPr="00055DB5">
        <w:rPr>
          <w:rFonts w:ascii="Times New Roman" w:eastAsia="Calibri" w:hAnsi="Times New Roman" w:cs="Times New Roman"/>
          <w:lang w:val="bg-BG"/>
        </w:rPr>
        <w:t>ПМДРА</w:t>
      </w:r>
      <w:proofErr w:type="spellEnd"/>
      <w:r w:rsidRPr="00055DB5">
        <w:rPr>
          <w:rFonts w:ascii="Times New Roman" w:eastAsia="Calibri" w:hAnsi="Times New Roman" w:cs="Times New Roman"/>
          <w:lang w:val="bg-BG"/>
        </w:rPr>
        <w:t xml:space="preserve"> в срок от 5 работни дни от настъпването на промяната.</w:t>
      </w:r>
    </w:p>
    <w:p w:rsidR="00AB3C64" w:rsidRPr="00055DB5" w:rsidRDefault="00AB3C64" w:rsidP="001F61D8">
      <w:pPr>
        <w:spacing w:after="0" w:line="276" w:lineRule="auto"/>
        <w:jc w:val="center"/>
        <w:rPr>
          <w:rFonts w:ascii="Times New Roman" w:eastAsia="Times New Roman" w:hAnsi="Times New Roman" w:cs="Times New Roman"/>
          <w:b/>
          <w:sz w:val="24"/>
          <w:szCs w:val="24"/>
          <w:lang w:val="bg-BG" w:eastAsia="bg-BG"/>
        </w:rPr>
      </w:pPr>
    </w:p>
    <w:p w:rsidR="001F61D8" w:rsidRPr="00055DB5" w:rsidRDefault="001F61D8" w:rsidP="001F61D8">
      <w:pPr>
        <w:spacing w:after="0" w:line="276" w:lineRule="auto"/>
        <w:jc w:val="center"/>
        <w:rPr>
          <w:rFonts w:ascii="Times New Roman" w:eastAsia="Times New Roman" w:hAnsi="Times New Roman" w:cs="Times New Roman"/>
          <w:b/>
          <w:sz w:val="24"/>
          <w:szCs w:val="24"/>
          <w:lang w:eastAsia="bg-BG"/>
        </w:rPr>
      </w:pPr>
      <w:r w:rsidRPr="00055DB5">
        <w:rPr>
          <w:rFonts w:ascii="Times New Roman" w:eastAsia="Times New Roman" w:hAnsi="Times New Roman" w:cs="Times New Roman"/>
          <w:b/>
          <w:sz w:val="24"/>
          <w:szCs w:val="24"/>
          <w:lang w:val="bg-BG" w:eastAsia="bg-BG"/>
        </w:rPr>
        <w:t xml:space="preserve">РАЗДЕЛ </w:t>
      </w:r>
      <w:r w:rsidR="00AB3C64" w:rsidRPr="00055DB5">
        <w:rPr>
          <w:rFonts w:ascii="Times New Roman" w:eastAsia="Times New Roman" w:hAnsi="Times New Roman" w:cs="Times New Roman"/>
          <w:b/>
          <w:sz w:val="24"/>
          <w:szCs w:val="24"/>
          <w:lang w:eastAsia="bg-BG"/>
        </w:rPr>
        <w:t>III</w:t>
      </w:r>
    </w:p>
    <w:p w:rsidR="001F61D8" w:rsidRPr="00055DB5" w:rsidRDefault="001F61D8" w:rsidP="001F61D8">
      <w:pPr>
        <w:spacing w:after="0" w:line="276" w:lineRule="auto"/>
        <w:jc w:val="center"/>
        <w:rPr>
          <w:rFonts w:ascii="Times New Roman" w:eastAsia="Times New Roman" w:hAnsi="Times New Roman" w:cs="Times New Roman"/>
          <w:b/>
          <w:sz w:val="24"/>
          <w:szCs w:val="24"/>
          <w:lang w:val="bg-BG" w:eastAsia="bg-BG"/>
        </w:rPr>
      </w:pPr>
      <w:r w:rsidRPr="00055DB5">
        <w:rPr>
          <w:rFonts w:ascii="Times New Roman" w:eastAsia="Times New Roman" w:hAnsi="Times New Roman" w:cs="Times New Roman"/>
          <w:b/>
          <w:sz w:val="24"/>
          <w:szCs w:val="24"/>
          <w:lang w:val="bg-BG" w:eastAsia="bg-BG"/>
        </w:rPr>
        <w:t xml:space="preserve">ДЕКЛАРАЦИЯ за съгласие данните на кандидата да бъдат предоставени от </w:t>
      </w:r>
      <w:proofErr w:type="spellStart"/>
      <w:r w:rsidRPr="00055DB5">
        <w:rPr>
          <w:rFonts w:ascii="Times New Roman" w:eastAsia="Times New Roman" w:hAnsi="Times New Roman" w:cs="Times New Roman"/>
          <w:b/>
          <w:sz w:val="24"/>
          <w:szCs w:val="24"/>
          <w:lang w:val="bg-BG" w:eastAsia="bg-BG"/>
        </w:rPr>
        <w:t>НАП</w:t>
      </w:r>
      <w:proofErr w:type="spellEnd"/>
      <w:r w:rsidRPr="00055DB5">
        <w:rPr>
          <w:rFonts w:ascii="Times New Roman" w:eastAsia="Times New Roman" w:hAnsi="Times New Roman" w:cs="Times New Roman"/>
          <w:b/>
          <w:sz w:val="24"/>
          <w:szCs w:val="24"/>
          <w:lang w:val="bg-BG" w:eastAsia="bg-BG"/>
        </w:rPr>
        <w:t xml:space="preserve"> на </w:t>
      </w:r>
      <w:proofErr w:type="spellStart"/>
      <w:r w:rsidRPr="00055DB5">
        <w:rPr>
          <w:rFonts w:ascii="Times New Roman" w:eastAsia="Times New Roman" w:hAnsi="Times New Roman" w:cs="Times New Roman"/>
          <w:b/>
          <w:sz w:val="24"/>
          <w:szCs w:val="24"/>
          <w:lang w:val="bg-BG" w:eastAsia="bg-BG"/>
        </w:rPr>
        <w:t>УО</w:t>
      </w:r>
      <w:proofErr w:type="spellEnd"/>
      <w:r w:rsidRPr="00055DB5">
        <w:rPr>
          <w:rFonts w:ascii="Times New Roman" w:eastAsia="Times New Roman" w:hAnsi="Times New Roman" w:cs="Times New Roman"/>
          <w:b/>
          <w:sz w:val="24"/>
          <w:szCs w:val="24"/>
          <w:lang w:val="bg-BG" w:eastAsia="bg-BG"/>
        </w:rPr>
        <w:t xml:space="preserve"> по служебен път</w:t>
      </w:r>
    </w:p>
    <w:p w:rsidR="001F61D8" w:rsidRPr="00055DB5" w:rsidRDefault="001F61D8" w:rsidP="001F61D8">
      <w:pPr>
        <w:spacing w:after="0" w:line="240" w:lineRule="auto"/>
        <w:jc w:val="center"/>
        <w:rPr>
          <w:rFonts w:ascii="Times New Roman" w:eastAsia="Times New Roman" w:hAnsi="Times New Roman" w:cs="Times New Roman"/>
          <w:b/>
          <w:sz w:val="24"/>
          <w:szCs w:val="24"/>
          <w:lang w:val="bg-BG" w:eastAsia="bg-BG"/>
        </w:rPr>
      </w:pPr>
    </w:p>
    <w:p w:rsidR="001F61D8" w:rsidRPr="00055DB5" w:rsidRDefault="001F61D8" w:rsidP="001F61D8">
      <w:pPr>
        <w:spacing w:after="0" w:line="240" w:lineRule="auto"/>
        <w:jc w:val="both"/>
        <w:rPr>
          <w:rFonts w:ascii="Times New Roman" w:eastAsia="Times New Roman" w:hAnsi="Times New Roman" w:cs="Times New Roman"/>
          <w:sz w:val="24"/>
          <w:szCs w:val="24"/>
          <w:lang w:val="bg-BG" w:eastAsia="bg-BG"/>
        </w:rPr>
      </w:pPr>
      <w:r w:rsidRPr="00055DB5">
        <w:rPr>
          <w:rFonts w:ascii="Times New Roman" w:eastAsia="Times New Roman" w:hAnsi="Times New Roman" w:cs="Times New Roman"/>
          <w:sz w:val="24"/>
          <w:szCs w:val="24"/>
          <w:lang w:val="bg-BG" w:eastAsia="bg-BG"/>
        </w:rPr>
        <w:t>На основание чл. 74, ал.</w:t>
      </w:r>
      <w:r w:rsidRPr="00055DB5">
        <w:rPr>
          <w:rFonts w:ascii="Times New Roman" w:eastAsia="Times New Roman" w:hAnsi="Times New Roman" w:cs="Times New Roman"/>
          <w:sz w:val="24"/>
          <w:szCs w:val="24"/>
          <w:lang w:val="ru-RU" w:eastAsia="bg-BG"/>
        </w:rPr>
        <w:t xml:space="preserve"> 2, т. 1</w:t>
      </w:r>
      <w:r w:rsidRPr="00055DB5">
        <w:rPr>
          <w:rFonts w:ascii="Times New Roman" w:eastAsia="Times New Roman" w:hAnsi="Times New Roman" w:cs="Times New Roman"/>
          <w:sz w:val="24"/>
          <w:szCs w:val="24"/>
          <w:lang w:val="bg-BG" w:eastAsia="bg-BG"/>
        </w:rPr>
        <w:t xml:space="preserve"> от Данъчно-осигурителния процесуален кодекс</w:t>
      </w:r>
      <w:r w:rsidRPr="00055DB5">
        <w:rPr>
          <w:rFonts w:ascii="Times New Roman" w:eastAsia="Times New Roman" w:hAnsi="Times New Roman" w:cs="Times New Roman"/>
          <w:sz w:val="24"/>
          <w:szCs w:val="24"/>
          <w:lang w:eastAsia="bg-BG"/>
        </w:rPr>
        <w:t xml:space="preserve"> (</w:t>
      </w:r>
      <w:proofErr w:type="spellStart"/>
      <w:r w:rsidRPr="00055DB5">
        <w:rPr>
          <w:rFonts w:ascii="Times New Roman" w:eastAsia="Times New Roman" w:hAnsi="Times New Roman" w:cs="Times New Roman"/>
          <w:sz w:val="24"/>
          <w:szCs w:val="24"/>
          <w:lang w:val="bg-BG" w:eastAsia="bg-BG"/>
        </w:rPr>
        <w:t>ДОПК</w:t>
      </w:r>
      <w:proofErr w:type="spellEnd"/>
      <w:r w:rsidRPr="00055DB5">
        <w:rPr>
          <w:rFonts w:ascii="Times New Roman" w:eastAsia="Times New Roman" w:hAnsi="Times New Roman" w:cs="Times New Roman"/>
          <w:sz w:val="24"/>
          <w:szCs w:val="24"/>
          <w:lang w:eastAsia="bg-BG"/>
        </w:rPr>
        <w:t>)</w:t>
      </w:r>
      <w:r w:rsidRPr="00055DB5">
        <w:rPr>
          <w:rFonts w:ascii="Times New Roman" w:eastAsia="Times New Roman" w:hAnsi="Times New Roman" w:cs="Times New Roman"/>
          <w:sz w:val="24"/>
          <w:szCs w:val="24"/>
          <w:lang w:val="bg-BG" w:eastAsia="bg-BG"/>
        </w:rPr>
        <w:t xml:space="preserve">, </w:t>
      </w:r>
      <w:r w:rsidRPr="00055DB5">
        <w:rPr>
          <w:rFonts w:ascii="Times New Roman" w:eastAsia="Times New Roman" w:hAnsi="Times New Roman" w:cs="Times New Roman"/>
          <w:b/>
          <w:sz w:val="24"/>
          <w:szCs w:val="24"/>
          <w:lang w:val="bg-BG" w:eastAsia="bg-BG"/>
        </w:rPr>
        <w:t>давам изричното си писмено съгласие</w:t>
      </w:r>
      <w:r w:rsidRPr="00055DB5">
        <w:rPr>
          <w:rFonts w:ascii="Times New Roman" w:eastAsia="Times New Roman" w:hAnsi="Times New Roman" w:cs="Times New Roman"/>
          <w:sz w:val="24"/>
          <w:szCs w:val="24"/>
          <w:lang w:val="bg-BG" w:eastAsia="bg-BG"/>
        </w:rPr>
        <w:t xml:space="preserve"> да бъдат разкрити/предоставени необходимите данни, представляващи данъчна и осигурителна информация по смисъла на чл. 72, ал. 1 от </w:t>
      </w:r>
      <w:proofErr w:type="spellStart"/>
      <w:r w:rsidRPr="00055DB5">
        <w:rPr>
          <w:rFonts w:ascii="Times New Roman" w:eastAsia="Times New Roman" w:hAnsi="Times New Roman" w:cs="Times New Roman"/>
          <w:sz w:val="24"/>
          <w:szCs w:val="24"/>
          <w:lang w:val="bg-BG" w:eastAsia="bg-BG"/>
        </w:rPr>
        <w:t>ДОПК</w:t>
      </w:r>
      <w:proofErr w:type="spellEnd"/>
      <w:r w:rsidRPr="00055DB5">
        <w:rPr>
          <w:rFonts w:ascii="Times New Roman" w:eastAsia="Times New Roman" w:hAnsi="Times New Roman" w:cs="Times New Roman"/>
          <w:sz w:val="24"/>
          <w:szCs w:val="24"/>
          <w:lang w:val="bg-BG" w:eastAsia="bg-BG"/>
        </w:rPr>
        <w:t>, отнасящи се до мен/до представляваното от мен дружество,</w:t>
      </w:r>
      <w:r w:rsidRPr="00055DB5">
        <w:rPr>
          <w:rFonts w:ascii="Times New Roman" w:eastAsia="Calibri" w:hAnsi="Times New Roman" w:cs="Times New Roman"/>
          <w:color w:val="1F497D"/>
          <w:sz w:val="24"/>
          <w:szCs w:val="24"/>
          <w:lang w:val="bg-BG" w:eastAsia="bg-BG"/>
        </w:rPr>
        <w:t xml:space="preserve"> </w:t>
      </w:r>
      <w:r w:rsidRPr="00055DB5">
        <w:rPr>
          <w:rFonts w:ascii="Times New Roman" w:eastAsia="Calibri" w:hAnsi="Times New Roman" w:cs="Times New Roman"/>
          <w:sz w:val="24"/>
          <w:szCs w:val="24"/>
          <w:lang w:val="bg-BG" w:eastAsia="bg-BG"/>
        </w:rPr>
        <w:t xml:space="preserve">за целите на оценката, изпълнението и контрола по </w:t>
      </w:r>
      <w:proofErr w:type="spellStart"/>
      <w:r w:rsidRPr="00055DB5">
        <w:rPr>
          <w:rFonts w:ascii="Times New Roman" w:eastAsia="Calibri" w:hAnsi="Times New Roman" w:cs="Times New Roman"/>
          <w:sz w:val="24"/>
          <w:szCs w:val="24"/>
          <w:lang w:val="bg-BG" w:eastAsia="bg-BG"/>
        </w:rPr>
        <w:t>ПМДРА</w:t>
      </w:r>
      <w:proofErr w:type="spellEnd"/>
      <w:r w:rsidRPr="00055DB5">
        <w:rPr>
          <w:rFonts w:ascii="Times New Roman" w:eastAsia="Calibri" w:hAnsi="Times New Roman" w:cs="Times New Roman"/>
          <w:color w:val="1F497D"/>
          <w:sz w:val="24"/>
          <w:szCs w:val="24"/>
          <w:lang w:val="bg-BG" w:eastAsia="bg-BG"/>
        </w:rPr>
        <w:t xml:space="preserve"> </w:t>
      </w:r>
      <w:r w:rsidRPr="00055DB5">
        <w:rPr>
          <w:rFonts w:ascii="Times New Roman" w:eastAsia="Calibri" w:hAnsi="Times New Roman" w:cs="Times New Roman"/>
          <w:sz w:val="24"/>
          <w:szCs w:val="24"/>
          <w:lang w:val="bg-BG" w:eastAsia="bg-BG"/>
        </w:rPr>
        <w:t>във връзка с провеждането на процедура чрез подбор на проектни предложения</w:t>
      </w:r>
      <w:r w:rsidR="00B83D0A">
        <w:rPr>
          <w:rFonts w:ascii="Times New Roman" w:eastAsia="Calibri" w:hAnsi="Times New Roman" w:cs="Times New Roman"/>
          <w:sz w:val="24"/>
          <w:szCs w:val="24"/>
          <w:lang w:val="bg-BG" w:eastAsia="bg-BG"/>
        </w:rPr>
        <w:t xml:space="preserve"> </w:t>
      </w:r>
      <w:r w:rsidRPr="00055DB5">
        <w:rPr>
          <w:rFonts w:ascii="Times New Roman" w:eastAsia="Calibri" w:hAnsi="Times New Roman" w:cs="Times New Roman"/>
          <w:sz w:val="24"/>
          <w:szCs w:val="24"/>
          <w:lang w:val="bg-BG" w:eastAsia="bg-BG"/>
        </w:rPr>
        <w:t>№……………………………………………………………………………….</w:t>
      </w:r>
    </w:p>
    <w:p w:rsidR="001F61D8" w:rsidRPr="00055DB5" w:rsidRDefault="001F61D8" w:rsidP="001F61D8">
      <w:pPr>
        <w:spacing w:after="0" w:line="240" w:lineRule="auto"/>
        <w:jc w:val="both"/>
        <w:rPr>
          <w:rFonts w:ascii="Times New Roman" w:eastAsia="Times New Roman" w:hAnsi="Times New Roman" w:cs="Times New Roman"/>
          <w:sz w:val="24"/>
          <w:szCs w:val="24"/>
          <w:lang w:eastAsia="bg-BG"/>
        </w:rPr>
      </w:pPr>
      <w:r w:rsidRPr="00055DB5">
        <w:rPr>
          <w:rFonts w:ascii="Times New Roman" w:eastAsia="Times New Roman" w:hAnsi="Times New Roman" w:cs="Times New Roman"/>
          <w:sz w:val="24"/>
          <w:szCs w:val="24"/>
          <w:lang w:val="bg-BG" w:eastAsia="bg-BG"/>
        </w:rPr>
        <w:t xml:space="preserve">Описаните в настоящото съгласие данни по чл. 72, ал. 1 от </w:t>
      </w:r>
      <w:proofErr w:type="spellStart"/>
      <w:r w:rsidRPr="00055DB5">
        <w:rPr>
          <w:rFonts w:ascii="Times New Roman" w:eastAsia="Times New Roman" w:hAnsi="Times New Roman" w:cs="Times New Roman"/>
          <w:sz w:val="24"/>
          <w:szCs w:val="24"/>
          <w:lang w:val="bg-BG" w:eastAsia="bg-BG"/>
        </w:rPr>
        <w:t>ДОПК</w:t>
      </w:r>
      <w:proofErr w:type="spellEnd"/>
      <w:r w:rsidRPr="00055DB5">
        <w:rPr>
          <w:rFonts w:ascii="Times New Roman" w:eastAsia="Times New Roman" w:hAnsi="Times New Roman" w:cs="Times New Roman"/>
          <w:sz w:val="24"/>
          <w:szCs w:val="24"/>
          <w:lang w:val="bg-BG" w:eastAsia="bg-BG"/>
        </w:rPr>
        <w:t xml:space="preserve"> да бъдат разкрити/предоставени на </w:t>
      </w:r>
      <w:proofErr w:type="spellStart"/>
      <w:r w:rsidRPr="00055DB5">
        <w:rPr>
          <w:rFonts w:ascii="Times New Roman" w:eastAsia="Times New Roman" w:hAnsi="Times New Roman" w:cs="Times New Roman"/>
          <w:sz w:val="24"/>
          <w:szCs w:val="24"/>
          <w:lang w:val="bg-BG" w:eastAsia="bg-BG"/>
        </w:rPr>
        <w:t>УО</w:t>
      </w:r>
      <w:proofErr w:type="spellEnd"/>
      <w:r w:rsidRPr="00055DB5">
        <w:rPr>
          <w:rFonts w:ascii="Times New Roman" w:eastAsia="Times New Roman" w:hAnsi="Times New Roman" w:cs="Times New Roman"/>
          <w:sz w:val="24"/>
          <w:szCs w:val="24"/>
          <w:lang w:val="bg-BG" w:eastAsia="bg-BG"/>
        </w:rPr>
        <w:t xml:space="preserve"> на </w:t>
      </w:r>
      <w:proofErr w:type="spellStart"/>
      <w:r w:rsidRPr="00055DB5">
        <w:rPr>
          <w:rFonts w:ascii="Times New Roman" w:eastAsia="Times New Roman" w:hAnsi="Times New Roman" w:cs="Times New Roman"/>
          <w:sz w:val="24"/>
          <w:szCs w:val="24"/>
          <w:lang w:val="bg-BG" w:eastAsia="bg-BG"/>
        </w:rPr>
        <w:t>ПМДРА</w:t>
      </w:r>
      <w:proofErr w:type="spellEnd"/>
      <w:r w:rsidRPr="00055DB5">
        <w:rPr>
          <w:rFonts w:ascii="Times New Roman" w:eastAsia="Times New Roman" w:hAnsi="Times New Roman" w:cs="Times New Roman"/>
          <w:sz w:val="24"/>
          <w:szCs w:val="24"/>
          <w:lang w:eastAsia="bg-BG"/>
        </w:rPr>
        <w:t>.</w:t>
      </w:r>
    </w:p>
    <w:p w:rsidR="001F61D8" w:rsidRPr="00055DB5" w:rsidRDefault="001F61D8" w:rsidP="001F61D8">
      <w:pPr>
        <w:spacing w:before="120" w:after="120" w:line="240" w:lineRule="auto"/>
        <w:jc w:val="center"/>
        <w:rPr>
          <w:rFonts w:ascii="Times New Roman" w:eastAsia="Calibri" w:hAnsi="Times New Roman" w:cs="Times New Roman"/>
          <w:b/>
          <w:lang w:val="bg-BG"/>
        </w:rPr>
      </w:pPr>
    </w:p>
    <w:p w:rsidR="001F61D8" w:rsidRPr="00055DB5" w:rsidRDefault="00AB3C64" w:rsidP="001F61D8">
      <w:pPr>
        <w:spacing w:before="120" w:after="120" w:line="240" w:lineRule="auto"/>
        <w:jc w:val="center"/>
        <w:rPr>
          <w:rFonts w:ascii="Times New Roman" w:eastAsia="Calibri" w:hAnsi="Times New Roman" w:cs="Times New Roman"/>
          <w:b/>
        </w:rPr>
      </w:pPr>
      <w:r w:rsidRPr="00055DB5">
        <w:rPr>
          <w:rFonts w:ascii="Times New Roman" w:eastAsia="Calibri" w:hAnsi="Times New Roman" w:cs="Times New Roman"/>
          <w:b/>
          <w:lang w:val="bg-BG"/>
        </w:rPr>
        <w:t>РАЗДЕЛ I</w:t>
      </w:r>
      <w:r w:rsidRPr="00055DB5">
        <w:rPr>
          <w:rFonts w:ascii="Times New Roman" w:eastAsia="Calibri" w:hAnsi="Times New Roman" w:cs="Times New Roman"/>
          <w:b/>
        </w:rPr>
        <w:t>V</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за съгласие данните на кандидата да бъдат предоставени на НСИ</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по служебен път</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На основание чл. 26, ал. 2 от Закона за статистиката и чл. 20, § 2 от Регламент (ЕО) № 223/2009 на Европейския парламент и на Съвета от 11 март 2009 година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комитет на Европейските общности,</w:t>
      </w:r>
    </w:p>
    <w:p w:rsidR="001F61D8" w:rsidRPr="00055DB5" w:rsidRDefault="001F61D8" w:rsidP="001F61D8">
      <w:pPr>
        <w:spacing w:before="120" w:after="120" w:line="240" w:lineRule="auto"/>
        <w:ind w:left="720"/>
        <w:jc w:val="center"/>
        <w:rPr>
          <w:rFonts w:ascii="Times New Roman" w:eastAsia="Calibri" w:hAnsi="Times New Roman" w:cs="Times New Roman"/>
          <w:b/>
          <w:lang w:val="bg-BG"/>
        </w:rPr>
      </w:pPr>
      <w:r w:rsidRPr="00055DB5">
        <w:rPr>
          <w:rFonts w:ascii="Times New Roman" w:eastAsia="Calibri" w:hAnsi="Times New Roman" w:cs="Times New Roman"/>
          <w:b/>
          <w:lang w:val="bg-BG"/>
        </w:rPr>
        <w:t xml:space="preserve">Д Е К Л А Р И </w:t>
      </w:r>
      <w:proofErr w:type="spellStart"/>
      <w:r w:rsidRPr="00055DB5">
        <w:rPr>
          <w:rFonts w:ascii="Times New Roman" w:eastAsia="Calibri" w:hAnsi="Times New Roman" w:cs="Times New Roman"/>
          <w:b/>
          <w:lang w:val="bg-BG"/>
        </w:rPr>
        <w:t>РА</w:t>
      </w:r>
      <w:proofErr w:type="spellEnd"/>
      <w:r w:rsidRPr="00055DB5">
        <w:rPr>
          <w:rFonts w:ascii="Times New Roman" w:eastAsia="Calibri" w:hAnsi="Times New Roman" w:cs="Times New Roman"/>
          <w:b/>
          <w:lang w:val="bg-BG"/>
        </w:rPr>
        <w:t xml:space="preserve"> М,</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че съм съгласен/а данните от статистическите изследвания, необходими за кандидатстване, оценка на проектните предложения, мониторинг, измерване и отчитане на резултатите от изпълнението и контрола по изпълнението на Програмата за морско дело, рибарство и </w:t>
      </w:r>
      <w:proofErr w:type="spellStart"/>
      <w:r w:rsidRPr="00055DB5">
        <w:rPr>
          <w:rFonts w:ascii="Times New Roman" w:eastAsia="Calibri" w:hAnsi="Times New Roman" w:cs="Times New Roman"/>
          <w:lang w:val="bg-BG"/>
        </w:rPr>
        <w:t>аквакултури</w:t>
      </w:r>
      <w:proofErr w:type="spellEnd"/>
      <w:r w:rsidRPr="00055DB5">
        <w:rPr>
          <w:rFonts w:ascii="Times New Roman" w:eastAsia="Calibri" w:hAnsi="Times New Roman" w:cs="Times New Roman"/>
          <w:lang w:val="bg-BG"/>
        </w:rPr>
        <w:t xml:space="preserve"> 2021-2027 за периода до приключване на програмата, да бъдат предоставяни от Националния статистически институт на Управляващия орган на програмата, както и разпространявани/публикувани в докладите за изпълнение на програмата.</w:t>
      </w:r>
    </w:p>
    <w:p w:rsidR="001F61D8" w:rsidRPr="00055DB5" w:rsidRDefault="001F61D8" w:rsidP="001F61D8">
      <w:pPr>
        <w:spacing w:before="120" w:after="120" w:line="240" w:lineRule="auto"/>
        <w:jc w:val="both"/>
        <w:rPr>
          <w:rFonts w:ascii="Times New Roman" w:eastAsia="Calibri" w:hAnsi="Times New Roman" w:cs="Times New Roman"/>
          <w:lang w:val="bg-BG"/>
        </w:rPr>
      </w:pP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 xml:space="preserve">РАЗДЕЛ </w:t>
      </w:r>
      <w:r w:rsidRPr="00055DB5">
        <w:rPr>
          <w:rFonts w:ascii="Times New Roman" w:eastAsia="Calibri" w:hAnsi="Times New Roman" w:cs="Times New Roman"/>
          <w:b/>
        </w:rPr>
        <w:t>V</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ЗА ЛИПСА НА НЕРЕДНОСТ</w:t>
      </w:r>
    </w:p>
    <w:p w:rsidR="001F61D8" w:rsidRPr="00055DB5" w:rsidRDefault="001F61D8" w:rsidP="001F61D8">
      <w:pPr>
        <w:spacing w:before="120" w:after="120" w:line="240" w:lineRule="auto"/>
        <w:jc w:val="center"/>
        <w:rPr>
          <w:rFonts w:ascii="Times New Roman" w:eastAsia="Calibri" w:hAnsi="Times New Roman" w:cs="Times New Roman"/>
          <w:b/>
          <w:lang w:val="bg-BG"/>
        </w:rPr>
      </w:pPr>
    </w:p>
    <w:p w:rsidR="001F61D8" w:rsidRPr="00055DB5" w:rsidRDefault="001F61D8" w:rsidP="001F61D8">
      <w:pPr>
        <w:widowControl w:val="0"/>
        <w:shd w:val="clear" w:color="auto" w:fill="FFFFFF"/>
        <w:autoSpaceDE w:val="0"/>
        <w:autoSpaceDN w:val="0"/>
        <w:adjustRightInd w:val="0"/>
        <w:spacing w:before="120" w:after="120" w:line="240" w:lineRule="auto"/>
        <w:ind w:right="-1"/>
        <w:jc w:val="center"/>
        <w:rPr>
          <w:rFonts w:ascii="Times New Roman" w:eastAsia="Times New Roman" w:hAnsi="Times New Roman" w:cs="Times New Roman"/>
          <w:b/>
          <w:color w:val="000000"/>
          <w:spacing w:val="2"/>
          <w:lang w:val="bg-BG" w:eastAsia="bg-BG"/>
        </w:rPr>
      </w:pPr>
      <w:r w:rsidRPr="00055DB5">
        <w:rPr>
          <w:rFonts w:ascii="Times New Roman" w:eastAsia="Times New Roman" w:hAnsi="Times New Roman" w:cs="Times New Roman"/>
          <w:b/>
          <w:color w:val="000000"/>
          <w:spacing w:val="2"/>
          <w:lang w:val="bg-BG" w:eastAsia="bg-BG"/>
        </w:rPr>
        <w:t>Декларирам(е), че:</w:t>
      </w:r>
    </w:p>
    <w:p w:rsidR="001F61D8" w:rsidRPr="00055DB5" w:rsidRDefault="001F61D8" w:rsidP="001F61D8">
      <w:pPr>
        <w:widowControl w:val="0"/>
        <w:shd w:val="clear" w:color="auto" w:fill="FFFFFF"/>
        <w:autoSpaceDE w:val="0"/>
        <w:autoSpaceDN w:val="0"/>
        <w:adjustRightInd w:val="0"/>
        <w:spacing w:before="120" w:after="120" w:line="240" w:lineRule="auto"/>
        <w:ind w:right="-1"/>
        <w:jc w:val="center"/>
        <w:rPr>
          <w:rFonts w:ascii="Times New Roman" w:eastAsia="Times New Roman" w:hAnsi="Times New Roman" w:cs="Times New Roman"/>
          <w:b/>
          <w:color w:val="000000"/>
          <w:spacing w:val="2"/>
          <w:lang w:val="bg-BG" w:eastAsia="bg-BG"/>
        </w:rPr>
      </w:pPr>
    </w:p>
    <w:p w:rsidR="001F61D8" w:rsidRPr="00055DB5" w:rsidRDefault="001F61D8" w:rsidP="001F61D8">
      <w:pPr>
        <w:widowControl w:val="0"/>
        <w:shd w:val="clear" w:color="auto" w:fill="FFFFFF"/>
        <w:autoSpaceDE w:val="0"/>
        <w:autoSpaceDN w:val="0"/>
        <w:adjustRightInd w:val="0"/>
        <w:spacing w:before="120" w:after="120" w:line="240" w:lineRule="auto"/>
        <w:ind w:right="-1"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color w:val="000000"/>
          <w:spacing w:val="4"/>
          <w:lang w:val="bg-BG" w:eastAsia="bg-BG"/>
        </w:rPr>
        <w:t xml:space="preserve">1. Запознат/а/и съм/ме с определението за </w:t>
      </w:r>
      <w:r w:rsidRPr="00055DB5">
        <w:rPr>
          <w:rFonts w:ascii="Times New Roman" w:eastAsia="Times New Roman" w:hAnsi="Times New Roman" w:cs="Times New Roman"/>
          <w:b/>
          <w:bCs/>
          <w:color w:val="000000"/>
          <w:spacing w:val="4"/>
          <w:lang w:val="bg-BG" w:eastAsia="bg-BG"/>
        </w:rPr>
        <w:t>нередност</w:t>
      </w:r>
      <w:r w:rsidRPr="00055DB5">
        <w:rPr>
          <w:rFonts w:ascii="Times New Roman" w:eastAsia="Times New Roman" w:hAnsi="Times New Roman" w:cs="Times New Roman"/>
          <w:b/>
          <w:bCs/>
          <w:spacing w:val="4"/>
          <w:lang w:val="bg-BG" w:eastAsia="bg-BG"/>
        </w:rPr>
        <w:t xml:space="preserve">, </w:t>
      </w:r>
      <w:r w:rsidRPr="00055DB5">
        <w:rPr>
          <w:rFonts w:ascii="Times New Roman" w:eastAsia="Times New Roman" w:hAnsi="Times New Roman" w:cs="Times New Roman"/>
          <w:spacing w:val="4"/>
          <w:lang w:val="bg-BG" w:eastAsia="bg-BG"/>
        </w:rPr>
        <w:t>съгласно чл. 2, параграф 31</w:t>
      </w:r>
      <w:r w:rsidRPr="00055DB5">
        <w:rPr>
          <w:rFonts w:ascii="Times New Roman" w:eastAsia="Times New Roman" w:hAnsi="Times New Roman" w:cs="Times New Roman"/>
          <w:color w:val="FF0000"/>
          <w:spacing w:val="4"/>
          <w:lang w:val="bg-BG" w:eastAsia="bg-BG"/>
        </w:rPr>
        <w:t xml:space="preserve"> </w:t>
      </w:r>
      <w:r w:rsidRPr="00055DB5">
        <w:rPr>
          <w:rFonts w:ascii="Times New Roman" w:eastAsia="Times New Roman" w:hAnsi="Times New Roman" w:cs="Times New Roman"/>
          <w:color w:val="000000"/>
          <w:spacing w:val="4"/>
          <w:lang w:val="bg-BG" w:eastAsia="bg-BG"/>
        </w:rPr>
        <w:t xml:space="preserve">от </w:t>
      </w:r>
      <w:r w:rsidRPr="00055DB5">
        <w:rPr>
          <w:rFonts w:ascii="Times New Roman" w:eastAsia="Times New Roman" w:hAnsi="Times New Roman" w:cs="Times New Roman"/>
          <w:color w:val="000000"/>
          <w:lang w:val="bg-BG" w:eastAsia="bg-BG"/>
        </w:rPr>
        <w:t>Регламент на Съвета № 2021/</w:t>
      </w:r>
      <w:proofErr w:type="spellStart"/>
      <w:r w:rsidRPr="00055DB5">
        <w:rPr>
          <w:rFonts w:ascii="Times New Roman" w:eastAsia="Times New Roman" w:hAnsi="Times New Roman" w:cs="Times New Roman"/>
          <w:color w:val="000000"/>
          <w:lang w:val="bg-BG" w:eastAsia="bg-BG"/>
        </w:rPr>
        <w:t>1060г</w:t>
      </w:r>
      <w:proofErr w:type="spellEnd"/>
      <w:r w:rsidRPr="00055DB5">
        <w:rPr>
          <w:rFonts w:ascii="Times New Roman" w:eastAsia="Times New Roman" w:hAnsi="Times New Roman" w:cs="Times New Roman"/>
          <w:color w:val="000000"/>
          <w:lang w:val="bg-BG" w:eastAsia="bg-BG"/>
        </w:rPr>
        <w:t>., а именно:</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color w:val="000000"/>
          <w:spacing w:val="2"/>
          <w:lang w:val="bg-BG" w:eastAsia="bg-BG"/>
        </w:rPr>
      </w:pPr>
      <w:r w:rsidRPr="00055DB5">
        <w:rPr>
          <w:rFonts w:ascii="Times New Roman" w:eastAsia="Times New Roman" w:hAnsi="Times New Roman" w:cs="Times New Roman"/>
          <w:color w:val="000000"/>
          <w:spacing w:val="6"/>
          <w:lang w:val="bg-BG" w:eastAsia="bg-BG"/>
        </w:rPr>
        <w:t>"Нередност"</w:t>
      </w:r>
      <w:r w:rsidRPr="00055DB5">
        <w:rPr>
          <w:rFonts w:ascii="Times New Roman" w:eastAsia="Times New Roman" w:hAnsi="Times New Roman" w:cs="Times New Roman"/>
          <w:color w:val="000000"/>
          <w:spacing w:val="2"/>
          <w:lang w:val="bg-BG" w:eastAsia="bg-BG"/>
        </w:rPr>
        <w:t xml:space="preserve">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rsidR="001F61D8" w:rsidRPr="00055DB5" w:rsidRDefault="001F61D8" w:rsidP="001F61D8">
      <w:pPr>
        <w:widowControl w:val="0"/>
        <w:shd w:val="clear" w:color="auto" w:fill="FFFFFF"/>
        <w:autoSpaceDE w:val="0"/>
        <w:autoSpaceDN w:val="0"/>
        <w:adjustRightInd w:val="0"/>
        <w:spacing w:before="120" w:after="120" w:line="240" w:lineRule="auto"/>
        <w:ind w:firstLine="567"/>
        <w:jc w:val="both"/>
        <w:rPr>
          <w:rFonts w:ascii="Times New Roman" w:eastAsia="Times New Roman" w:hAnsi="Times New Roman" w:cs="Times New Roman"/>
          <w:color w:val="000000"/>
          <w:spacing w:val="3"/>
          <w:lang w:val="bg-BG" w:eastAsia="bg-BG"/>
        </w:rPr>
      </w:pPr>
      <w:r w:rsidRPr="00055DB5">
        <w:rPr>
          <w:rFonts w:ascii="Times New Roman" w:eastAsia="Times New Roman" w:hAnsi="Times New Roman" w:cs="Times New Roman"/>
          <w:color w:val="000000"/>
          <w:spacing w:val="-16"/>
          <w:lang w:val="bg-BG" w:eastAsia="bg-BG"/>
        </w:rPr>
        <w:t xml:space="preserve">2. </w:t>
      </w:r>
      <w:r w:rsidRPr="00055DB5">
        <w:rPr>
          <w:rFonts w:ascii="Times New Roman" w:eastAsia="Times New Roman" w:hAnsi="Times New Roman" w:cs="Times New Roman"/>
          <w:color w:val="000000"/>
          <w:spacing w:val="3"/>
          <w:lang w:val="bg-BG" w:eastAsia="bg-BG"/>
        </w:rPr>
        <w:t xml:space="preserve">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055DB5">
        <w:rPr>
          <w:rFonts w:ascii="Times New Roman" w:eastAsia="Times New Roman" w:hAnsi="Times New Roman" w:cs="Times New Roman"/>
          <w:color w:val="000000"/>
          <w:spacing w:val="3"/>
          <w:lang w:val="bg-BG" w:eastAsia="bg-BG"/>
        </w:rPr>
        <w:t>наказателноправен</w:t>
      </w:r>
      <w:proofErr w:type="spellEnd"/>
      <w:r w:rsidRPr="00055DB5">
        <w:rPr>
          <w:rFonts w:ascii="Times New Roman" w:eastAsia="Times New Roman" w:hAnsi="Times New Roman" w:cs="Times New Roman"/>
          <w:color w:val="000000"/>
          <w:spacing w:val="3"/>
          <w:lang w:val="bg-BG" w:eastAsia="bg-BG"/>
        </w:rPr>
        <w:t xml:space="preserve"> ред.</w:t>
      </w:r>
    </w:p>
    <w:p w:rsidR="001F61D8" w:rsidRPr="00055DB5" w:rsidRDefault="001F61D8" w:rsidP="001F61D8">
      <w:pPr>
        <w:widowControl w:val="0"/>
        <w:shd w:val="clear" w:color="auto" w:fill="FFFFFF"/>
        <w:autoSpaceDE w:val="0"/>
        <w:autoSpaceDN w:val="0"/>
        <w:adjustRightInd w:val="0"/>
        <w:spacing w:before="120" w:after="120" w:line="240" w:lineRule="auto"/>
        <w:ind w:firstLine="567"/>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„За измама, засягаща финансовите интереси на Съюза, се счита следното:</w:t>
      </w:r>
    </w:p>
    <w:p w:rsidR="001F61D8" w:rsidRPr="00055DB5" w:rsidRDefault="001F61D8" w:rsidP="001F61D8">
      <w:pPr>
        <w:widowControl w:val="0"/>
        <w:shd w:val="clear" w:color="auto" w:fill="FFFFFF"/>
        <w:autoSpaceDE w:val="0"/>
        <w:autoSpaceDN w:val="0"/>
        <w:adjustRightInd w:val="0"/>
        <w:spacing w:before="120" w:after="120" w:line="240" w:lineRule="auto"/>
        <w:ind w:firstLine="567"/>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lastRenderedPageBreak/>
        <w:t>За целите на Директива (ЕС) 2017/1371 за измама, засягаща финансовите интереси на Съюза, се счита следното:</w:t>
      </w:r>
    </w:p>
    <w:p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а) по отношение на разходите, несвързани с възлагането на обществени поръчки - всяко действие или бездействие, което се отнася до:</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 неоповестяването на информация в нарушение на конкретно задължение, което води до същия резултат; или</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iii) неправилното използване на такива средства или активи за цели, различни от тези, за които те са били първоначално предоставени;</w:t>
      </w:r>
    </w:p>
    <w:p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 неоповестяването на информация в нарушение на конкретно задължение, което води до същия резултат; или</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 неоповестяването на информация в нарушение на конкретно задължение, което води до същия резултат; или</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iii) неправилното използване на законно предоставени ползи, което води до същия резултат;</w:t>
      </w:r>
    </w:p>
    <w:p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 неоповестяването на свързана с ДДС информация в нарушение на конкретно задължение, което води до същия резултат; или</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rsidR="001F61D8" w:rsidRPr="00055DB5" w:rsidRDefault="001F61D8" w:rsidP="001F61D8">
      <w:pPr>
        <w:widowControl w:val="0"/>
        <w:shd w:val="clear" w:color="auto" w:fill="FFFFFF"/>
        <w:autoSpaceDE w:val="0"/>
        <w:autoSpaceDN w:val="0"/>
        <w:adjustRightInd w:val="0"/>
        <w:spacing w:before="120" w:after="120" w:line="240" w:lineRule="auto"/>
        <w:ind w:firstLine="567"/>
        <w:jc w:val="both"/>
        <w:rPr>
          <w:rFonts w:ascii="Times New Roman" w:eastAsia="Times New Roman" w:hAnsi="Times New Roman" w:cs="Times New Roman"/>
          <w:color w:val="000000"/>
          <w:spacing w:val="2"/>
          <w:lang w:val="bg-BG" w:eastAsia="bg-BG"/>
        </w:rPr>
      </w:pPr>
      <w:r w:rsidRPr="00055DB5">
        <w:rPr>
          <w:rFonts w:ascii="Times New Roman" w:eastAsia="Times New Roman" w:hAnsi="Times New Roman" w:cs="Times New Roman"/>
          <w:color w:val="000000"/>
          <w:spacing w:val="-11"/>
          <w:lang w:val="bg-BG" w:eastAsia="bg-BG"/>
        </w:rPr>
        <w:t>3.</w:t>
      </w:r>
      <w:r w:rsidRPr="00055DB5">
        <w:rPr>
          <w:rFonts w:ascii="Times New Roman" w:eastAsia="Times New Roman" w:hAnsi="Times New Roman" w:cs="Times New Roman"/>
          <w:color w:val="000000"/>
          <w:lang w:val="bg-BG" w:eastAsia="bg-BG"/>
        </w:rPr>
        <w:t xml:space="preserve"> </w:t>
      </w:r>
      <w:r w:rsidRPr="00055DB5">
        <w:rPr>
          <w:rFonts w:ascii="Times New Roman" w:eastAsia="Times New Roman" w:hAnsi="Times New Roman" w:cs="Times New Roman"/>
          <w:color w:val="000000"/>
          <w:spacing w:val="4"/>
          <w:lang w:val="bg-BG" w:eastAsia="bg-BG"/>
        </w:rPr>
        <w:t xml:space="preserve">Запознат/а съм с възможните начини, по които мога да подам </w:t>
      </w:r>
      <w:r w:rsidRPr="00055DB5">
        <w:rPr>
          <w:rFonts w:ascii="Times New Roman" w:eastAsia="Times New Roman" w:hAnsi="Times New Roman" w:cs="Times New Roman"/>
          <w:color w:val="000000"/>
          <w:spacing w:val="9"/>
          <w:lang w:val="bg-BG" w:eastAsia="bg-BG"/>
        </w:rPr>
        <w:t xml:space="preserve">сигнал за наличие на нередности и измами или за съмнение за </w:t>
      </w:r>
      <w:r w:rsidRPr="00055DB5">
        <w:rPr>
          <w:rFonts w:ascii="Times New Roman" w:eastAsia="Times New Roman" w:hAnsi="Times New Roman" w:cs="Times New Roman"/>
          <w:color w:val="000000"/>
          <w:spacing w:val="2"/>
          <w:lang w:val="bg-BG" w:eastAsia="bg-BG"/>
        </w:rPr>
        <w:t>нередности и измами, а именно:</w:t>
      </w:r>
    </w:p>
    <w:p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 xml:space="preserve">- до </w:t>
      </w:r>
      <w:proofErr w:type="spellStart"/>
      <w:r w:rsidRPr="00055DB5">
        <w:rPr>
          <w:rFonts w:ascii="Times New Roman" w:eastAsia="Times New Roman" w:hAnsi="Times New Roman" w:cs="Times New Roman"/>
          <w:color w:val="000000"/>
          <w:lang w:val="bg-BG" w:eastAsia="bg-BG"/>
        </w:rPr>
        <w:t>междинн</w:t>
      </w:r>
      <w:proofErr w:type="spellEnd"/>
      <w:r w:rsidRPr="00055DB5">
        <w:rPr>
          <w:rFonts w:ascii="Times New Roman" w:eastAsia="Times New Roman" w:hAnsi="Times New Roman" w:cs="Times New Roman"/>
          <w:color w:val="000000"/>
          <w:lang w:eastAsia="bg-BG"/>
        </w:rPr>
        <w:t>o</w:t>
      </w:r>
      <w:r w:rsidRPr="00055DB5">
        <w:rPr>
          <w:rFonts w:ascii="Times New Roman" w:eastAsia="Times New Roman" w:hAnsi="Times New Roman" w:cs="Times New Roman"/>
          <w:color w:val="000000"/>
          <w:lang w:val="bg-BG" w:eastAsia="bg-BG"/>
        </w:rPr>
        <w:t xml:space="preserve">то звено на Управляващия орган на Програмата за морско дело, рибарство и </w:t>
      </w:r>
      <w:proofErr w:type="spellStart"/>
      <w:r w:rsidRPr="00055DB5">
        <w:rPr>
          <w:rFonts w:ascii="Times New Roman" w:eastAsia="Times New Roman" w:hAnsi="Times New Roman" w:cs="Times New Roman"/>
          <w:color w:val="000000"/>
          <w:lang w:val="bg-BG" w:eastAsia="bg-BG"/>
        </w:rPr>
        <w:t>аквакултури</w:t>
      </w:r>
      <w:proofErr w:type="spellEnd"/>
      <w:r w:rsidRPr="00055DB5">
        <w:rPr>
          <w:rFonts w:ascii="Times New Roman" w:eastAsia="Times New Roman" w:hAnsi="Times New Roman" w:cs="Times New Roman"/>
          <w:color w:val="000000"/>
          <w:lang w:val="bg-BG" w:eastAsia="bg-BG"/>
        </w:rPr>
        <w:t xml:space="preserve"> 2021-2027 – Държавен фонд „Земеделие”;</w:t>
      </w:r>
    </w:p>
    <w:p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 xml:space="preserve">- </w:t>
      </w:r>
      <w:r w:rsidRPr="00055DB5">
        <w:rPr>
          <w:rFonts w:ascii="Times New Roman" w:eastAsia="Times New Roman" w:hAnsi="Times New Roman" w:cs="Times New Roman"/>
          <w:color w:val="000000"/>
          <w:spacing w:val="-1"/>
          <w:lang w:val="bg-BG" w:eastAsia="bg-BG"/>
        </w:rPr>
        <w:t xml:space="preserve">до Ръководителя на Управляващия орган на </w:t>
      </w:r>
      <w:r w:rsidRPr="00055DB5">
        <w:rPr>
          <w:rFonts w:ascii="Times New Roman" w:eastAsia="Times New Roman" w:hAnsi="Times New Roman" w:cs="Times New Roman"/>
          <w:color w:val="000000"/>
          <w:spacing w:val="1"/>
          <w:lang w:val="bg-BG" w:eastAsia="bg-BG"/>
        </w:rPr>
        <w:t xml:space="preserve">Програмата за морско дело, рибарство и </w:t>
      </w:r>
      <w:proofErr w:type="spellStart"/>
      <w:r w:rsidRPr="00055DB5">
        <w:rPr>
          <w:rFonts w:ascii="Times New Roman" w:eastAsia="Times New Roman" w:hAnsi="Times New Roman" w:cs="Times New Roman"/>
          <w:color w:val="000000"/>
          <w:spacing w:val="1"/>
          <w:lang w:val="bg-BG" w:eastAsia="bg-BG"/>
        </w:rPr>
        <w:t>аквакултури</w:t>
      </w:r>
      <w:proofErr w:type="spellEnd"/>
      <w:r w:rsidRPr="00055DB5">
        <w:rPr>
          <w:rFonts w:ascii="Times New Roman" w:eastAsia="Times New Roman" w:hAnsi="Times New Roman" w:cs="Times New Roman"/>
          <w:color w:val="000000"/>
          <w:spacing w:val="1"/>
          <w:lang w:val="bg-BG" w:eastAsia="bg-BG"/>
        </w:rPr>
        <w:t xml:space="preserve"> 2021-2027.</w:t>
      </w:r>
    </w:p>
    <w:p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При наличие или съмнение за връзка на някой от посочените органи със случая на нередност – до едно или до няколко от следните лица:</w:t>
      </w:r>
    </w:p>
    <w:p w:rsidR="001F61D8" w:rsidRPr="00055DB5" w:rsidRDefault="001F61D8" w:rsidP="001F61D8">
      <w:pPr>
        <w:widowControl w:val="0"/>
        <w:autoSpaceDE w:val="0"/>
        <w:autoSpaceDN w:val="0"/>
        <w:adjustRightInd w:val="0"/>
        <w:spacing w:before="120" w:after="120" w:line="240" w:lineRule="auto"/>
        <w:ind w:firstLine="851"/>
        <w:jc w:val="both"/>
        <w:rPr>
          <w:rFonts w:ascii="Times New Roman" w:eastAsia="Times New Roman" w:hAnsi="Times New Roman" w:cs="Times New Roman"/>
          <w:lang w:val="ru-RU" w:eastAsia="bg-BG"/>
        </w:rPr>
      </w:pPr>
      <w:r w:rsidRPr="00055DB5">
        <w:rPr>
          <w:rFonts w:ascii="Times New Roman" w:eastAsia="Times New Roman" w:hAnsi="Times New Roman" w:cs="Times New Roman"/>
          <w:lang w:val="bg-BG" w:eastAsia="bg-BG"/>
        </w:rPr>
        <w:lastRenderedPageBreak/>
        <w:t>- до министъра на земеделието и храните</w:t>
      </w:r>
      <w:r w:rsidRPr="00055DB5">
        <w:rPr>
          <w:rFonts w:ascii="Times New Roman" w:eastAsia="Times New Roman" w:hAnsi="Times New Roman" w:cs="Times New Roman"/>
          <w:lang w:val="ru-RU" w:eastAsia="bg-BG"/>
        </w:rPr>
        <w:t>;</w:t>
      </w:r>
    </w:p>
    <w:p w:rsidR="001F61D8" w:rsidRPr="00055DB5" w:rsidRDefault="001F61D8" w:rsidP="001F61D8">
      <w:pPr>
        <w:widowControl w:val="0"/>
        <w:autoSpaceDE w:val="0"/>
        <w:autoSpaceDN w:val="0"/>
        <w:adjustRightInd w:val="0"/>
        <w:spacing w:before="120" w:after="120" w:line="240" w:lineRule="auto"/>
        <w:ind w:firstLine="851"/>
        <w:jc w:val="both"/>
        <w:rPr>
          <w:rFonts w:ascii="Times New Roman" w:eastAsia="Times New Roman" w:hAnsi="Times New Roman" w:cs="Times New Roman"/>
          <w:lang w:val="ru-RU" w:eastAsia="bg-BG"/>
        </w:rPr>
      </w:pPr>
      <w:r w:rsidRPr="00055DB5">
        <w:rPr>
          <w:rFonts w:ascii="Times New Roman" w:eastAsia="Times New Roman" w:hAnsi="Times New Roman" w:cs="Times New Roman"/>
          <w:lang w:val="bg-BG" w:eastAsia="bg-BG"/>
        </w:rPr>
        <w:t xml:space="preserve">- до директора на дирекция </w:t>
      </w:r>
      <w:proofErr w:type="spellStart"/>
      <w:r w:rsidRPr="00055DB5">
        <w:rPr>
          <w:rFonts w:ascii="Times New Roman" w:eastAsia="Times New Roman" w:hAnsi="Times New Roman" w:cs="Times New Roman"/>
          <w:lang w:val="bg-BG" w:eastAsia="bg-BG"/>
        </w:rPr>
        <w:t>АФКОС</w:t>
      </w:r>
      <w:proofErr w:type="spellEnd"/>
      <w:r w:rsidRPr="00055DB5">
        <w:rPr>
          <w:rFonts w:ascii="Times New Roman" w:eastAsia="Times New Roman" w:hAnsi="Times New Roman" w:cs="Times New Roman"/>
          <w:lang w:val="bg-BG" w:eastAsia="bg-BG"/>
        </w:rPr>
        <w:t xml:space="preserve"> в администрацията на Министерство на вътрешните работи;</w:t>
      </w:r>
    </w:p>
    <w:p w:rsidR="001F61D8" w:rsidRPr="00055DB5" w:rsidRDefault="001F61D8" w:rsidP="001F61D8">
      <w:pPr>
        <w:widowControl w:val="0"/>
        <w:autoSpaceDE w:val="0"/>
        <w:autoSpaceDN w:val="0"/>
        <w:adjustRightInd w:val="0"/>
        <w:spacing w:before="120" w:after="120" w:line="240" w:lineRule="auto"/>
        <w:ind w:firstLine="851"/>
        <w:jc w:val="both"/>
        <w:rPr>
          <w:rFonts w:ascii="Times New Roman" w:eastAsia="Times New Roman" w:hAnsi="Times New Roman" w:cs="Times New Roman"/>
          <w:lang w:val="ru-RU" w:eastAsia="bg-BG"/>
        </w:rPr>
      </w:pPr>
      <w:r w:rsidRPr="00055DB5">
        <w:rPr>
          <w:rFonts w:ascii="Times New Roman" w:eastAsia="Times New Roman" w:hAnsi="Times New Roman" w:cs="Times New Roman"/>
          <w:lang w:val="ru-RU" w:eastAsia="bg-BG"/>
        </w:rPr>
        <w:t xml:space="preserve">- </w:t>
      </w:r>
      <w:r w:rsidRPr="00055DB5">
        <w:rPr>
          <w:rFonts w:ascii="Times New Roman" w:eastAsia="Times New Roman" w:hAnsi="Times New Roman" w:cs="Times New Roman"/>
          <w:lang w:val="bg-BG" w:eastAsia="bg-BG"/>
        </w:rPr>
        <w:t>до председателя на Съвета за координация в борбата с правонарушенията, засягащи финансовите интереси на Европейския съюз</w:t>
      </w:r>
      <w:r w:rsidRPr="00055DB5">
        <w:rPr>
          <w:rFonts w:ascii="Times New Roman" w:eastAsia="Times New Roman" w:hAnsi="Times New Roman" w:cs="Times New Roman"/>
          <w:lang w:val="ru-RU" w:eastAsia="bg-BG"/>
        </w:rPr>
        <w:t xml:space="preserve"> </w:t>
      </w:r>
      <w:r w:rsidRPr="00055DB5">
        <w:rPr>
          <w:rFonts w:ascii="Times New Roman" w:eastAsia="Times New Roman" w:hAnsi="Times New Roman" w:cs="Times New Roman"/>
          <w:lang w:val="bg-BG" w:eastAsia="bg-BG"/>
        </w:rPr>
        <w:t xml:space="preserve">или до </w:t>
      </w:r>
      <w:proofErr w:type="spellStart"/>
      <w:r w:rsidRPr="00055DB5">
        <w:rPr>
          <w:rFonts w:ascii="Times New Roman" w:eastAsia="Times New Roman" w:hAnsi="Times New Roman" w:cs="Times New Roman"/>
          <w:lang w:val="bg-BG" w:eastAsia="bg-BG"/>
        </w:rPr>
        <w:t>правоохранителните</w:t>
      </w:r>
      <w:proofErr w:type="spellEnd"/>
      <w:r w:rsidRPr="00055DB5">
        <w:rPr>
          <w:rFonts w:ascii="Times New Roman" w:eastAsia="Times New Roman" w:hAnsi="Times New Roman" w:cs="Times New Roman"/>
          <w:lang w:val="bg-BG" w:eastAsia="bg-BG"/>
        </w:rPr>
        <w:t xml:space="preserve"> органи;</w:t>
      </w:r>
    </w:p>
    <w:p w:rsidR="001F61D8" w:rsidRPr="00055DB5" w:rsidRDefault="001F61D8" w:rsidP="001F61D8">
      <w:pPr>
        <w:widowControl w:val="0"/>
        <w:autoSpaceDE w:val="0"/>
        <w:autoSpaceDN w:val="0"/>
        <w:adjustRightInd w:val="0"/>
        <w:spacing w:before="120" w:after="120" w:line="240" w:lineRule="auto"/>
        <w:ind w:firstLine="851"/>
        <w:jc w:val="both"/>
        <w:rPr>
          <w:rFonts w:ascii="Times New Roman" w:eastAsia="Times New Roman" w:hAnsi="Times New Roman" w:cs="Times New Roman"/>
          <w:lang w:val="ru-RU" w:eastAsia="bg-BG"/>
        </w:rPr>
      </w:pPr>
      <w:r w:rsidRPr="00055DB5">
        <w:rPr>
          <w:rFonts w:ascii="Times New Roman" w:eastAsia="Times New Roman" w:hAnsi="Times New Roman" w:cs="Times New Roman"/>
          <w:lang w:val="ru-RU" w:eastAsia="bg-BG"/>
        </w:rPr>
        <w:t xml:space="preserve">- </w:t>
      </w:r>
      <w:r w:rsidRPr="00055DB5">
        <w:rPr>
          <w:rFonts w:ascii="Times New Roman" w:eastAsia="Times New Roman" w:hAnsi="Times New Roman" w:cs="Times New Roman"/>
          <w:lang w:val="bg-BG" w:eastAsia="bg-BG"/>
        </w:rPr>
        <w:t>до Европейската служба за борба с измамите към Европейската комисия в Брюксел.</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4. Запознат/а съм начините на подаване на сигнал за нередности и измами или съмнения</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за нередности и измами, посочени в Наредбата за администриране на нередности по Европейските фондове при споделено управление.</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 xml:space="preserve">а) Електронната поща за подаване на сигнал до ръководителя на Управляващия орган на </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 xml:space="preserve">Програмата за морско дело, </w:t>
      </w:r>
      <w:proofErr w:type="spellStart"/>
      <w:r w:rsidRPr="00055DB5">
        <w:rPr>
          <w:rFonts w:ascii="Times New Roman" w:eastAsia="Times New Roman" w:hAnsi="Times New Roman" w:cs="Times New Roman"/>
          <w:spacing w:val="4"/>
          <w:lang w:val="bg-BG" w:eastAsia="bg-BG"/>
        </w:rPr>
        <w:t>рибарствои</w:t>
      </w:r>
      <w:proofErr w:type="spellEnd"/>
      <w:r w:rsidRPr="00055DB5">
        <w:rPr>
          <w:rFonts w:ascii="Times New Roman" w:eastAsia="Times New Roman" w:hAnsi="Times New Roman" w:cs="Times New Roman"/>
          <w:spacing w:val="4"/>
          <w:lang w:val="bg-BG" w:eastAsia="bg-BG"/>
        </w:rPr>
        <w:t xml:space="preserve"> </w:t>
      </w:r>
      <w:proofErr w:type="spellStart"/>
      <w:r w:rsidRPr="00055DB5">
        <w:rPr>
          <w:rFonts w:ascii="Times New Roman" w:eastAsia="Times New Roman" w:hAnsi="Times New Roman" w:cs="Times New Roman"/>
          <w:spacing w:val="4"/>
          <w:lang w:val="bg-BG" w:eastAsia="bg-BG"/>
        </w:rPr>
        <w:t>аквакултури</w:t>
      </w:r>
      <w:proofErr w:type="spellEnd"/>
      <w:r w:rsidRPr="00055DB5">
        <w:rPr>
          <w:rFonts w:ascii="Times New Roman" w:eastAsia="Times New Roman" w:hAnsi="Times New Roman" w:cs="Times New Roman"/>
          <w:spacing w:val="4"/>
          <w:lang w:val="bg-BG" w:eastAsia="bg-BG"/>
        </w:rPr>
        <w:t xml:space="preserve"> 2021-2027 г., е: </w:t>
      </w:r>
    </w:p>
    <w:p w:rsidR="001F61D8" w:rsidRPr="00055DB5" w:rsidRDefault="00D15D80" w:rsidP="001F61D8">
      <w:pPr>
        <w:widowControl w:val="0"/>
        <w:autoSpaceDE w:val="0"/>
        <w:autoSpaceDN w:val="0"/>
        <w:adjustRightInd w:val="0"/>
        <w:spacing w:before="120" w:after="120" w:line="240" w:lineRule="auto"/>
        <w:jc w:val="both"/>
        <w:rPr>
          <w:rFonts w:ascii="Times New Roman" w:eastAsia="Times New Roman" w:hAnsi="Times New Roman" w:cs="Times New Roman"/>
          <w:i/>
          <w:spacing w:val="4"/>
          <w:lang w:val="bg-BG" w:eastAsia="bg-BG"/>
        </w:rPr>
      </w:pPr>
      <w:hyperlink r:id="rId9" w:history="1">
        <w:proofErr w:type="spellStart"/>
        <w:r w:rsidR="001F61D8" w:rsidRPr="00055DB5">
          <w:rPr>
            <w:rFonts w:ascii="Times New Roman" w:eastAsia="Times New Roman" w:hAnsi="Times New Roman" w:cs="Times New Roman"/>
            <w:i/>
            <w:color w:val="0563C1"/>
            <w:spacing w:val="4"/>
            <w:u w:val="single"/>
            <w:lang w:val="bg-BG" w:eastAsia="bg-BG"/>
          </w:rPr>
          <w:t>pmdra_2021-2027@mzh</w:t>
        </w:r>
        <w:proofErr w:type="spellEnd"/>
        <w:r w:rsidR="001F61D8" w:rsidRPr="00055DB5">
          <w:rPr>
            <w:rFonts w:ascii="Times New Roman" w:eastAsia="Times New Roman" w:hAnsi="Times New Roman" w:cs="Times New Roman"/>
            <w:i/>
            <w:color w:val="0563C1"/>
            <w:spacing w:val="4"/>
            <w:u w:val="single"/>
            <w:lang w:val="bg-BG" w:eastAsia="bg-BG"/>
          </w:rPr>
          <w:t>.</w:t>
        </w:r>
        <w:proofErr w:type="spellStart"/>
        <w:r w:rsidR="001F61D8" w:rsidRPr="00055DB5">
          <w:rPr>
            <w:rFonts w:ascii="Times New Roman" w:eastAsia="Times New Roman" w:hAnsi="Times New Roman" w:cs="Times New Roman"/>
            <w:i/>
            <w:color w:val="0563C1"/>
            <w:spacing w:val="4"/>
            <w:u w:val="single"/>
            <w:lang w:val="bg-BG" w:eastAsia="bg-BG"/>
          </w:rPr>
          <w:t>government</w:t>
        </w:r>
        <w:proofErr w:type="spellEnd"/>
        <w:r w:rsidR="001F61D8" w:rsidRPr="00055DB5">
          <w:rPr>
            <w:rFonts w:ascii="Times New Roman" w:eastAsia="Times New Roman" w:hAnsi="Times New Roman" w:cs="Times New Roman"/>
            <w:i/>
            <w:color w:val="0563C1"/>
            <w:spacing w:val="4"/>
            <w:u w:val="single"/>
            <w:lang w:val="bg-BG" w:eastAsia="bg-BG"/>
          </w:rPr>
          <w:t>.</w:t>
        </w:r>
        <w:proofErr w:type="spellStart"/>
        <w:r w:rsidR="001F61D8" w:rsidRPr="00055DB5">
          <w:rPr>
            <w:rFonts w:ascii="Times New Roman" w:eastAsia="Times New Roman" w:hAnsi="Times New Roman" w:cs="Times New Roman"/>
            <w:i/>
            <w:color w:val="0563C1"/>
            <w:spacing w:val="4"/>
            <w:u w:val="single"/>
            <w:lang w:val="bg-BG" w:eastAsia="bg-BG"/>
          </w:rPr>
          <w:t>bg</w:t>
        </w:r>
        <w:proofErr w:type="spellEnd"/>
      </w:hyperlink>
      <w:r w:rsidR="001F61D8" w:rsidRPr="00055DB5">
        <w:rPr>
          <w:rFonts w:ascii="Times New Roman" w:eastAsia="Times New Roman" w:hAnsi="Times New Roman" w:cs="Times New Roman"/>
          <w:i/>
          <w:spacing w:val="4"/>
          <w:lang w:val="bg-BG" w:eastAsia="bg-BG"/>
        </w:rPr>
        <w:t>;</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б) Сигнал до Дирекция „Защита на финансовите интереси на Европейския съюз“ (</w:t>
      </w:r>
      <w:proofErr w:type="spellStart"/>
      <w:r w:rsidRPr="00055DB5">
        <w:rPr>
          <w:rFonts w:ascii="Times New Roman" w:eastAsia="Times New Roman" w:hAnsi="Times New Roman" w:cs="Times New Roman"/>
          <w:spacing w:val="4"/>
          <w:lang w:val="bg-BG" w:eastAsia="bg-BG"/>
        </w:rPr>
        <w:t>АФКОС</w:t>
      </w:r>
      <w:proofErr w:type="spellEnd"/>
      <w:r w:rsidRPr="00055DB5">
        <w:rPr>
          <w:rFonts w:ascii="Times New Roman" w:eastAsia="Times New Roman" w:hAnsi="Times New Roman" w:cs="Times New Roman"/>
          <w:spacing w:val="4"/>
          <w:lang w:val="bg-BG" w:eastAsia="bg-BG"/>
        </w:rPr>
        <w:t xml:space="preserve">) на Министерството на вътрешните работи може да бъде подаден чрез </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 xml:space="preserve">електронен бутон „СИГНАЛИ Подайте сигнал за нередност“ на Единния информационен портал </w:t>
      </w:r>
      <w:hyperlink r:id="rId10" w:history="1">
        <w:proofErr w:type="spellStart"/>
        <w:r w:rsidRPr="00055DB5">
          <w:rPr>
            <w:rFonts w:ascii="Times New Roman" w:eastAsia="Times New Roman" w:hAnsi="Times New Roman" w:cs="Times New Roman"/>
            <w:i/>
            <w:color w:val="0563C1"/>
            <w:spacing w:val="4"/>
            <w:u w:val="single"/>
            <w:lang w:val="bg-BG" w:eastAsia="bg-BG"/>
          </w:rPr>
          <w:t>www</w:t>
        </w:r>
        <w:proofErr w:type="spellEnd"/>
        <w:r w:rsidRPr="00055DB5">
          <w:rPr>
            <w:rFonts w:ascii="Times New Roman" w:eastAsia="Times New Roman" w:hAnsi="Times New Roman" w:cs="Times New Roman"/>
            <w:i/>
            <w:color w:val="0563C1"/>
            <w:spacing w:val="4"/>
            <w:u w:val="single"/>
            <w:lang w:val="bg-BG" w:eastAsia="bg-BG"/>
          </w:rPr>
          <w:t>.</w:t>
        </w:r>
        <w:proofErr w:type="spellStart"/>
        <w:r w:rsidRPr="00055DB5">
          <w:rPr>
            <w:rFonts w:ascii="Times New Roman" w:eastAsia="Times New Roman" w:hAnsi="Times New Roman" w:cs="Times New Roman"/>
            <w:i/>
            <w:color w:val="0563C1"/>
            <w:spacing w:val="4"/>
            <w:u w:val="single"/>
            <w:lang w:val="bg-BG" w:eastAsia="bg-BG"/>
          </w:rPr>
          <w:t>eufunds</w:t>
        </w:r>
        <w:proofErr w:type="spellEnd"/>
        <w:r w:rsidRPr="00055DB5">
          <w:rPr>
            <w:rFonts w:ascii="Times New Roman" w:eastAsia="Times New Roman" w:hAnsi="Times New Roman" w:cs="Times New Roman"/>
            <w:i/>
            <w:color w:val="0563C1"/>
            <w:spacing w:val="4"/>
            <w:u w:val="single"/>
            <w:lang w:val="bg-BG" w:eastAsia="bg-BG"/>
          </w:rPr>
          <w:t>.</w:t>
        </w:r>
        <w:proofErr w:type="spellStart"/>
        <w:r w:rsidRPr="00055DB5">
          <w:rPr>
            <w:rFonts w:ascii="Times New Roman" w:eastAsia="Times New Roman" w:hAnsi="Times New Roman" w:cs="Times New Roman"/>
            <w:i/>
            <w:color w:val="0563C1"/>
            <w:spacing w:val="4"/>
            <w:u w:val="single"/>
            <w:lang w:val="bg-BG" w:eastAsia="bg-BG"/>
          </w:rPr>
          <w:t>bg</w:t>
        </w:r>
        <w:proofErr w:type="spellEnd"/>
      </w:hyperlink>
      <w:r w:rsidRPr="00055DB5">
        <w:rPr>
          <w:rFonts w:ascii="Times New Roman" w:eastAsia="Times New Roman" w:hAnsi="Times New Roman" w:cs="Times New Roman"/>
          <w:i/>
          <w:spacing w:val="4"/>
          <w:lang w:val="bg-BG" w:eastAsia="bg-BG"/>
        </w:rPr>
        <w:t>.</w:t>
      </w:r>
      <w:r w:rsidRPr="00055DB5">
        <w:rPr>
          <w:rFonts w:ascii="Times New Roman" w:eastAsia="Times New Roman" w:hAnsi="Times New Roman" w:cs="Times New Roman"/>
          <w:spacing w:val="4"/>
          <w:lang w:val="bg-BG" w:eastAsia="bg-BG"/>
        </w:rPr>
        <w:t xml:space="preserve"> </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 xml:space="preserve">5. Запознат/а съм с Наредбата за администриране на нередности по Европейските фондове при споделено управление приета с ПМС № 111 от 10.08.2023 г., </w:t>
      </w:r>
      <w:proofErr w:type="spellStart"/>
      <w:r w:rsidRPr="00055DB5">
        <w:rPr>
          <w:rFonts w:ascii="Times New Roman" w:eastAsia="Times New Roman" w:hAnsi="Times New Roman" w:cs="Times New Roman"/>
          <w:spacing w:val="4"/>
          <w:lang w:val="bg-BG" w:eastAsia="bg-BG"/>
        </w:rPr>
        <w:t>обн</w:t>
      </w:r>
      <w:proofErr w:type="spellEnd"/>
      <w:r w:rsidRPr="00055DB5">
        <w:rPr>
          <w:rFonts w:ascii="Times New Roman" w:eastAsia="Times New Roman" w:hAnsi="Times New Roman" w:cs="Times New Roman"/>
          <w:spacing w:val="4"/>
          <w:lang w:val="bg-BG" w:eastAsia="bg-BG"/>
        </w:rPr>
        <w:t>., ДВ, бр. 70 от 15.08.2023 г., в сила от 15.08.2023 г.</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Към датата на кандидатстване с проектното предложение, посочено по-горе, нямам регистрирани текущи нередности.</w:t>
      </w:r>
    </w:p>
    <w:p w:rsidR="001F61D8" w:rsidRPr="00055DB5" w:rsidRDefault="001F61D8" w:rsidP="001F61D8">
      <w:pPr>
        <w:widowControl w:val="0"/>
        <w:autoSpaceDE w:val="0"/>
        <w:autoSpaceDN w:val="0"/>
        <w:adjustRightInd w:val="0"/>
        <w:spacing w:before="120" w:after="120" w:line="240" w:lineRule="auto"/>
        <w:rPr>
          <w:rFonts w:ascii="Times New Roman" w:eastAsia="Times New Roman" w:hAnsi="Times New Roman" w:cs="Times New Roman"/>
          <w:spacing w:val="4"/>
          <w:lang w:val="bg-BG" w:eastAsia="bg-BG"/>
        </w:rPr>
      </w:pPr>
    </w:p>
    <w:p w:rsidR="001F61D8" w:rsidRPr="00055DB5"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b/>
          <w:spacing w:val="4"/>
          <w:lang w:eastAsia="bg-BG"/>
        </w:rPr>
      </w:pPr>
      <w:r w:rsidRPr="00055DB5">
        <w:rPr>
          <w:rFonts w:ascii="Times New Roman" w:eastAsia="Times New Roman" w:hAnsi="Times New Roman" w:cs="Times New Roman"/>
          <w:b/>
          <w:spacing w:val="4"/>
          <w:lang w:val="bg-BG" w:eastAsia="bg-BG"/>
        </w:rPr>
        <w:t>РАЗДЕЛ V</w:t>
      </w:r>
      <w:r w:rsidR="00AB3C64" w:rsidRPr="00055DB5">
        <w:rPr>
          <w:rFonts w:ascii="Times New Roman" w:eastAsia="Times New Roman" w:hAnsi="Times New Roman" w:cs="Times New Roman"/>
          <w:b/>
          <w:spacing w:val="4"/>
          <w:lang w:eastAsia="bg-BG"/>
        </w:rPr>
        <w:t>I</w:t>
      </w:r>
    </w:p>
    <w:p w:rsidR="001F61D8" w:rsidRPr="00055DB5" w:rsidRDefault="001F61D8" w:rsidP="00AB3C64">
      <w:pPr>
        <w:widowControl w:val="0"/>
        <w:autoSpaceDE w:val="0"/>
        <w:autoSpaceDN w:val="0"/>
        <w:adjustRightInd w:val="0"/>
        <w:spacing w:before="120" w:after="120" w:line="240" w:lineRule="auto"/>
        <w:jc w:val="center"/>
        <w:rPr>
          <w:rFonts w:ascii="Times New Roman" w:eastAsia="Times New Roman" w:hAnsi="Times New Roman" w:cs="Times New Roman"/>
          <w:b/>
          <w:spacing w:val="4"/>
          <w:lang w:val="bg-BG" w:eastAsia="bg-BG"/>
        </w:rPr>
      </w:pPr>
      <w:r w:rsidRPr="00055DB5">
        <w:rPr>
          <w:rFonts w:ascii="Times New Roman" w:eastAsia="Times New Roman" w:hAnsi="Times New Roman" w:cs="Times New Roman"/>
          <w:b/>
          <w:spacing w:val="4"/>
          <w:lang w:val="bg-BG" w:eastAsia="bg-BG"/>
        </w:rPr>
        <w:t>ДЕКЛАРАЦИЯ за липса на конфликт на интереси по смисъла на чл. 61, параграф</w:t>
      </w:r>
      <w:r w:rsidR="00AB3C64" w:rsidRPr="00055DB5">
        <w:rPr>
          <w:rFonts w:ascii="Times New Roman" w:eastAsia="Times New Roman" w:hAnsi="Times New Roman" w:cs="Times New Roman"/>
          <w:b/>
          <w:spacing w:val="4"/>
          <w:lang w:eastAsia="bg-BG"/>
        </w:rPr>
        <w:t xml:space="preserve"> </w:t>
      </w:r>
      <w:r w:rsidRPr="00055DB5">
        <w:rPr>
          <w:rFonts w:ascii="Times New Roman" w:eastAsia="Times New Roman" w:hAnsi="Times New Roman" w:cs="Times New Roman"/>
          <w:b/>
          <w:spacing w:val="4"/>
          <w:lang w:val="bg-BG" w:eastAsia="bg-BG"/>
        </w:rPr>
        <w:t>3 от Регламент (ЕС, Евратом) 2018/1046 на Европейския парламент и на Съвета</w:t>
      </w:r>
      <w:r w:rsidR="00AB3C64" w:rsidRPr="00055DB5">
        <w:rPr>
          <w:rFonts w:ascii="Times New Roman" w:eastAsia="Times New Roman" w:hAnsi="Times New Roman" w:cs="Times New Roman"/>
          <w:b/>
          <w:spacing w:val="4"/>
          <w:lang w:eastAsia="bg-BG"/>
        </w:rPr>
        <w:t xml:space="preserve"> </w:t>
      </w:r>
      <w:r w:rsidRPr="00055DB5">
        <w:rPr>
          <w:rFonts w:ascii="Times New Roman" w:eastAsia="Times New Roman" w:hAnsi="Times New Roman" w:cs="Times New Roman"/>
          <w:b/>
          <w:spacing w:val="4"/>
          <w:lang w:val="bg-BG" w:eastAsia="bg-BG"/>
        </w:rPr>
        <w:t>от 18 юли 2018 година за финансовите правила, приложими за общия бюджет на</w:t>
      </w:r>
      <w:r w:rsidR="00AB3C64" w:rsidRPr="00055DB5">
        <w:rPr>
          <w:rFonts w:ascii="Times New Roman" w:eastAsia="Times New Roman" w:hAnsi="Times New Roman" w:cs="Times New Roman"/>
          <w:b/>
          <w:spacing w:val="4"/>
          <w:lang w:eastAsia="bg-BG"/>
        </w:rPr>
        <w:t xml:space="preserve"> </w:t>
      </w:r>
      <w:r w:rsidRPr="00055DB5">
        <w:rPr>
          <w:rFonts w:ascii="Times New Roman" w:eastAsia="Times New Roman" w:hAnsi="Times New Roman" w:cs="Times New Roman"/>
          <w:b/>
          <w:spacing w:val="4"/>
          <w:lang w:val="bg-BG" w:eastAsia="bg-BG"/>
        </w:rPr>
        <w:t>Съюза, за изменение на регламенти (ЕС) № 1296/2013, (ЕС) № 1301/2013, (ЕС) №</w:t>
      </w:r>
      <w:r w:rsidR="00AB3C64" w:rsidRPr="00055DB5">
        <w:rPr>
          <w:rFonts w:ascii="Times New Roman" w:eastAsia="Times New Roman" w:hAnsi="Times New Roman" w:cs="Times New Roman"/>
          <w:b/>
          <w:spacing w:val="4"/>
          <w:lang w:eastAsia="bg-BG"/>
        </w:rPr>
        <w:t xml:space="preserve"> </w:t>
      </w:r>
      <w:r w:rsidRPr="00055DB5">
        <w:rPr>
          <w:rFonts w:ascii="Times New Roman" w:eastAsia="Times New Roman" w:hAnsi="Times New Roman" w:cs="Times New Roman"/>
          <w:b/>
          <w:spacing w:val="4"/>
          <w:lang w:val="bg-BG" w:eastAsia="bg-BG"/>
        </w:rPr>
        <w:t>1303/2013, (ЕС) № 1304/2013, (ЕС) № 1309/2013, (ЕС) № 1316/2013, (ЕС) № 223/2014</w:t>
      </w:r>
      <w:r w:rsidR="00AB3C64" w:rsidRPr="00055DB5">
        <w:rPr>
          <w:rFonts w:ascii="Times New Roman" w:eastAsia="Times New Roman" w:hAnsi="Times New Roman" w:cs="Times New Roman"/>
          <w:b/>
          <w:spacing w:val="4"/>
          <w:lang w:eastAsia="bg-BG"/>
        </w:rPr>
        <w:t xml:space="preserve"> </w:t>
      </w:r>
      <w:r w:rsidRPr="00055DB5">
        <w:rPr>
          <w:rFonts w:ascii="Times New Roman" w:eastAsia="Times New Roman" w:hAnsi="Times New Roman" w:cs="Times New Roman"/>
          <w:b/>
          <w:spacing w:val="4"/>
          <w:lang w:val="bg-BG" w:eastAsia="bg-BG"/>
        </w:rPr>
        <w:t>И (ЕС) № 283/2014 и на Решен</w:t>
      </w:r>
      <w:r w:rsidR="00AB3C64" w:rsidRPr="00055DB5">
        <w:rPr>
          <w:rFonts w:ascii="Times New Roman" w:eastAsia="Times New Roman" w:hAnsi="Times New Roman" w:cs="Times New Roman"/>
          <w:b/>
          <w:spacing w:val="4"/>
          <w:lang w:val="bg-BG" w:eastAsia="bg-BG"/>
        </w:rPr>
        <w:t>ие № 541/2014/ЕС и за отмяна на</w:t>
      </w:r>
      <w:r w:rsidR="00AB3C64" w:rsidRPr="00055DB5">
        <w:rPr>
          <w:rFonts w:ascii="Times New Roman" w:eastAsia="Times New Roman" w:hAnsi="Times New Roman" w:cs="Times New Roman"/>
          <w:b/>
          <w:spacing w:val="4"/>
          <w:lang w:eastAsia="bg-BG"/>
        </w:rPr>
        <w:t xml:space="preserve"> </w:t>
      </w:r>
      <w:r w:rsidRPr="00055DB5">
        <w:rPr>
          <w:rFonts w:ascii="Times New Roman" w:eastAsia="Times New Roman" w:hAnsi="Times New Roman" w:cs="Times New Roman"/>
          <w:b/>
          <w:spacing w:val="4"/>
          <w:lang w:val="bg-BG" w:eastAsia="bg-BG"/>
        </w:rPr>
        <w:t>Регламент (ЕС,Евратом) № 966/2012</w:t>
      </w:r>
    </w:p>
    <w:p w:rsidR="001F61D8" w:rsidRPr="00055DB5"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spacing w:val="4"/>
          <w:lang w:val="bg-BG" w:eastAsia="bg-BG"/>
        </w:rPr>
      </w:pPr>
    </w:p>
    <w:p w:rsidR="001F61D8" w:rsidRPr="00055DB5" w:rsidRDefault="001F61D8" w:rsidP="002440B7">
      <w:pPr>
        <w:spacing w:before="120" w:after="120" w:line="240" w:lineRule="auto"/>
        <w:rPr>
          <w:rFonts w:ascii="Times New Roman" w:eastAsia="Times New Roman" w:hAnsi="Times New Roman" w:cs="Times New Roman"/>
          <w:b/>
          <w:lang w:val="bg-BG" w:eastAsia="bg-BG"/>
        </w:rPr>
      </w:pPr>
      <w:r w:rsidRPr="00055DB5">
        <w:rPr>
          <w:rFonts w:ascii="Times New Roman" w:eastAsia="Times New Roman" w:hAnsi="Times New Roman" w:cs="Times New Roman"/>
          <w:b/>
          <w:lang w:val="bg-BG" w:eastAsia="bg-BG"/>
        </w:rPr>
        <w:t>Декларирам, че:</w:t>
      </w:r>
    </w:p>
    <w:p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Запознат/а съм с чл. 61 от Регламент (ЕС, Евратом) 2018/1046, съгласно който:</w:t>
      </w:r>
    </w:p>
    <w:p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lastRenderedPageBreak/>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С настоящето декларирам, че доколкото ми е известно, не се намирам в ситуация на конфликт на интереси съгласно чл. 61 от Регламент (ЕС, Евратом) 2018/1046, в горепосоченото ми качество и във връзка със заеманата от мен длъжност/позиция.</w:t>
      </w:r>
    </w:p>
    <w:p w:rsidR="001F61D8" w:rsidRPr="00055DB5" w:rsidRDefault="001F61D8" w:rsidP="001F61D8">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rsidR="001F61D8" w:rsidRPr="00055DB5" w:rsidRDefault="001F61D8" w:rsidP="001F61D8">
      <w:pPr>
        <w:spacing w:before="120" w:after="120" w:line="240" w:lineRule="auto"/>
        <w:jc w:val="both"/>
        <w:rPr>
          <w:rFonts w:ascii="Times New Roman" w:eastAsia="Times New Roman" w:hAnsi="Times New Roman" w:cs="Times New Roman"/>
          <w:lang w:val="bg-BG" w:eastAsia="bg-BG"/>
        </w:rPr>
      </w:pPr>
    </w:p>
    <w:p w:rsidR="001F61D8" w:rsidRPr="00055DB5" w:rsidRDefault="001F61D8" w:rsidP="001F61D8">
      <w:pPr>
        <w:widowControl w:val="0"/>
        <w:autoSpaceDE w:val="0"/>
        <w:autoSpaceDN w:val="0"/>
        <w:adjustRightInd w:val="0"/>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 xml:space="preserve">РАЗДЕЛ </w:t>
      </w:r>
      <w:r w:rsidRPr="00055DB5">
        <w:rPr>
          <w:rFonts w:ascii="Times New Roman" w:eastAsia="Calibri" w:hAnsi="Times New Roman" w:cs="Times New Roman"/>
          <w:b/>
        </w:rPr>
        <w:t>VI</w:t>
      </w:r>
      <w:r w:rsidR="00AB3C64" w:rsidRPr="00055DB5">
        <w:rPr>
          <w:rFonts w:ascii="Times New Roman" w:eastAsia="Calibri" w:hAnsi="Times New Roman" w:cs="Times New Roman"/>
          <w:b/>
        </w:rPr>
        <w:t>I</w:t>
      </w:r>
      <w:r w:rsidRPr="00055DB5">
        <w:rPr>
          <w:rFonts w:ascii="Times New Roman" w:eastAsia="Calibri" w:hAnsi="Times New Roman" w:cs="Times New Roman"/>
          <w:b/>
          <w:lang w:val="bg-BG"/>
        </w:rPr>
        <w:t xml:space="preserve"> </w:t>
      </w:r>
    </w:p>
    <w:p w:rsidR="001F61D8" w:rsidRPr="00055DB5"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b/>
          <w:spacing w:val="4"/>
          <w:lang w:val="bg-BG" w:eastAsia="bg-BG"/>
        </w:rPr>
      </w:pPr>
      <w:r w:rsidRPr="00055DB5">
        <w:rPr>
          <w:rFonts w:ascii="Times New Roman" w:eastAsia="Calibri" w:hAnsi="Times New Roman" w:cs="Times New Roman"/>
          <w:b/>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Като физическо лице, в качеството си на ……………………………………………………………..</w:t>
      </w:r>
    </w:p>
    <w:p w:rsidR="001F61D8" w:rsidRPr="00055DB5" w:rsidRDefault="001F61D8" w:rsidP="001F61D8">
      <w:pPr>
        <w:widowControl w:val="0"/>
        <w:autoSpaceDE w:val="0"/>
        <w:autoSpaceDN w:val="0"/>
        <w:adjustRightInd w:val="0"/>
        <w:spacing w:before="120" w:after="120" w:line="240" w:lineRule="auto"/>
        <w:ind w:firstLine="567"/>
        <w:jc w:val="right"/>
        <w:rPr>
          <w:rFonts w:ascii="Times New Roman" w:eastAsia="Times New Roman" w:hAnsi="Times New Roman" w:cs="Times New Roman"/>
          <w:i/>
          <w:spacing w:val="4"/>
          <w:sz w:val="16"/>
          <w:szCs w:val="16"/>
          <w:lang w:val="bg-BG" w:eastAsia="bg-BG"/>
        </w:rPr>
      </w:pPr>
      <w:r w:rsidRPr="00055DB5">
        <w:rPr>
          <w:rFonts w:ascii="Times New Roman" w:eastAsia="Times New Roman" w:hAnsi="Times New Roman" w:cs="Times New Roman"/>
          <w:i/>
          <w:spacing w:val="4"/>
          <w:sz w:val="16"/>
          <w:szCs w:val="16"/>
          <w:lang w:val="bg-BG" w:eastAsia="bg-BG"/>
        </w:rPr>
        <w:t>(член на управителен или контролен орган/ представляващ по закон кандидата/ собственик на капитала)</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след извършена проверка декларирам, че между …………………………………………….……,</w:t>
      </w:r>
    </w:p>
    <w:p w:rsidR="001F61D8" w:rsidRPr="00055DB5" w:rsidRDefault="001F61D8" w:rsidP="001F61D8">
      <w:pPr>
        <w:widowControl w:val="0"/>
        <w:autoSpaceDE w:val="0"/>
        <w:autoSpaceDN w:val="0"/>
        <w:adjustRightInd w:val="0"/>
        <w:spacing w:before="120" w:after="120" w:line="240" w:lineRule="auto"/>
        <w:ind w:firstLine="567"/>
        <w:jc w:val="right"/>
        <w:rPr>
          <w:rFonts w:ascii="Times New Roman" w:eastAsia="Times New Roman" w:hAnsi="Times New Roman" w:cs="Times New Roman"/>
          <w:i/>
          <w:spacing w:val="4"/>
          <w:sz w:val="16"/>
          <w:szCs w:val="16"/>
          <w:lang w:val="bg-BG" w:eastAsia="bg-BG"/>
        </w:rPr>
      </w:pPr>
      <w:r w:rsidRPr="00055DB5">
        <w:rPr>
          <w:rFonts w:ascii="Times New Roman" w:eastAsia="Times New Roman" w:hAnsi="Times New Roman" w:cs="Times New Roman"/>
          <w:i/>
          <w:spacing w:val="4"/>
          <w:sz w:val="16"/>
          <w:szCs w:val="16"/>
          <w:lang w:val="bg-BG" w:eastAsia="bg-BG"/>
        </w:rPr>
        <w:t>(кандидата или член на неговия управителен или контролен орган)</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 xml:space="preserve">не е налице свързаност по смисъла на § 1, т. 13 и т. 14 от допълнителните разпоредби на Закона за публичното предлагане на ценни книжа (ЗППЦК), с </w:t>
      </w:r>
      <w:proofErr w:type="spellStart"/>
      <w:r w:rsidRPr="00055DB5">
        <w:rPr>
          <w:rFonts w:ascii="Times New Roman" w:eastAsia="Times New Roman" w:hAnsi="Times New Roman" w:cs="Times New Roman"/>
          <w:spacing w:val="4"/>
          <w:lang w:val="bg-BG" w:eastAsia="bg-BG"/>
        </w:rPr>
        <w:t>оферентите</w:t>
      </w:r>
      <w:proofErr w:type="spellEnd"/>
      <w:r w:rsidRPr="00055DB5">
        <w:rPr>
          <w:rFonts w:ascii="Times New Roman" w:eastAsia="Times New Roman" w:hAnsi="Times New Roman" w:cs="Times New Roman"/>
          <w:spacing w:val="4"/>
          <w:lang w:val="bg-BG" w:eastAsia="bg-BG"/>
        </w:rPr>
        <w:t>,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 xml:space="preserve">Съгласно § 1, т. 13 от </w:t>
      </w:r>
      <w:proofErr w:type="spellStart"/>
      <w:r w:rsidRPr="00055DB5">
        <w:rPr>
          <w:rFonts w:ascii="Times New Roman" w:eastAsia="Times New Roman" w:hAnsi="Times New Roman" w:cs="Times New Roman"/>
          <w:spacing w:val="4"/>
          <w:lang w:val="bg-BG" w:eastAsia="bg-BG"/>
        </w:rPr>
        <w:t>ДР</w:t>
      </w:r>
      <w:proofErr w:type="spellEnd"/>
      <w:r w:rsidRPr="00055DB5">
        <w:rPr>
          <w:rFonts w:ascii="Times New Roman" w:eastAsia="Times New Roman" w:hAnsi="Times New Roman" w:cs="Times New Roman"/>
          <w:spacing w:val="4"/>
          <w:lang w:val="bg-BG" w:eastAsia="bg-BG"/>
        </w:rPr>
        <w:t xml:space="preserve"> на ЗППЦК (</w:t>
      </w:r>
      <w:proofErr w:type="spellStart"/>
      <w:r w:rsidRPr="00055DB5">
        <w:rPr>
          <w:rFonts w:ascii="Times New Roman" w:eastAsia="Times New Roman" w:hAnsi="Times New Roman" w:cs="Times New Roman"/>
          <w:spacing w:val="4"/>
          <w:lang w:val="bg-BG" w:eastAsia="bg-BG"/>
        </w:rPr>
        <w:t>Обн</w:t>
      </w:r>
      <w:proofErr w:type="spellEnd"/>
      <w:r w:rsidRPr="00055DB5">
        <w:rPr>
          <w:rFonts w:ascii="Times New Roman" w:eastAsia="Times New Roman" w:hAnsi="Times New Roman" w:cs="Times New Roman"/>
          <w:spacing w:val="4"/>
          <w:lang w:val="bg-BG" w:eastAsia="bg-BG"/>
        </w:rPr>
        <w:t>., ДВ, бр. 114 от 30.12.1999 г., "Свързани лица" са:</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а) лицата, едното от които контролира другото лице или негово дъщерно дружество;</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б) лицата, чиято дейност се контролира от трето лице;</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в) лицата, които съвместно контролират трето лице;</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 xml:space="preserve">Съгласно § 1, т. 14 от </w:t>
      </w:r>
      <w:proofErr w:type="spellStart"/>
      <w:r w:rsidRPr="00055DB5">
        <w:rPr>
          <w:rFonts w:ascii="Times New Roman" w:eastAsia="Times New Roman" w:hAnsi="Times New Roman" w:cs="Times New Roman"/>
          <w:spacing w:val="4"/>
          <w:lang w:val="bg-BG" w:eastAsia="bg-BG"/>
        </w:rPr>
        <w:t>ДР</w:t>
      </w:r>
      <w:proofErr w:type="spellEnd"/>
      <w:r w:rsidRPr="00055DB5">
        <w:rPr>
          <w:rFonts w:ascii="Times New Roman" w:eastAsia="Times New Roman" w:hAnsi="Times New Roman" w:cs="Times New Roman"/>
          <w:spacing w:val="4"/>
          <w:lang w:val="bg-BG" w:eastAsia="bg-BG"/>
        </w:rPr>
        <w:t xml:space="preserve"> на ЗППЦК "Контрол" е налице, когато едно лице:</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 xml:space="preserve">б) може да определя пряко или непряко повече от половината от членовете на управителния или </w:t>
      </w:r>
      <w:r w:rsidRPr="00055DB5">
        <w:rPr>
          <w:rFonts w:ascii="Times New Roman" w:eastAsia="Times New Roman" w:hAnsi="Times New Roman" w:cs="Times New Roman"/>
          <w:spacing w:val="4"/>
          <w:lang w:val="bg-BG" w:eastAsia="bg-BG"/>
        </w:rPr>
        <w:lastRenderedPageBreak/>
        <w:t>контролния орган на едно юридическо лице; или</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в) може по друг начин да упражнява решаващо влияние върху вземането на решения във връзка с дейността на юридическо лице.</w:t>
      </w:r>
    </w:p>
    <w:p w:rsidR="001F61D8" w:rsidRPr="00055DB5" w:rsidRDefault="001F61D8" w:rsidP="002440B7">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 xml:space="preserve">2. При промяна на декларираните обстоятелства ще уведомя писмено </w:t>
      </w:r>
      <w:proofErr w:type="spellStart"/>
      <w:r w:rsidRPr="00055DB5">
        <w:rPr>
          <w:rFonts w:ascii="Times New Roman" w:eastAsia="Times New Roman" w:hAnsi="Times New Roman" w:cs="Times New Roman"/>
          <w:spacing w:val="4"/>
          <w:lang w:val="bg-BG" w:eastAsia="bg-BG"/>
        </w:rPr>
        <w:t>УО</w:t>
      </w:r>
      <w:proofErr w:type="spellEnd"/>
      <w:r w:rsidRPr="00055DB5">
        <w:rPr>
          <w:rFonts w:ascii="Times New Roman" w:eastAsia="Times New Roman" w:hAnsi="Times New Roman" w:cs="Times New Roman"/>
          <w:spacing w:val="4"/>
          <w:lang w:val="bg-BG" w:eastAsia="bg-BG"/>
        </w:rPr>
        <w:t xml:space="preserve"> на </w:t>
      </w:r>
      <w:proofErr w:type="spellStart"/>
      <w:r w:rsidRPr="00055DB5">
        <w:rPr>
          <w:rFonts w:ascii="Times New Roman" w:eastAsia="Times New Roman" w:hAnsi="Times New Roman" w:cs="Times New Roman"/>
          <w:spacing w:val="4"/>
          <w:lang w:val="bg-BG" w:eastAsia="bg-BG"/>
        </w:rPr>
        <w:t>ПМДР</w:t>
      </w:r>
      <w:proofErr w:type="spellEnd"/>
      <w:r w:rsidRPr="00055DB5">
        <w:rPr>
          <w:rFonts w:ascii="Times New Roman" w:eastAsia="Times New Roman" w:hAnsi="Times New Roman" w:cs="Times New Roman"/>
          <w:spacing w:val="4"/>
          <w:lang w:val="bg-BG" w:eastAsia="bg-BG"/>
        </w:rPr>
        <w:t xml:space="preserve"> в срок от 5 работни дни от настъпването на промяната.</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p>
    <w:p w:rsidR="001F61D8" w:rsidRPr="00055DB5"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b/>
          <w:spacing w:val="4"/>
          <w:lang w:val="bg-BG" w:eastAsia="bg-BG"/>
        </w:rPr>
      </w:pPr>
      <w:r w:rsidRPr="00055DB5">
        <w:rPr>
          <w:rFonts w:ascii="Times New Roman" w:eastAsia="Times New Roman" w:hAnsi="Times New Roman" w:cs="Times New Roman"/>
          <w:b/>
          <w:spacing w:val="4"/>
          <w:lang w:val="bg-BG" w:eastAsia="bg-BG"/>
        </w:rPr>
        <w:t xml:space="preserve">РАЗДЕЛ </w:t>
      </w:r>
      <w:r w:rsidRPr="00055DB5">
        <w:rPr>
          <w:rFonts w:ascii="Times New Roman" w:eastAsia="Times New Roman" w:hAnsi="Times New Roman" w:cs="Times New Roman"/>
          <w:b/>
          <w:spacing w:val="4"/>
          <w:lang w:eastAsia="bg-BG"/>
        </w:rPr>
        <w:t>VII</w:t>
      </w:r>
      <w:r w:rsidR="00AB3C64" w:rsidRPr="00055DB5">
        <w:rPr>
          <w:rFonts w:ascii="Times New Roman" w:eastAsia="Times New Roman" w:hAnsi="Times New Roman" w:cs="Times New Roman"/>
          <w:b/>
          <w:spacing w:val="4"/>
          <w:lang w:eastAsia="bg-BG"/>
        </w:rPr>
        <w:t>I</w:t>
      </w:r>
    </w:p>
    <w:p w:rsidR="001F61D8" w:rsidRPr="00055DB5"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spacing w:val="4"/>
          <w:lang w:val="bg-BG" w:eastAsia="bg-BG"/>
        </w:rPr>
      </w:pPr>
      <w:r w:rsidRPr="00055DB5">
        <w:rPr>
          <w:rFonts w:ascii="Times New Roman" w:eastAsia="Times New Roman" w:hAnsi="Times New Roman" w:cs="Times New Roman"/>
          <w:b/>
          <w:spacing w:val="4"/>
          <w:lang w:val="bg-BG" w:eastAsia="bg-BG"/>
        </w:rPr>
        <w:t>ДЕКЛАРАЦИЯ по чл. 139 от Регламент (ЕС, Евратом) 2024/2509 за финансовите правила, приложими за общия бюджет на Съюза,</w:t>
      </w:r>
    </w:p>
    <w:p w:rsidR="001F61D8" w:rsidRPr="00055DB5"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spacing w:val="4"/>
          <w:lang w:val="bg-BG" w:eastAsia="bg-BG"/>
        </w:rPr>
      </w:pPr>
    </w:p>
    <w:p w:rsidR="001F61D8" w:rsidRPr="00055DB5" w:rsidRDefault="001F61D8" w:rsidP="002440B7">
      <w:pPr>
        <w:widowControl w:val="0"/>
        <w:autoSpaceDE w:val="0"/>
        <w:autoSpaceDN w:val="0"/>
        <w:adjustRightInd w:val="0"/>
        <w:spacing w:before="120" w:after="120" w:line="240" w:lineRule="auto"/>
        <w:rPr>
          <w:rFonts w:ascii="Times New Roman" w:eastAsia="Times New Roman" w:hAnsi="Times New Roman" w:cs="Times New Roman"/>
          <w:b/>
          <w:spacing w:val="4"/>
          <w:lang w:val="bg-BG" w:eastAsia="bg-BG"/>
        </w:rPr>
      </w:pPr>
      <w:r w:rsidRPr="00055DB5">
        <w:rPr>
          <w:rFonts w:ascii="Times New Roman" w:eastAsia="Times New Roman" w:hAnsi="Times New Roman" w:cs="Times New Roman"/>
          <w:b/>
          <w:spacing w:val="4"/>
          <w:lang w:val="bg-BG" w:eastAsia="bg-BG"/>
        </w:rPr>
        <w:t>Декларирам, че представлявания от мен кандидат:</w:t>
      </w:r>
    </w:p>
    <w:p w:rsidR="001F61D8" w:rsidRPr="00055DB5" w:rsidRDefault="001F61D8" w:rsidP="001F61D8">
      <w:pPr>
        <w:widowControl w:val="0"/>
        <w:tabs>
          <w:tab w:val="left" w:pos="-142"/>
        </w:tabs>
        <w:autoSpaceDE w:val="0"/>
        <w:autoSpaceDN w:val="0"/>
        <w:adjustRightInd w:val="0"/>
        <w:spacing w:before="120" w:after="120" w:line="240" w:lineRule="auto"/>
        <w:ind w:left="-142"/>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rsidR="001F61D8" w:rsidRPr="00055DB5" w:rsidRDefault="001F61D8" w:rsidP="001F61D8">
      <w:pPr>
        <w:widowControl w:val="0"/>
        <w:tabs>
          <w:tab w:val="left" w:pos="-142"/>
        </w:tabs>
        <w:autoSpaceDE w:val="0"/>
        <w:autoSpaceDN w:val="0"/>
        <w:adjustRightInd w:val="0"/>
        <w:spacing w:before="120" w:after="120" w:line="240" w:lineRule="auto"/>
        <w:ind w:left="-142"/>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 xml:space="preserve">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w:t>
      </w:r>
      <w:proofErr w:type="spellStart"/>
      <w:r w:rsidRPr="00055DB5">
        <w:rPr>
          <w:rFonts w:ascii="Times New Roman" w:eastAsia="Times New Roman" w:hAnsi="Times New Roman" w:cs="Times New Roman"/>
          <w:spacing w:val="4"/>
          <w:lang w:val="bg-BG" w:eastAsia="bg-BG"/>
        </w:rPr>
        <w:t>социалноосигурителни</w:t>
      </w:r>
      <w:proofErr w:type="spellEnd"/>
      <w:r w:rsidRPr="00055DB5">
        <w:rPr>
          <w:rFonts w:ascii="Times New Roman" w:eastAsia="Times New Roman" w:hAnsi="Times New Roman" w:cs="Times New Roman"/>
          <w:spacing w:val="4"/>
          <w:lang w:val="bg-BG" w:eastAsia="bg-BG"/>
        </w:rPr>
        <w:t xml:space="preserve"> вноски в съответствие с приложимото право;</w:t>
      </w:r>
    </w:p>
    <w:p w:rsidR="001F61D8" w:rsidRPr="00055DB5" w:rsidRDefault="001F61D8" w:rsidP="001F61D8">
      <w:pPr>
        <w:widowControl w:val="0"/>
        <w:tabs>
          <w:tab w:val="left" w:pos="-142"/>
        </w:tabs>
        <w:autoSpaceDE w:val="0"/>
        <w:autoSpaceDN w:val="0"/>
        <w:adjustRightInd w:val="0"/>
        <w:spacing w:before="120" w:after="120" w:line="240" w:lineRule="auto"/>
        <w:ind w:left="-142"/>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в)</w:t>
      </w:r>
      <w:r w:rsidRPr="00055DB5">
        <w:rPr>
          <w:rFonts w:ascii="Times New Roman" w:eastAsia="Calibri" w:hAnsi="Times New Roman" w:cs="Times New Roman"/>
          <w:lang w:val="bg-BG"/>
        </w:rPr>
        <w:t xml:space="preserve"> </w:t>
      </w:r>
      <w:r w:rsidRPr="00055DB5">
        <w:rPr>
          <w:rFonts w:ascii="Times New Roman" w:eastAsia="Times New Roman" w:hAnsi="Times New Roman" w:cs="Times New Roman"/>
          <w:spacing w:val="4"/>
          <w:lang w:val="bg-BG" w:eastAsia="bg-BG"/>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rsidR="001F61D8" w:rsidRPr="00055DB5"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rsidR="001F61D8" w:rsidRPr="00055DB5"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договаряне с други лица или субекти с цел нарушаване на конкуренцията;</w:t>
      </w:r>
    </w:p>
    <w:p w:rsidR="001F61D8" w:rsidRPr="00055DB5"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нарушаване на правата върху интелектуална собственост;</w:t>
      </w:r>
    </w:p>
    <w:p w:rsidR="001F61D8" w:rsidRPr="00055DB5"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rsidR="001F61D8" w:rsidRPr="00055DB5"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г) с окончателно съдебно решение е установено, че е виновен в извършването на някоя от следните деяния:</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i) измама по смисъла на член 3 от Директива (ЕС) 2017/1371 на Европейския парламент и на Съвета (44) и член 1 от Конвенцията за защита на финансовите интереси на Европейските общности, съставена с акта на Съвета от 26 юли 1995 г. (45);</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ii)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(46), или поведение, посочено в член 2, параграф 1 от Рамково решение 2003/568/</w:t>
      </w:r>
      <w:proofErr w:type="spellStart"/>
      <w:r w:rsidRPr="00055DB5">
        <w:rPr>
          <w:rFonts w:ascii="Times New Roman" w:eastAsia="Calibri" w:hAnsi="Times New Roman" w:cs="Times New Roman"/>
          <w:lang w:val="bg-BG"/>
        </w:rPr>
        <w:t>ПВР</w:t>
      </w:r>
      <w:proofErr w:type="spellEnd"/>
      <w:r w:rsidRPr="00055DB5">
        <w:rPr>
          <w:rFonts w:ascii="Times New Roman" w:eastAsia="Calibri" w:hAnsi="Times New Roman" w:cs="Times New Roman"/>
          <w:lang w:val="bg-BG"/>
        </w:rPr>
        <w:t xml:space="preserve"> на Съвета (47), или корупция по смисъла на друго приложимо право;</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iii) поведение, свързано с престъпна организация, съгласно посоченото в член 2 от Рамково решение 2008/841/</w:t>
      </w:r>
      <w:proofErr w:type="spellStart"/>
      <w:r w:rsidRPr="00055DB5">
        <w:rPr>
          <w:rFonts w:ascii="Times New Roman" w:eastAsia="Calibri" w:hAnsi="Times New Roman" w:cs="Times New Roman"/>
          <w:lang w:val="bg-BG"/>
        </w:rPr>
        <w:t>ПВР</w:t>
      </w:r>
      <w:proofErr w:type="spellEnd"/>
      <w:r w:rsidRPr="00055DB5">
        <w:rPr>
          <w:rFonts w:ascii="Times New Roman" w:eastAsia="Calibri" w:hAnsi="Times New Roman" w:cs="Times New Roman"/>
          <w:lang w:val="bg-BG"/>
        </w:rPr>
        <w:t xml:space="preserve"> на Съвета (48);</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lastRenderedPageBreak/>
        <w:t>iv) изпиране на пари или финансиране на тероризъм по смисъла на член 1, параграфи 3, 4 и 5 от Директива (ЕС) 2015/849 на Европейския парламент и на Съвета (49);</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v) терористични престъпления или престъпления, свързани с терористични дейности, по смисъла съответно на членове 1 и 3 от Рамково решение 2002/475/</w:t>
      </w:r>
      <w:proofErr w:type="spellStart"/>
      <w:r w:rsidRPr="00055DB5">
        <w:rPr>
          <w:rFonts w:ascii="Times New Roman" w:eastAsia="Calibri" w:hAnsi="Times New Roman" w:cs="Times New Roman"/>
          <w:lang w:val="bg-BG"/>
        </w:rPr>
        <w:t>ПВР</w:t>
      </w:r>
      <w:proofErr w:type="spellEnd"/>
      <w:r w:rsidRPr="00055DB5">
        <w:rPr>
          <w:rFonts w:ascii="Times New Roman" w:eastAsia="Calibri" w:hAnsi="Times New Roman" w:cs="Times New Roman"/>
          <w:lang w:val="bg-BG"/>
        </w:rPr>
        <w:t xml:space="preserve"> на Съвета (50), или </w:t>
      </w:r>
      <w:proofErr w:type="spellStart"/>
      <w:r w:rsidRPr="00055DB5">
        <w:rPr>
          <w:rFonts w:ascii="Times New Roman" w:eastAsia="Calibri" w:hAnsi="Times New Roman" w:cs="Times New Roman"/>
          <w:lang w:val="bg-BG"/>
        </w:rPr>
        <w:t>подбудителство</w:t>
      </w:r>
      <w:proofErr w:type="spellEnd"/>
      <w:r w:rsidRPr="00055DB5">
        <w:rPr>
          <w:rFonts w:ascii="Times New Roman" w:eastAsia="Calibri" w:hAnsi="Times New Roman" w:cs="Times New Roman"/>
          <w:lang w:val="bg-BG"/>
        </w:rPr>
        <w:t xml:space="preserve">, </w:t>
      </w:r>
      <w:proofErr w:type="spellStart"/>
      <w:r w:rsidRPr="00055DB5">
        <w:rPr>
          <w:rFonts w:ascii="Times New Roman" w:eastAsia="Calibri" w:hAnsi="Times New Roman" w:cs="Times New Roman"/>
          <w:lang w:val="bg-BG"/>
        </w:rPr>
        <w:t>помагачество</w:t>
      </w:r>
      <w:proofErr w:type="spellEnd"/>
      <w:r w:rsidRPr="00055DB5">
        <w:rPr>
          <w:rFonts w:ascii="Times New Roman" w:eastAsia="Calibri" w:hAnsi="Times New Roman" w:cs="Times New Roman"/>
          <w:lang w:val="bg-BG"/>
        </w:rPr>
        <w:t xml:space="preserve"> или опит за извършване на такива престъпления, посочени в член 4 от същото решение;</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vi) детски труд или други престъпления, свързани с трафик на хора по смисъла на член 2 от Директива 2011/36/ЕС на Европейския парламент и на Съвета (51);</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д) е показал съществени пропуски при спазването на основните задължения по изпълнението на правно задължение, финансирано от бюджета, което е:</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ab/>
        <w:t>i) довело до преждевременното прекратяване на правното задължение;</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ii) довело до прилагането на предварително уговорено обезщетение при неизпълнение или други договорни санкции; или</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iii) което е било разкрито от разпоредител с бюджетни кредити, </w:t>
      </w:r>
      <w:proofErr w:type="spellStart"/>
      <w:r w:rsidRPr="00055DB5">
        <w:rPr>
          <w:rFonts w:ascii="Times New Roman" w:eastAsia="Calibri" w:hAnsi="Times New Roman" w:cs="Times New Roman"/>
          <w:lang w:val="bg-BG"/>
        </w:rPr>
        <w:t>OLAF</w:t>
      </w:r>
      <w:proofErr w:type="spellEnd"/>
      <w:r w:rsidRPr="00055DB5">
        <w:rPr>
          <w:rFonts w:ascii="Times New Roman" w:eastAsia="Calibri" w:hAnsi="Times New Roman" w:cs="Times New Roman"/>
          <w:lang w:val="bg-BG"/>
        </w:rPr>
        <w:t xml:space="preserve"> или Сметната палата вследствие на проверки, одити или разследвания;</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Евратом) № 2988/95 на Съвета (52);</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ж) с окончателно съдебно решение или окончателен административен акт е установено, че не е създал предприятие в друга юрисдикция с намерението да </w:t>
      </w:r>
      <w:proofErr w:type="spellStart"/>
      <w:r w:rsidRPr="00055DB5">
        <w:rPr>
          <w:rFonts w:ascii="Times New Roman" w:eastAsia="Calibri" w:hAnsi="Times New Roman" w:cs="Times New Roman"/>
          <w:lang w:val="bg-BG"/>
        </w:rPr>
        <w:t>заобиколят</w:t>
      </w:r>
      <w:proofErr w:type="spellEnd"/>
      <w:r w:rsidRPr="00055DB5">
        <w:rPr>
          <w:rFonts w:ascii="Times New Roman" w:eastAsia="Calibri" w:hAnsi="Times New Roman" w:cs="Times New Roman"/>
          <w:lang w:val="bg-BG"/>
        </w:rPr>
        <w:t xml:space="preserve">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з) с окончателно съдебно решение или окончателен административен акт е установено, че е създаден предприятие с намерението, посочено в буква ж);</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и) 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й) 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1F61D8" w:rsidRPr="00055DB5" w:rsidRDefault="001F61D8" w:rsidP="001F61D8">
      <w:pPr>
        <w:spacing w:before="120" w:after="120" w:line="240" w:lineRule="auto"/>
        <w:jc w:val="center"/>
        <w:rPr>
          <w:rFonts w:ascii="Times New Roman" w:eastAsia="Calibri" w:hAnsi="Times New Roman" w:cs="Times New Roman"/>
          <w:b/>
          <w:lang w:val="bg-BG"/>
        </w:rPr>
      </w:pPr>
    </w:p>
    <w:p w:rsidR="001F61D8" w:rsidRPr="00055DB5" w:rsidRDefault="00AB3C64" w:rsidP="001F61D8">
      <w:pPr>
        <w:spacing w:before="120" w:after="120" w:line="240" w:lineRule="auto"/>
        <w:jc w:val="center"/>
        <w:rPr>
          <w:rFonts w:ascii="Times New Roman" w:eastAsia="Calibri" w:hAnsi="Times New Roman" w:cs="Times New Roman"/>
          <w:b/>
        </w:rPr>
      </w:pPr>
      <w:r w:rsidRPr="00055DB5">
        <w:rPr>
          <w:rFonts w:ascii="Times New Roman" w:eastAsia="Calibri" w:hAnsi="Times New Roman" w:cs="Times New Roman"/>
          <w:b/>
          <w:lang w:val="bg-BG"/>
        </w:rPr>
        <w:t xml:space="preserve">РАЗДЕЛ </w:t>
      </w:r>
      <w:r w:rsidRPr="00055DB5">
        <w:rPr>
          <w:rFonts w:ascii="Times New Roman" w:eastAsia="Calibri" w:hAnsi="Times New Roman" w:cs="Times New Roman"/>
          <w:b/>
        </w:rPr>
        <w:t>IX</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 xml:space="preserve">ДЕКЛАРАЦИЯ ПО ЧЛ. 11, ПАРАГРАФ 6 ОТ РЕГЛАМЕНТ (ЕС) № 2021/1139 НА ЕВРОПЕЙСКИЯ ПАРЛАМЕНТ И НА СЪВЕТА ОТ 7 ЮЛИ 2021 ГОДИНА ЗА СЪЗДАВАНЕ НА ЕВРОПЕЙСКИЯ ФОНД ЗА МОРСКО ДЕЛО, РИБАРСТВО И </w:t>
      </w:r>
      <w:proofErr w:type="spellStart"/>
      <w:r w:rsidRPr="00055DB5">
        <w:rPr>
          <w:rFonts w:ascii="Times New Roman" w:eastAsia="Calibri" w:hAnsi="Times New Roman" w:cs="Times New Roman"/>
          <w:b/>
          <w:lang w:val="bg-BG"/>
        </w:rPr>
        <w:t>АКВАКУЛТУРИ</w:t>
      </w:r>
      <w:proofErr w:type="spellEnd"/>
    </w:p>
    <w:p w:rsidR="001F61D8" w:rsidRPr="00055DB5" w:rsidRDefault="001F61D8" w:rsidP="002440B7">
      <w:pPr>
        <w:spacing w:before="120" w:after="120" w:line="240" w:lineRule="auto"/>
        <w:rPr>
          <w:rFonts w:ascii="Times New Roman" w:eastAsia="Calibri" w:hAnsi="Times New Roman" w:cs="Times New Roman"/>
          <w:b/>
          <w:lang w:val="bg-BG"/>
        </w:rPr>
      </w:pPr>
      <w:r w:rsidRPr="00055DB5">
        <w:rPr>
          <w:rFonts w:ascii="Times New Roman" w:eastAsia="Calibri" w:hAnsi="Times New Roman" w:cs="Times New Roman"/>
          <w:b/>
          <w:lang w:val="bg-BG"/>
        </w:rPr>
        <w:t>Декларирам, че представлявания от мен кандидат:</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а) Не е извършил тежко нарушение съгласно член 42 от Регламент (ЕО) № 1005/2008 на Съвета, член 90 от Регламент (ЕО) № 1224/2009 или друг законодателен акт, приет от Европейския парламент и Съвета в рамките на </w:t>
      </w:r>
      <w:proofErr w:type="spellStart"/>
      <w:r w:rsidRPr="00055DB5">
        <w:rPr>
          <w:rFonts w:ascii="Times New Roman" w:eastAsia="Calibri" w:hAnsi="Times New Roman" w:cs="Times New Roman"/>
          <w:lang w:val="bg-BG"/>
        </w:rPr>
        <w:t>ОПОР</w:t>
      </w:r>
      <w:proofErr w:type="spellEnd"/>
      <w:r w:rsidRPr="00055DB5">
        <w:rPr>
          <w:rFonts w:ascii="Times New Roman" w:eastAsia="Calibri" w:hAnsi="Times New Roman" w:cs="Times New Roman"/>
          <w:lang w:val="bg-BG"/>
        </w:rPr>
        <w:t>;</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в) Не е извършил някое от престъпленията против околната среда, посочени в членове 3 и 4 от Директива 2008/99/ЕО на Европейския парламент и на Съвета, когато се подава заявлението за подкрепа по член 27 от Регламент (ЕС) № 2021/1139.</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Запознат съм, че ако която и да е от ситуациите от буква а) до буква в), настъпи в периода между подаването на заявлението за подкрепа и пет години след окончателното плащане, помощта, изплатена от </w:t>
      </w:r>
      <w:proofErr w:type="spellStart"/>
      <w:r w:rsidRPr="00055DB5">
        <w:rPr>
          <w:rFonts w:ascii="Times New Roman" w:eastAsia="Calibri" w:hAnsi="Times New Roman" w:cs="Times New Roman"/>
          <w:lang w:val="bg-BG"/>
        </w:rPr>
        <w:t>ЕФМДРА</w:t>
      </w:r>
      <w:proofErr w:type="spellEnd"/>
      <w:r w:rsidRPr="00055DB5">
        <w:rPr>
          <w:rFonts w:ascii="Times New Roman" w:eastAsia="Calibri" w:hAnsi="Times New Roman" w:cs="Times New Roman"/>
          <w:lang w:val="bg-BG"/>
        </w:rPr>
        <w:t xml:space="preserve"> и </w:t>
      </w:r>
      <w:r w:rsidRPr="00055DB5">
        <w:rPr>
          <w:rFonts w:ascii="Times New Roman" w:eastAsia="Calibri" w:hAnsi="Times New Roman" w:cs="Times New Roman"/>
          <w:lang w:val="bg-BG"/>
        </w:rPr>
        <w:lastRenderedPageBreak/>
        <w:t>свързана с това заявление, се възстановява от оператора в съответствие с член 44 от настоящия регламент и член 103 от Регламент (ЕС) 2021/1060.</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w:t>
      </w:r>
      <w:proofErr w:type="spellStart"/>
      <w:r w:rsidRPr="00055DB5">
        <w:rPr>
          <w:rFonts w:ascii="Times New Roman" w:eastAsia="Calibri" w:hAnsi="Times New Roman" w:cs="Times New Roman"/>
          <w:lang w:val="bg-BG"/>
        </w:rPr>
        <w:t>ЕФМДР</w:t>
      </w:r>
      <w:proofErr w:type="spellEnd"/>
      <w:r w:rsidRPr="00055DB5">
        <w:rPr>
          <w:rFonts w:ascii="Times New Roman" w:eastAsia="Calibri" w:hAnsi="Times New Roman" w:cs="Times New Roman"/>
          <w:lang w:val="bg-BG"/>
        </w:rPr>
        <w:t xml:space="preserve"> или </w:t>
      </w:r>
      <w:proofErr w:type="spellStart"/>
      <w:r w:rsidRPr="00055DB5">
        <w:rPr>
          <w:rFonts w:ascii="Times New Roman" w:eastAsia="Calibri" w:hAnsi="Times New Roman" w:cs="Times New Roman"/>
          <w:lang w:val="bg-BG"/>
        </w:rPr>
        <w:t>ЕФМДРА</w:t>
      </w:r>
      <w:proofErr w:type="spellEnd"/>
      <w:r w:rsidRPr="00055DB5">
        <w:rPr>
          <w:rFonts w:ascii="Times New Roman" w:eastAsia="Calibri" w:hAnsi="Times New Roman" w:cs="Times New Roman"/>
          <w:lang w:val="bg-BG"/>
        </w:rPr>
        <w:t>, РАЗДЕЛ IX.</w:t>
      </w:r>
    </w:p>
    <w:p w:rsidR="001F61D8" w:rsidRPr="00055DB5" w:rsidRDefault="001F61D8" w:rsidP="001F61D8">
      <w:pPr>
        <w:spacing w:before="120" w:after="120" w:line="240" w:lineRule="auto"/>
        <w:rPr>
          <w:rFonts w:ascii="Times New Roman" w:eastAsia="Calibri" w:hAnsi="Times New Roman" w:cs="Times New Roman"/>
          <w:b/>
          <w:lang w:val="bg-BG"/>
        </w:rPr>
      </w:pP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 xml:space="preserve">РАЗДЕЛ </w:t>
      </w:r>
      <w:r w:rsidRPr="00055DB5">
        <w:rPr>
          <w:rFonts w:ascii="Times New Roman" w:eastAsia="Calibri" w:hAnsi="Times New Roman" w:cs="Times New Roman"/>
          <w:b/>
        </w:rPr>
        <w:t>X</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ЗА НАЛИЧИЕ НА АДМИНИСТРАТИВЕН И ОПЕРАТИВЕН КАПАЦИТЕТ</w:t>
      </w:r>
    </w:p>
    <w:p w:rsidR="001F61D8" w:rsidRPr="00055DB5" w:rsidRDefault="001F61D8" w:rsidP="001F61D8">
      <w:pPr>
        <w:spacing w:before="120" w:after="120" w:line="240" w:lineRule="auto"/>
        <w:jc w:val="center"/>
        <w:rPr>
          <w:rFonts w:ascii="Times New Roman" w:eastAsia="Calibri" w:hAnsi="Times New Roman" w:cs="Times New Roman"/>
          <w:b/>
          <w:lang w:val="bg-BG"/>
        </w:rPr>
      </w:pPr>
    </w:p>
    <w:p w:rsidR="001F61D8" w:rsidRPr="00055DB5" w:rsidRDefault="001F61D8" w:rsidP="002440B7">
      <w:pPr>
        <w:spacing w:before="120" w:after="120" w:line="240" w:lineRule="auto"/>
        <w:rPr>
          <w:rFonts w:ascii="Times New Roman" w:eastAsia="Calibri" w:hAnsi="Times New Roman" w:cs="Times New Roman"/>
          <w:b/>
          <w:lang w:val="bg-BG"/>
        </w:rPr>
      </w:pPr>
      <w:r w:rsidRPr="00055DB5">
        <w:rPr>
          <w:rFonts w:ascii="Times New Roman" w:eastAsia="Calibri" w:hAnsi="Times New Roman" w:cs="Times New Roman"/>
          <w:b/>
          <w:lang w:val="bg-BG"/>
        </w:rPr>
        <w:t>Декларирам, че:</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Представляваният от мен кандидат разполага или в хода на изпълнение на проекта ще осигури необходимия административен и оперативен капацитет за изпълнение на горепосоченото проектно предложение по Програмата за морско дело, рибарство и </w:t>
      </w:r>
      <w:proofErr w:type="spellStart"/>
      <w:r w:rsidRPr="00055DB5">
        <w:rPr>
          <w:rFonts w:ascii="Times New Roman" w:eastAsia="Calibri" w:hAnsi="Times New Roman" w:cs="Times New Roman"/>
          <w:lang w:val="bg-BG"/>
        </w:rPr>
        <w:t>аквакултури</w:t>
      </w:r>
      <w:proofErr w:type="spellEnd"/>
      <w:r w:rsidRPr="00055DB5">
        <w:rPr>
          <w:rFonts w:ascii="Times New Roman" w:eastAsia="Calibri" w:hAnsi="Times New Roman" w:cs="Times New Roman"/>
          <w:lang w:val="bg-BG"/>
        </w:rPr>
        <w:t xml:space="preserve"> 2021-2027.</w:t>
      </w:r>
    </w:p>
    <w:p w:rsidR="001F61D8" w:rsidRPr="00055DB5" w:rsidRDefault="001F61D8" w:rsidP="001F61D8">
      <w:pPr>
        <w:spacing w:before="120" w:after="120" w:line="240" w:lineRule="auto"/>
        <w:rPr>
          <w:rFonts w:ascii="Times New Roman" w:eastAsia="Calibri" w:hAnsi="Times New Roman" w:cs="Times New Roman"/>
          <w:b/>
          <w:lang w:val="bg-BG"/>
        </w:rPr>
      </w:pP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 xml:space="preserve">РАЗДЕЛ </w:t>
      </w:r>
      <w:r w:rsidRPr="00055DB5">
        <w:rPr>
          <w:rFonts w:ascii="Times New Roman" w:eastAsia="Calibri" w:hAnsi="Times New Roman" w:cs="Times New Roman"/>
          <w:b/>
        </w:rPr>
        <w:t>X</w:t>
      </w:r>
      <w:r w:rsidR="00AB3C64" w:rsidRPr="00055DB5">
        <w:rPr>
          <w:rFonts w:ascii="Times New Roman" w:eastAsia="Calibri" w:hAnsi="Times New Roman" w:cs="Times New Roman"/>
          <w:b/>
        </w:rPr>
        <w:t>I</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ЗА НАЛИЧИЕ НА ФИНАНСОВ РЕСУРС</w:t>
      </w:r>
      <w:r w:rsidRPr="00055DB5">
        <w:rPr>
          <w:rFonts w:ascii="Times New Roman" w:eastAsia="Calibri" w:hAnsi="Times New Roman" w:cs="Times New Roman"/>
          <w:b/>
          <w:lang w:val="bg-BG"/>
        </w:rPr>
        <w:cr/>
      </w:r>
    </w:p>
    <w:p w:rsidR="001F61D8" w:rsidRPr="00055DB5" w:rsidRDefault="001F61D8" w:rsidP="002440B7">
      <w:pPr>
        <w:spacing w:before="120" w:after="120" w:line="240" w:lineRule="auto"/>
        <w:rPr>
          <w:rFonts w:ascii="Times New Roman" w:eastAsia="Calibri" w:hAnsi="Times New Roman" w:cs="Times New Roman"/>
          <w:b/>
          <w:lang w:val="bg-BG"/>
        </w:rPr>
      </w:pPr>
      <w:r w:rsidRPr="00055DB5">
        <w:rPr>
          <w:rFonts w:ascii="Times New Roman" w:eastAsia="Calibri" w:hAnsi="Times New Roman" w:cs="Times New Roman"/>
          <w:b/>
          <w:lang w:val="bg-BG"/>
        </w:rPr>
        <w:t>Декларирам, че:</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Към момента на подаване на горепосоченото проектно предложение, представляваният от мен кандидат притежава наличен финансов капацитет и може да осигури финансов ресурс, с който да изпълни проектното предложение.</w:t>
      </w:r>
    </w:p>
    <w:p w:rsidR="001F61D8" w:rsidRPr="00055DB5" w:rsidRDefault="001F61D8" w:rsidP="001F61D8">
      <w:pPr>
        <w:spacing w:before="120" w:after="120" w:line="240" w:lineRule="auto"/>
        <w:jc w:val="both"/>
        <w:rPr>
          <w:rFonts w:ascii="Times New Roman" w:eastAsia="Calibri" w:hAnsi="Times New Roman" w:cs="Times New Roman"/>
          <w:lang w:val="bg-BG"/>
        </w:rPr>
      </w:pPr>
    </w:p>
    <w:p w:rsidR="001F61D8" w:rsidRPr="00055DB5" w:rsidRDefault="001F61D8" w:rsidP="001F61D8">
      <w:pPr>
        <w:spacing w:before="120" w:after="120" w:line="240" w:lineRule="auto"/>
        <w:ind w:firstLine="720"/>
        <w:jc w:val="both"/>
        <w:rPr>
          <w:rFonts w:ascii="Times New Roman" w:eastAsia="Calibri" w:hAnsi="Times New Roman" w:cs="Times New Roman"/>
          <w:b/>
          <w:lang w:val="bg-BG"/>
        </w:rPr>
      </w:pPr>
      <w:r w:rsidRPr="00055DB5">
        <w:rPr>
          <w:rFonts w:ascii="Times New Roman" w:eastAsia="Calibri" w:hAnsi="Times New Roman" w:cs="Times New Roman"/>
          <w:b/>
          <w:lang w:val="bg-BG"/>
        </w:rPr>
        <w:t xml:space="preserve">Известна ми е наказателната отговорност по чл. </w:t>
      </w:r>
      <w:proofErr w:type="spellStart"/>
      <w:r w:rsidRPr="00055DB5">
        <w:rPr>
          <w:rFonts w:ascii="Times New Roman" w:eastAsia="Calibri" w:hAnsi="Times New Roman" w:cs="Times New Roman"/>
          <w:b/>
          <w:lang w:val="bg-BG"/>
        </w:rPr>
        <w:t>248а</w:t>
      </w:r>
      <w:proofErr w:type="spellEnd"/>
      <w:r w:rsidRPr="00055DB5">
        <w:rPr>
          <w:rFonts w:ascii="Times New Roman" w:eastAsia="Calibri" w:hAnsi="Times New Roman" w:cs="Times New Roman"/>
          <w:b/>
          <w:lang w:val="bg-BG"/>
        </w:rPr>
        <w:t xml:space="preserve"> от Наказателния кодекс за деклариране на неверни обстоятелства.</w:t>
      </w:r>
    </w:p>
    <w:p w:rsidR="001F61D8" w:rsidRPr="001F61D8" w:rsidRDefault="001F61D8" w:rsidP="001F61D8">
      <w:pPr>
        <w:spacing w:before="120" w:after="120" w:line="240" w:lineRule="auto"/>
        <w:jc w:val="both"/>
        <w:rPr>
          <w:rFonts w:ascii="Times New Roman" w:eastAsia="Calibri" w:hAnsi="Times New Roman" w:cs="Times New Roman"/>
          <w:sz w:val="20"/>
          <w:szCs w:val="20"/>
          <w:lang w:val="bg-BG"/>
        </w:rPr>
      </w:pPr>
      <w:r w:rsidRPr="00055DB5">
        <w:rPr>
          <w:rFonts w:ascii="Times New Roman" w:eastAsia="Calibri" w:hAnsi="Times New Roman" w:cs="Times New Roman"/>
          <w:lang w:val="bg-BG"/>
        </w:rPr>
        <w:t>Дата:……………… г.</w:t>
      </w:r>
      <w:r w:rsidRPr="00055DB5">
        <w:rPr>
          <w:rFonts w:ascii="Times New Roman" w:eastAsia="Calibri" w:hAnsi="Times New Roman" w:cs="Times New Roman"/>
          <w:lang w:val="bg-BG"/>
        </w:rPr>
        <w:tab/>
      </w:r>
      <w:r w:rsidRPr="00055DB5">
        <w:rPr>
          <w:rFonts w:ascii="Times New Roman" w:eastAsia="Calibri" w:hAnsi="Times New Roman" w:cs="Times New Roman"/>
          <w:lang w:val="bg-BG"/>
        </w:rPr>
        <w:tab/>
      </w:r>
      <w:r w:rsidRPr="00055DB5">
        <w:rPr>
          <w:rFonts w:ascii="Times New Roman" w:eastAsia="Calibri" w:hAnsi="Times New Roman" w:cs="Times New Roman"/>
          <w:lang w:val="bg-BG"/>
        </w:rPr>
        <w:tab/>
      </w:r>
      <w:r w:rsidRPr="00055DB5">
        <w:rPr>
          <w:rFonts w:ascii="Times New Roman" w:eastAsia="Calibri" w:hAnsi="Times New Roman" w:cs="Times New Roman"/>
          <w:lang w:val="bg-BG"/>
        </w:rPr>
        <w:tab/>
      </w:r>
      <w:r w:rsidRPr="00055DB5">
        <w:rPr>
          <w:rFonts w:ascii="Times New Roman" w:eastAsia="Calibri" w:hAnsi="Times New Roman" w:cs="Times New Roman"/>
          <w:lang w:val="bg-BG"/>
        </w:rPr>
        <w:tab/>
      </w:r>
      <w:r w:rsidRPr="00055DB5">
        <w:rPr>
          <w:rFonts w:ascii="Times New Roman" w:eastAsia="Calibri" w:hAnsi="Times New Roman" w:cs="Times New Roman"/>
          <w:lang w:val="bg-BG"/>
        </w:rPr>
        <w:tab/>
      </w:r>
      <w:r w:rsidRPr="00055DB5">
        <w:rPr>
          <w:rFonts w:ascii="Times New Roman" w:eastAsia="Calibri" w:hAnsi="Times New Roman" w:cs="Times New Roman"/>
          <w:b/>
          <w:lang w:val="bg-BG"/>
        </w:rPr>
        <w:t>ДЕКЛАРАТОР:</w:t>
      </w:r>
      <w:r w:rsidRPr="00055DB5">
        <w:rPr>
          <w:rFonts w:ascii="Times New Roman" w:eastAsia="Calibri" w:hAnsi="Times New Roman" w:cs="Times New Roman"/>
          <w:sz w:val="20"/>
          <w:szCs w:val="20"/>
          <w:lang w:val="bg-BG"/>
        </w:rPr>
        <w:t xml:space="preserve"> </w:t>
      </w:r>
      <w:r w:rsidR="00367801">
        <w:rPr>
          <w:rFonts w:ascii="Times New Roman" w:eastAsia="Calibri" w:hAnsi="Times New Roman" w:cs="Times New Roman"/>
          <w:sz w:val="20"/>
          <w:szCs w:val="20"/>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40.25pt;height:70.75pt">
            <v:imagedata r:id="rId11" o:title=""/>
            <o:lock v:ext="edit" ungrouping="t" rotation="t" cropping="t" verticies="t" text="t" grouping="t"/>
            <o:signatureline v:ext="edit" id="{9B98A002-5372-44A5-B0F4-9CF0CAB68C95}" provid="{00000000-0000-0000-0000-000000000000}" issignatureline="t"/>
          </v:shape>
        </w:pict>
      </w:r>
    </w:p>
    <w:sectPr w:rsidR="001F61D8" w:rsidRPr="001F61D8" w:rsidSect="00E9588C">
      <w:headerReference w:type="default" r:id="rId12"/>
      <w:footerReference w:type="default" r:id="rId13"/>
      <w:headerReference w:type="first" r:id="rId14"/>
      <w:pgSz w:w="12240" w:h="15840"/>
      <w:pgMar w:top="851" w:right="900" w:bottom="993" w:left="99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D80" w:rsidRDefault="00D15D80" w:rsidP="009404BD">
      <w:pPr>
        <w:spacing w:after="0" w:line="240" w:lineRule="auto"/>
      </w:pPr>
      <w:r>
        <w:separator/>
      </w:r>
    </w:p>
  </w:endnote>
  <w:endnote w:type="continuationSeparator" w:id="0">
    <w:p w:rsidR="00D15D80" w:rsidRDefault="00D15D80" w:rsidP="00940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3352858"/>
      <w:docPartObj>
        <w:docPartGallery w:val="Page Numbers (Bottom of Page)"/>
        <w:docPartUnique/>
      </w:docPartObj>
    </w:sdtPr>
    <w:sdtEndPr>
      <w:rPr>
        <w:rFonts w:ascii="Arial" w:hAnsi="Arial" w:cs="Arial"/>
        <w:noProof/>
        <w:sz w:val="16"/>
        <w:szCs w:val="16"/>
      </w:rPr>
    </w:sdtEndPr>
    <w:sdtContent>
      <w:p w:rsidR="00730873" w:rsidRPr="00730873" w:rsidRDefault="00730873" w:rsidP="00730873">
        <w:pPr>
          <w:pStyle w:val="Footer"/>
          <w:jc w:val="right"/>
          <w:rPr>
            <w:rFonts w:ascii="Arial" w:hAnsi="Arial" w:cs="Arial"/>
            <w:sz w:val="16"/>
            <w:szCs w:val="16"/>
          </w:rPr>
        </w:pPr>
        <w:r w:rsidRPr="00730873">
          <w:rPr>
            <w:rFonts w:ascii="Arial" w:hAnsi="Arial" w:cs="Arial"/>
            <w:sz w:val="16"/>
            <w:szCs w:val="16"/>
          </w:rPr>
          <w:fldChar w:fldCharType="begin"/>
        </w:r>
        <w:r w:rsidRPr="00730873">
          <w:rPr>
            <w:rFonts w:ascii="Arial" w:hAnsi="Arial" w:cs="Arial"/>
            <w:sz w:val="16"/>
            <w:szCs w:val="16"/>
          </w:rPr>
          <w:instrText xml:space="preserve"> PAGE   \* MERGEFORMAT </w:instrText>
        </w:r>
        <w:r w:rsidRPr="00730873">
          <w:rPr>
            <w:rFonts w:ascii="Arial" w:hAnsi="Arial" w:cs="Arial"/>
            <w:sz w:val="16"/>
            <w:szCs w:val="16"/>
          </w:rPr>
          <w:fldChar w:fldCharType="separate"/>
        </w:r>
        <w:r w:rsidR="00367801">
          <w:rPr>
            <w:rFonts w:ascii="Arial" w:hAnsi="Arial" w:cs="Arial"/>
            <w:noProof/>
            <w:sz w:val="16"/>
            <w:szCs w:val="16"/>
          </w:rPr>
          <w:t>6</w:t>
        </w:r>
        <w:r w:rsidRPr="00730873">
          <w:rPr>
            <w:rFonts w:ascii="Arial" w:hAnsi="Arial" w:cs="Arial"/>
            <w:noProof/>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D80" w:rsidRDefault="00D15D80" w:rsidP="009404BD">
      <w:pPr>
        <w:spacing w:after="0" w:line="240" w:lineRule="auto"/>
      </w:pPr>
      <w:r>
        <w:separator/>
      </w:r>
    </w:p>
  </w:footnote>
  <w:footnote w:type="continuationSeparator" w:id="0">
    <w:p w:rsidR="00D15D80" w:rsidRDefault="00D15D80" w:rsidP="009404BD">
      <w:pPr>
        <w:spacing w:after="0" w:line="240" w:lineRule="auto"/>
      </w:pPr>
      <w:r>
        <w:continuationSeparator/>
      </w:r>
    </w:p>
  </w:footnote>
  <w:footnote w:id="1">
    <w:p w:rsidR="001F61D8" w:rsidRPr="0044396E" w:rsidRDefault="001F61D8" w:rsidP="001F61D8">
      <w:pPr>
        <w:pStyle w:val="FootnoteText"/>
        <w:jc w:val="both"/>
        <w:rPr>
          <w:rFonts w:ascii="Arial" w:hAnsi="Arial" w:cs="Arial"/>
          <w:b/>
          <w:sz w:val="16"/>
          <w:szCs w:val="16"/>
          <w:lang w:val="bg-BG"/>
        </w:rPr>
      </w:pPr>
      <w:r w:rsidRPr="0044396E">
        <w:rPr>
          <w:rStyle w:val="FootnoteReference"/>
          <w:rFonts w:ascii="Arial" w:hAnsi="Arial" w:cs="Arial"/>
          <w:b/>
          <w:sz w:val="16"/>
          <w:szCs w:val="16"/>
          <w:lang w:val="bg-BG"/>
        </w:rPr>
        <w:footnoteRef/>
      </w:r>
      <w:r w:rsidRPr="0044396E">
        <w:rPr>
          <w:rFonts w:ascii="Arial" w:hAnsi="Arial" w:cs="Arial"/>
          <w:b/>
          <w:sz w:val="16"/>
          <w:szCs w:val="16"/>
          <w:lang w:val="bg-BG"/>
        </w:rPr>
        <w:t xml:space="preserve"> </w:t>
      </w:r>
      <w:r w:rsidR="00367801" w:rsidRPr="00367801">
        <w:rPr>
          <w:rFonts w:ascii="Arial" w:hAnsi="Arial" w:cs="Arial"/>
          <w:b/>
          <w:sz w:val="16"/>
          <w:szCs w:val="16"/>
          <w:lang w:val="bg-BG"/>
        </w:rPr>
        <w:t>Попълва се и се подписва от ВСИЧКИ лица с право да представляват кандидата, независимо дали представляват заедно или поотделно.</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4BD" w:rsidRPr="00994265" w:rsidRDefault="009404BD" w:rsidP="009404BD">
    <w:pPr>
      <w:pStyle w:val="Header"/>
      <w:tabs>
        <w:tab w:val="clear" w:pos="4703"/>
        <w:tab w:val="clear" w:pos="9406"/>
        <w:tab w:val="left" w:pos="5222"/>
      </w:tabs>
      <w:rPr>
        <w:rFonts w:ascii="Arial" w:hAnsi="Arial" w:cs="Arial"/>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r w:rsidRPr="00994265">
      <w:rPr>
        <w:rFonts w:ascii="Calibri" w:eastAsia="Calibri" w:hAnsi="Calibri" w:cs="Calibri"/>
        <w:noProof/>
      </w:rPr>
      <w:drawing>
        <wp:anchor distT="0" distB="0" distL="114300" distR="114300" simplePos="0" relativeHeight="251662848" behindDoc="1" locked="0" layoutInCell="1" allowOverlap="1" wp14:anchorId="1CD81A1D" wp14:editId="296E7E63">
          <wp:simplePos x="0" y="0"/>
          <wp:positionH relativeFrom="column">
            <wp:posOffset>2385060</wp:posOffset>
          </wp:positionH>
          <wp:positionV relativeFrom="paragraph">
            <wp:posOffset>-46355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94265">
      <w:rPr>
        <w:rFonts w:ascii="Calibri" w:eastAsia="Calibri" w:hAnsi="Calibri" w:cs="Calibri"/>
        <w:noProof/>
      </w:rPr>
      <w:drawing>
        <wp:anchor distT="0" distB="0" distL="114300" distR="114300" simplePos="0" relativeHeight="251651584" behindDoc="0" locked="0" layoutInCell="1" allowOverlap="1" wp14:anchorId="0EF36A1E" wp14:editId="2B3AC5AF">
          <wp:simplePos x="0" y="0"/>
          <wp:positionH relativeFrom="page">
            <wp:posOffset>5112385</wp:posOffset>
          </wp:positionH>
          <wp:positionV relativeFrom="paragraph">
            <wp:posOffset>8255</wp:posOffset>
          </wp:positionV>
          <wp:extent cx="2125980" cy="796925"/>
          <wp:effectExtent l="0" t="0" r="7620" b="3175"/>
          <wp:wrapSquare wrapText="bothSides"/>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r w:rsidRPr="00994265">
      <w:rPr>
        <w:rFonts w:ascii="Calibri" w:eastAsia="Calibri" w:hAnsi="Calibri" w:cs="Calibri"/>
        <w:noProof/>
      </w:rPr>
      <mc:AlternateContent>
        <mc:Choice Requires="wps">
          <w:drawing>
            <wp:anchor distT="0" distB="0" distL="114300" distR="114300" simplePos="0" relativeHeight="251668992" behindDoc="0" locked="0" layoutInCell="1" allowOverlap="1" wp14:anchorId="08BE9AAD" wp14:editId="134098FF">
              <wp:simplePos x="0" y="0"/>
              <wp:positionH relativeFrom="margin">
                <wp:posOffset>1938655</wp:posOffset>
              </wp:positionH>
              <wp:positionV relativeFrom="paragraph">
                <wp:posOffset>554990</wp:posOffset>
              </wp:positionV>
              <wp:extent cx="2628900" cy="238760"/>
              <wp:effectExtent l="0" t="0" r="0" b="889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4265" w:rsidRPr="009404BD" w:rsidRDefault="00994265" w:rsidP="00994265">
                          <w:pPr>
                            <w:spacing w:after="0"/>
                            <w:textAlignment w:val="baseline"/>
                            <w:rPr>
                              <w:sz w:val="16"/>
                              <w:szCs w:val="16"/>
                            </w:rPr>
                          </w:pPr>
                          <w:proofErr w:type="spellStart"/>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w:t>
                          </w:r>
                          <w:proofErr w:type="spellEnd"/>
                          <w:r>
                            <w:rPr>
                              <w:rFonts w:ascii="Candara" w:hAnsi="Candara" w:cs="Candara"/>
                              <w:color w:val="000000"/>
                              <w:kern w:val="24"/>
                              <w:sz w:val="16"/>
                              <w:szCs w:val="16"/>
                            </w:rPr>
                            <w:t xml:space="preserve"> </w:t>
                          </w:r>
                          <w:proofErr w:type="spellStart"/>
                          <w:r>
                            <w:rPr>
                              <w:rFonts w:ascii="Candara" w:hAnsi="Candara" w:cs="Candara"/>
                              <w:color w:val="000000"/>
                              <w:kern w:val="24"/>
                              <w:sz w:val="16"/>
                              <w:szCs w:val="16"/>
                            </w:rPr>
                            <w:t>НА</w:t>
                          </w:r>
                          <w:proofErr w:type="spellEnd"/>
                          <w:r>
                            <w:rPr>
                              <w:rFonts w:ascii="Candara" w:hAnsi="Candara" w:cs="Candara"/>
                              <w:color w:val="000000"/>
                              <w:kern w:val="24"/>
                              <w:sz w:val="16"/>
                              <w:szCs w:val="16"/>
                            </w:rPr>
                            <w:t xml:space="preserve"> </w:t>
                          </w:r>
                          <w:proofErr w:type="spellStart"/>
                          <w:r>
                            <w:rPr>
                              <w:rFonts w:ascii="Candara" w:hAnsi="Candara" w:cs="Candara"/>
                              <w:color w:val="000000"/>
                              <w:kern w:val="24"/>
                              <w:sz w:val="16"/>
                              <w:szCs w:val="16"/>
                            </w:rPr>
                            <w:t>ЗЕМЕДЕЛИЕТО</w:t>
                          </w:r>
                          <w:proofErr w:type="spellEnd"/>
                          <w:r>
                            <w:rPr>
                              <w:rFonts w:ascii="Candara" w:hAnsi="Candara" w:cs="Candara"/>
                              <w:color w:val="000000"/>
                              <w:kern w:val="24"/>
                              <w:sz w:val="16"/>
                              <w:szCs w:val="16"/>
                            </w:rPr>
                            <w:t xml:space="preserve"> И </w:t>
                          </w:r>
                          <w:proofErr w:type="spellStart"/>
                          <w:r>
                            <w:rPr>
                              <w:rFonts w:ascii="Candara" w:hAnsi="Candara" w:cs="Candara"/>
                              <w:color w:val="000000"/>
                              <w:kern w:val="24"/>
                              <w:sz w:val="16"/>
                              <w:szCs w:val="16"/>
                            </w:rPr>
                            <w:t>ХРАНИТЕ</w:t>
                          </w:r>
                          <w:proofErr w:type="spellEnd"/>
                        </w:p>
                        <w:p w:rsidR="00994265" w:rsidRDefault="00994265" w:rsidP="00994265">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152.65pt;margin-top:43.7pt;width:207pt;height:18.8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" filled="f" stroked="f">
              <v:textbox>
                <w:txbxContent>
                  <w:p w:rsidR="00994265" w:rsidRPr="009404BD" w:rsidRDefault="00994265" w:rsidP="00994265">
                    <w:pPr>
                      <w:spacing w:after="0"/>
                      <w:textAlignment w:val="baseline"/>
                      <w:rPr>
                        <w:sz w:val="16"/>
                        <w:szCs w:val="16"/>
                      </w:rPr>
                    </w:pPr>
                    <w:proofErr w:type="spellStart"/>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w:t>
                    </w:r>
                    <w:proofErr w:type="spellEnd"/>
                    <w:r>
                      <w:rPr>
                        <w:rFonts w:ascii="Candara" w:hAnsi="Candara" w:cs="Candara"/>
                        <w:color w:val="000000"/>
                        <w:kern w:val="24"/>
                        <w:sz w:val="16"/>
                        <w:szCs w:val="16"/>
                      </w:rPr>
                      <w:t xml:space="preserve"> </w:t>
                    </w:r>
                    <w:proofErr w:type="spellStart"/>
                    <w:r>
                      <w:rPr>
                        <w:rFonts w:ascii="Candara" w:hAnsi="Candara" w:cs="Candara"/>
                        <w:color w:val="000000"/>
                        <w:kern w:val="24"/>
                        <w:sz w:val="16"/>
                        <w:szCs w:val="16"/>
                      </w:rPr>
                      <w:t>НА</w:t>
                    </w:r>
                    <w:proofErr w:type="spellEnd"/>
                    <w:r>
                      <w:rPr>
                        <w:rFonts w:ascii="Candara" w:hAnsi="Candara" w:cs="Candara"/>
                        <w:color w:val="000000"/>
                        <w:kern w:val="24"/>
                        <w:sz w:val="16"/>
                        <w:szCs w:val="16"/>
                      </w:rPr>
                      <w:t xml:space="preserve"> </w:t>
                    </w:r>
                    <w:proofErr w:type="spellStart"/>
                    <w:r>
                      <w:rPr>
                        <w:rFonts w:ascii="Candara" w:hAnsi="Candara" w:cs="Candara"/>
                        <w:color w:val="000000"/>
                        <w:kern w:val="24"/>
                        <w:sz w:val="16"/>
                        <w:szCs w:val="16"/>
                      </w:rPr>
                      <w:t>ЗЕМЕДЕЛИЕТО</w:t>
                    </w:r>
                    <w:proofErr w:type="spellEnd"/>
                    <w:r>
                      <w:rPr>
                        <w:rFonts w:ascii="Candara" w:hAnsi="Candara" w:cs="Candara"/>
                        <w:color w:val="000000"/>
                        <w:kern w:val="24"/>
                        <w:sz w:val="16"/>
                        <w:szCs w:val="16"/>
                      </w:rPr>
                      <w:t xml:space="preserve"> И </w:t>
                    </w:r>
                    <w:proofErr w:type="spellStart"/>
                    <w:r>
                      <w:rPr>
                        <w:rFonts w:ascii="Candara" w:hAnsi="Candara" w:cs="Candara"/>
                        <w:color w:val="000000"/>
                        <w:kern w:val="24"/>
                        <w:sz w:val="16"/>
                        <w:szCs w:val="16"/>
                      </w:rPr>
                      <w:t>ХРАНИТЕ</w:t>
                    </w:r>
                    <w:proofErr w:type="spellEnd"/>
                  </w:p>
                  <w:p w:rsidR="00994265" w:rsidRDefault="00994265" w:rsidP="00994265">
                    <w:pPr>
                      <w:jc w:val="center"/>
                    </w:pPr>
                  </w:p>
                </w:txbxContent>
              </v:textbox>
              <w10:wrap anchorx="margin"/>
            </v:shape>
          </w:pict>
        </mc:Fallback>
      </mc:AlternateContent>
    </w:r>
    <w:r w:rsidRPr="00994265">
      <w:rPr>
        <w:rFonts w:ascii="Calibri" w:eastAsia="Calibri" w:hAnsi="Calibri" w:cs="Calibri"/>
        <w:b/>
        <w:noProof/>
      </w:rPr>
      <w:drawing>
        <wp:inline distT="0" distB="0" distL="0" distR="0" wp14:anchorId="303A2051" wp14:editId="40F68750">
          <wp:extent cx="2121535" cy="453390"/>
          <wp:effectExtent l="0" t="0" r="0" b="381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21535" cy="453390"/>
                  </a:xfrm>
                  <a:prstGeom prst="rect">
                    <a:avLst/>
                  </a:prstGeom>
                  <a:noFill/>
                  <a:ln>
                    <a:noFill/>
                  </a:ln>
                </pic:spPr>
              </pic:pic>
            </a:graphicData>
          </a:graphic>
        </wp:inline>
      </w:drawing>
    </w:r>
  </w:p>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p>
  <w:p w:rsidR="00994265" w:rsidRPr="00994265" w:rsidRDefault="00994265" w:rsidP="00994265">
    <w:pPr>
      <w:tabs>
        <w:tab w:val="center" w:pos="4536"/>
        <w:tab w:val="right" w:pos="9072"/>
      </w:tabs>
      <w:spacing w:after="0" w:line="240" w:lineRule="auto"/>
      <w:rPr>
        <w:rFonts w:ascii="Calibri" w:eastAsia="Calibri" w:hAnsi="Calibri" w:cs="Calibri"/>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abstractNum w:abstractNumId="5">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2"/>
  </w:num>
  <w:num w:numId="2">
    <w:abstractNumId w:val="4"/>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06F7A"/>
    <w:rsid w:val="0003224E"/>
    <w:rsid w:val="00055DB5"/>
    <w:rsid w:val="0007645A"/>
    <w:rsid w:val="00082FB9"/>
    <w:rsid w:val="0008411B"/>
    <w:rsid w:val="001057B8"/>
    <w:rsid w:val="001214C4"/>
    <w:rsid w:val="00124880"/>
    <w:rsid w:val="0015564B"/>
    <w:rsid w:val="001938C0"/>
    <w:rsid w:val="0019579E"/>
    <w:rsid w:val="001A443A"/>
    <w:rsid w:val="001B1C56"/>
    <w:rsid w:val="001F61D8"/>
    <w:rsid w:val="002440B7"/>
    <w:rsid w:val="00275F49"/>
    <w:rsid w:val="00291671"/>
    <w:rsid w:val="00294750"/>
    <w:rsid w:val="002E6141"/>
    <w:rsid w:val="00342BAB"/>
    <w:rsid w:val="00367801"/>
    <w:rsid w:val="00377CFA"/>
    <w:rsid w:val="0038619D"/>
    <w:rsid w:val="00395B9B"/>
    <w:rsid w:val="003A5980"/>
    <w:rsid w:val="003B25E2"/>
    <w:rsid w:val="003D264A"/>
    <w:rsid w:val="003F11FA"/>
    <w:rsid w:val="00401CCC"/>
    <w:rsid w:val="00433AAE"/>
    <w:rsid w:val="0044396E"/>
    <w:rsid w:val="004525AF"/>
    <w:rsid w:val="00482E4C"/>
    <w:rsid w:val="004976F8"/>
    <w:rsid w:val="004D0393"/>
    <w:rsid w:val="0050669F"/>
    <w:rsid w:val="005516C6"/>
    <w:rsid w:val="00554CAC"/>
    <w:rsid w:val="00587AAD"/>
    <w:rsid w:val="005C465F"/>
    <w:rsid w:val="005E4190"/>
    <w:rsid w:val="005F1855"/>
    <w:rsid w:val="005F3B7F"/>
    <w:rsid w:val="005F6D9E"/>
    <w:rsid w:val="005F74A8"/>
    <w:rsid w:val="0063155A"/>
    <w:rsid w:val="00663C07"/>
    <w:rsid w:val="00672AA8"/>
    <w:rsid w:val="00693384"/>
    <w:rsid w:val="00693B84"/>
    <w:rsid w:val="00697C2D"/>
    <w:rsid w:val="006A4C30"/>
    <w:rsid w:val="006B0DBC"/>
    <w:rsid w:val="00713070"/>
    <w:rsid w:val="0072087C"/>
    <w:rsid w:val="00721854"/>
    <w:rsid w:val="00722B71"/>
    <w:rsid w:val="007231EF"/>
    <w:rsid w:val="00730873"/>
    <w:rsid w:val="00734479"/>
    <w:rsid w:val="0076643A"/>
    <w:rsid w:val="007740F2"/>
    <w:rsid w:val="007C7499"/>
    <w:rsid w:val="007D017E"/>
    <w:rsid w:val="007D659A"/>
    <w:rsid w:val="007E4631"/>
    <w:rsid w:val="00817F76"/>
    <w:rsid w:val="008C6A23"/>
    <w:rsid w:val="00930822"/>
    <w:rsid w:val="009371EF"/>
    <w:rsid w:val="009404BD"/>
    <w:rsid w:val="00966808"/>
    <w:rsid w:val="00967099"/>
    <w:rsid w:val="00994265"/>
    <w:rsid w:val="009E0AA7"/>
    <w:rsid w:val="00A66A6A"/>
    <w:rsid w:val="00A7508A"/>
    <w:rsid w:val="00AB3C64"/>
    <w:rsid w:val="00AC377E"/>
    <w:rsid w:val="00AF3D40"/>
    <w:rsid w:val="00B10C45"/>
    <w:rsid w:val="00B142C2"/>
    <w:rsid w:val="00B15CB5"/>
    <w:rsid w:val="00B83D0A"/>
    <w:rsid w:val="00BE6FDF"/>
    <w:rsid w:val="00BE75A9"/>
    <w:rsid w:val="00BE7EAE"/>
    <w:rsid w:val="00BF6A54"/>
    <w:rsid w:val="00C7136C"/>
    <w:rsid w:val="00C80AD2"/>
    <w:rsid w:val="00C92693"/>
    <w:rsid w:val="00C949DD"/>
    <w:rsid w:val="00CB0863"/>
    <w:rsid w:val="00CE40A8"/>
    <w:rsid w:val="00D15D80"/>
    <w:rsid w:val="00D621E1"/>
    <w:rsid w:val="00D66273"/>
    <w:rsid w:val="00DB24B8"/>
    <w:rsid w:val="00DC3A42"/>
    <w:rsid w:val="00DD68C4"/>
    <w:rsid w:val="00DE1E03"/>
    <w:rsid w:val="00E2141C"/>
    <w:rsid w:val="00E610AB"/>
    <w:rsid w:val="00E61FBF"/>
    <w:rsid w:val="00E9588C"/>
    <w:rsid w:val="00EA6337"/>
    <w:rsid w:val="00EA6B73"/>
    <w:rsid w:val="00EA7584"/>
    <w:rsid w:val="00EB228E"/>
    <w:rsid w:val="00F31817"/>
    <w:rsid w:val="00F35E38"/>
    <w:rsid w:val="00F36D38"/>
    <w:rsid w:val="00F47CBA"/>
    <w:rsid w:val="00F51B5C"/>
    <w:rsid w:val="00F57A38"/>
    <w:rsid w:val="00F658BA"/>
    <w:rsid w:val="00F87A73"/>
    <w:rsid w:val="00FB167C"/>
    <w:rsid w:val="00FD5B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506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669F"/>
    <w:rPr>
      <w:rFonts w:ascii="Tahoma" w:hAnsi="Tahoma" w:cs="Tahoma"/>
      <w:sz w:val="16"/>
      <w:szCs w:val="16"/>
    </w:rPr>
  </w:style>
  <w:style w:type="character" w:styleId="CommentReference">
    <w:name w:val="annotation reference"/>
    <w:basedOn w:val="DefaultParagraphFont"/>
    <w:uiPriority w:val="99"/>
    <w:semiHidden/>
    <w:unhideWhenUsed/>
    <w:rsid w:val="00F51B5C"/>
    <w:rPr>
      <w:sz w:val="16"/>
      <w:szCs w:val="16"/>
    </w:rPr>
  </w:style>
  <w:style w:type="paragraph" w:styleId="CommentText">
    <w:name w:val="annotation text"/>
    <w:basedOn w:val="Normal"/>
    <w:link w:val="CommentTextChar"/>
    <w:uiPriority w:val="99"/>
    <w:semiHidden/>
    <w:unhideWhenUsed/>
    <w:rsid w:val="00F51B5C"/>
    <w:pPr>
      <w:spacing w:line="240" w:lineRule="auto"/>
    </w:pPr>
    <w:rPr>
      <w:sz w:val="20"/>
      <w:szCs w:val="20"/>
    </w:rPr>
  </w:style>
  <w:style w:type="character" w:customStyle="1" w:styleId="CommentTextChar">
    <w:name w:val="Comment Text Char"/>
    <w:basedOn w:val="DefaultParagraphFont"/>
    <w:link w:val="CommentText"/>
    <w:uiPriority w:val="99"/>
    <w:semiHidden/>
    <w:rsid w:val="00F51B5C"/>
    <w:rPr>
      <w:sz w:val="20"/>
      <w:szCs w:val="20"/>
    </w:rPr>
  </w:style>
  <w:style w:type="paragraph" w:styleId="CommentSubject">
    <w:name w:val="annotation subject"/>
    <w:basedOn w:val="CommentText"/>
    <w:next w:val="CommentText"/>
    <w:link w:val="CommentSubjectChar"/>
    <w:uiPriority w:val="99"/>
    <w:semiHidden/>
    <w:unhideWhenUsed/>
    <w:rsid w:val="00F51B5C"/>
    <w:rPr>
      <w:b/>
      <w:bCs/>
    </w:rPr>
  </w:style>
  <w:style w:type="character" w:customStyle="1" w:styleId="CommentSubjectChar">
    <w:name w:val="Comment Subject Char"/>
    <w:basedOn w:val="CommentTextChar"/>
    <w:link w:val="CommentSubject"/>
    <w:uiPriority w:val="99"/>
    <w:semiHidden/>
    <w:rsid w:val="00F51B5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506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669F"/>
    <w:rPr>
      <w:rFonts w:ascii="Tahoma" w:hAnsi="Tahoma" w:cs="Tahoma"/>
      <w:sz w:val="16"/>
      <w:szCs w:val="16"/>
    </w:rPr>
  </w:style>
  <w:style w:type="character" w:styleId="CommentReference">
    <w:name w:val="annotation reference"/>
    <w:basedOn w:val="DefaultParagraphFont"/>
    <w:uiPriority w:val="99"/>
    <w:semiHidden/>
    <w:unhideWhenUsed/>
    <w:rsid w:val="00F51B5C"/>
    <w:rPr>
      <w:sz w:val="16"/>
      <w:szCs w:val="16"/>
    </w:rPr>
  </w:style>
  <w:style w:type="paragraph" w:styleId="CommentText">
    <w:name w:val="annotation text"/>
    <w:basedOn w:val="Normal"/>
    <w:link w:val="CommentTextChar"/>
    <w:uiPriority w:val="99"/>
    <w:semiHidden/>
    <w:unhideWhenUsed/>
    <w:rsid w:val="00F51B5C"/>
    <w:pPr>
      <w:spacing w:line="240" w:lineRule="auto"/>
    </w:pPr>
    <w:rPr>
      <w:sz w:val="20"/>
      <w:szCs w:val="20"/>
    </w:rPr>
  </w:style>
  <w:style w:type="character" w:customStyle="1" w:styleId="CommentTextChar">
    <w:name w:val="Comment Text Char"/>
    <w:basedOn w:val="DefaultParagraphFont"/>
    <w:link w:val="CommentText"/>
    <w:uiPriority w:val="99"/>
    <w:semiHidden/>
    <w:rsid w:val="00F51B5C"/>
    <w:rPr>
      <w:sz w:val="20"/>
      <w:szCs w:val="20"/>
    </w:rPr>
  </w:style>
  <w:style w:type="paragraph" w:styleId="CommentSubject">
    <w:name w:val="annotation subject"/>
    <w:basedOn w:val="CommentText"/>
    <w:next w:val="CommentText"/>
    <w:link w:val="CommentSubjectChar"/>
    <w:uiPriority w:val="99"/>
    <w:semiHidden/>
    <w:unhideWhenUsed/>
    <w:rsid w:val="00F51B5C"/>
    <w:rPr>
      <w:b/>
      <w:bCs/>
    </w:rPr>
  </w:style>
  <w:style w:type="character" w:customStyle="1" w:styleId="CommentSubjectChar">
    <w:name w:val="Comment Subject Char"/>
    <w:basedOn w:val="CommentTextChar"/>
    <w:link w:val="CommentSubject"/>
    <w:uiPriority w:val="99"/>
    <w:semiHidden/>
    <w:rsid w:val="00F51B5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eufunds.bg" TargetMode="External"/><Relationship Id="rId4" Type="http://schemas.microsoft.com/office/2007/relationships/stylesWithEffects" Target="stylesWithEffects.xml"/><Relationship Id="rId9" Type="http://schemas.openxmlformats.org/officeDocument/2006/relationships/hyperlink" Target="mailto:pmdra_2021-2027@mzh.government.bg"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BCAAC9-D43D-43D5-8102-C3CDAE113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10</Pages>
  <Words>4146</Words>
  <Characters>23636</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Zhasmina Avramova</cp:lastModifiedBy>
  <cp:revision>136</cp:revision>
  <dcterms:created xsi:type="dcterms:W3CDTF">2023-06-23T11:19:00Z</dcterms:created>
  <dcterms:modified xsi:type="dcterms:W3CDTF">2025-02-13T11:49:00Z</dcterms:modified>
</cp:coreProperties>
</file>