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BBB" w:rsidRDefault="008E1BBB" w:rsidP="00CE4556">
      <w:pPr>
        <w:spacing w:line="276" w:lineRule="auto"/>
        <w:jc w:val="center"/>
        <w:rPr>
          <w:b/>
          <w:lang w:val="bg-BG"/>
        </w:rPr>
      </w:pPr>
    </w:p>
    <w:p w:rsidR="00D97F8A" w:rsidRDefault="005F44E0" w:rsidP="00CE4556">
      <w:pPr>
        <w:spacing w:line="276" w:lineRule="auto"/>
        <w:jc w:val="center"/>
        <w:rPr>
          <w:b/>
          <w:lang w:val="bg-BG"/>
        </w:rPr>
      </w:pPr>
      <w:r w:rsidRPr="005F44E0">
        <w:rPr>
          <w:b/>
          <w:lang w:val="bg-BG"/>
        </w:rPr>
        <w:t xml:space="preserve">СПИСЪК НА ПРОЕКТНИТЕ ПРЕДЛОЖЕНИЯ, КОИТО НЕ СЕ ДОПУСКАТ ДО </w:t>
      </w:r>
      <w:r w:rsidR="00D97F8A" w:rsidRPr="005F44E0">
        <w:rPr>
          <w:b/>
          <w:lang w:val="bg-BG"/>
        </w:rPr>
        <w:t>ТЕХНИЧЕСКА И ФИНАНСОВА ОЦЕНКА</w:t>
      </w:r>
      <w:r w:rsidR="00D97F8A">
        <w:rPr>
          <w:b/>
          <w:lang w:val="bg-BG"/>
        </w:rPr>
        <w:t xml:space="preserve"> </w:t>
      </w:r>
      <w:r w:rsidR="00D97F8A" w:rsidRPr="00CC762D">
        <w:rPr>
          <w:b/>
          <w:lang w:val="bg-BG"/>
        </w:rPr>
        <w:t xml:space="preserve">ПО </w:t>
      </w:r>
      <w:r w:rsidR="00D97F8A">
        <w:rPr>
          <w:b/>
          <w:lang w:val="bg-BG"/>
        </w:rPr>
        <w:t xml:space="preserve">ПРОЦЕДУРА </w:t>
      </w:r>
      <w:r w:rsidR="00D97F8A" w:rsidRPr="00CC762D">
        <w:rPr>
          <w:b/>
          <w:lang w:val="bg-BG"/>
        </w:rPr>
        <w:t>ЗА ПРЕДОСТАВЯНЕ НА БЕЗВЪЗМ</w:t>
      </w:r>
      <w:r w:rsidR="00D97F8A">
        <w:rPr>
          <w:b/>
          <w:lang w:val="bg-BG"/>
        </w:rPr>
        <w:t>Е</w:t>
      </w:r>
      <w:r w:rsidR="00D97F8A" w:rsidRPr="00CC762D">
        <w:rPr>
          <w:b/>
          <w:lang w:val="bg-BG"/>
        </w:rPr>
        <w:t>ЗДНА ФИНАНСОВА ПОМОЩ</w:t>
      </w:r>
      <w:r w:rsidR="00F8225D">
        <w:rPr>
          <w:b/>
          <w:lang w:val="en-US"/>
        </w:rPr>
        <w:t xml:space="preserve"> </w:t>
      </w:r>
      <w:r w:rsidR="00CE4556" w:rsidRPr="00CE4556">
        <w:rPr>
          <w:b/>
          <w:lang w:val="bg-BG"/>
        </w:rPr>
        <w:t>ЧРЕЗ ПОДБОР</w:t>
      </w:r>
      <w:r w:rsidR="00CE4556" w:rsidRPr="00C23369">
        <w:rPr>
          <w:b/>
          <w:bCs/>
          <w:sz w:val="28"/>
          <w:szCs w:val="28"/>
          <w:lang w:val="ru-RU"/>
        </w:rPr>
        <w:t xml:space="preserve"> </w:t>
      </w:r>
      <w:r w:rsidR="00CE4556">
        <w:rPr>
          <w:b/>
          <w:lang w:val="bg-BG"/>
        </w:rPr>
        <w:t xml:space="preserve">№ </w:t>
      </w:r>
      <w:r w:rsidR="00CE4556" w:rsidRPr="00CE4556">
        <w:rPr>
          <w:b/>
          <w:lang w:val="bg-BG"/>
        </w:rPr>
        <w:t>BG14MFPR001-2.006 „ПРЕДЛАГАНЕ НА ПАЗАРА”,</w:t>
      </w:r>
      <w:r w:rsidR="00CE4556">
        <w:rPr>
          <w:b/>
          <w:lang w:val="bg-BG"/>
        </w:rPr>
        <w:t xml:space="preserve"> В</w:t>
      </w:r>
      <w:r w:rsidR="00CE4556" w:rsidRPr="00CE4556">
        <w:rPr>
          <w:b/>
          <w:lang w:val="bg-BG"/>
        </w:rPr>
        <w:t>ИД ДЕЙНОСТ 2.2.2. „ПРЕДЛАГАНЕ НА ПАЗАРА”</w:t>
      </w:r>
      <w:r w:rsidR="00F8225D">
        <w:rPr>
          <w:b/>
          <w:lang w:val="en-US"/>
        </w:rPr>
        <w:t xml:space="preserve"> </w:t>
      </w:r>
      <w:r w:rsidR="00D97F8A" w:rsidRPr="00D97F8A">
        <w:rPr>
          <w:b/>
          <w:lang w:val="bg-BG"/>
        </w:rPr>
        <w:t>ПО ПРОГРАМАТА ЗА МОРСКО ДЕЛО, РИБАРСТВО И АКВАКУЛТУРИ 2021-2027 (ПМДРА)</w:t>
      </w:r>
    </w:p>
    <w:p w:rsidR="00877A5F" w:rsidRDefault="00877A5F" w:rsidP="00A940B8">
      <w:pPr>
        <w:jc w:val="center"/>
        <w:rPr>
          <w:b/>
          <w:lang w:val="bg-BG"/>
        </w:rPr>
      </w:pPr>
    </w:p>
    <w:p w:rsidR="008E1BBB" w:rsidRDefault="008E1BBB" w:rsidP="00A940B8">
      <w:pPr>
        <w:jc w:val="center"/>
        <w:rPr>
          <w:b/>
          <w:lang w:val="bg-BG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1936"/>
        <w:gridCol w:w="2754"/>
        <w:gridCol w:w="2316"/>
        <w:gridCol w:w="7092"/>
      </w:tblGrid>
      <w:tr w:rsidR="00091A0B" w:rsidRPr="006B2ABC" w:rsidTr="008E1BBB">
        <w:tc>
          <w:tcPr>
            <w:tcW w:w="639" w:type="dxa"/>
            <w:shd w:val="clear" w:color="auto" w:fill="auto"/>
          </w:tcPr>
          <w:p w:rsidR="00091A0B" w:rsidRPr="005D311A" w:rsidRDefault="00091A0B" w:rsidP="00E76FC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№</w:t>
            </w:r>
          </w:p>
        </w:tc>
        <w:tc>
          <w:tcPr>
            <w:tcW w:w="1936" w:type="dxa"/>
            <w:shd w:val="clear" w:color="auto" w:fill="auto"/>
          </w:tcPr>
          <w:p w:rsidR="00091A0B" w:rsidRPr="005D311A" w:rsidRDefault="004A41E4" w:rsidP="004A41E4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Рег. № на п</w:t>
            </w:r>
            <w:r w:rsidR="00091A0B" w:rsidRPr="005D311A">
              <w:rPr>
                <w:b/>
                <w:sz w:val="20"/>
                <w:szCs w:val="20"/>
                <w:lang w:val="bg-BG"/>
              </w:rPr>
              <w:t>роектно</w:t>
            </w:r>
            <w:r w:rsidRPr="005D311A">
              <w:rPr>
                <w:b/>
                <w:sz w:val="20"/>
                <w:szCs w:val="20"/>
                <w:lang w:val="bg-BG"/>
              </w:rPr>
              <w:t>то</w:t>
            </w:r>
            <w:r w:rsidR="00091A0B" w:rsidRPr="005D311A">
              <w:rPr>
                <w:b/>
                <w:sz w:val="20"/>
                <w:szCs w:val="20"/>
                <w:lang w:val="bg-BG"/>
              </w:rPr>
              <w:t xml:space="preserve"> предложение </w:t>
            </w:r>
          </w:p>
        </w:tc>
        <w:tc>
          <w:tcPr>
            <w:tcW w:w="2754" w:type="dxa"/>
            <w:shd w:val="clear" w:color="auto" w:fill="auto"/>
          </w:tcPr>
          <w:p w:rsidR="00091A0B" w:rsidRPr="005D311A" w:rsidRDefault="00992D76" w:rsidP="00E76FC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Наименование на кандидата</w:t>
            </w:r>
          </w:p>
        </w:tc>
        <w:tc>
          <w:tcPr>
            <w:tcW w:w="2316" w:type="dxa"/>
            <w:shd w:val="clear" w:color="auto" w:fill="auto"/>
          </w:tcPr>
          <w:p w:rsidR="00091A0B" w:rsidRPr="005D311A" w:rsidRDefault="00992D76" w:rsidP="00E76FC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Наименование на проектното предложение</w:t>
            </w:r>
          </w:p>
        </w:tc>
        <w:tc>
          <w:tcPr>
            <w:tcW w:w="7092" w:type="dxa"/>
            <w:shd w:val="clear" w:color="auto" w:fill="auto"/>
          </w:tcPr>
          <w:p w:rsidR="00091A0B" w:rsidRPr="005D311A" w:rsidRDefault="002D157D" w:rsidP="00E76FC7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5D311A">
              <w:rPr>
                <w:b/>
                <w:sz w:val="20"/>
                <w:szCs w:val="20"/>
                <w:lang w:val="bg-BG"/>
              </w:rPr>
              <w:t>Основание за отхвър</w:t>
            </w:r>
            <w:r w:rsidR="00992D76" w:rsidRPr="005D311A">
              <w:rPr>
                <w:b/>
                <w:sz w:val="20"/>
                <w:szCs w:val="20"/>
                <w:lang w:val="bg-BG"/>
              </w:rPr>
              <w:t>ляне</w:t>
            </w:r>
          </w:p>
          <w:p w:rsidR="00331586" w:rsidRPr="00877A5F" w:rsidRDefault="00331586" w:rsidP="00E76FC7">
            <w:pPr>
              <w:jc w:val="center"/>
              <w:rPr>
                <w:b/>
                <w:i/>
                <w:sz w:val="20"/>
                <w:szCs w:val="20"/>
                <w:lang w:val="bg-BG"/>
              </w:rPr>
            </w:pPr>
            <w:r w:rsidRPr="00877A5F">
              <w:rPr>
                <w:b/>
                <w:i/>
                <w:sz w:val="20"/>
                <w:szCs w:val="20"/>
                <w:lang w:val="bg-BG"/>
              </w:rPr>
              <w:t xml:space="preserve">(посочват се конкретните основания, а не само препратки към документите и условията, които не са изпълнени) </w:t>
            </w:r>
          </w:p>
        </w:tc>
      </w:tr>
      <w:tr w:rsidR="00091A0B" w:rsidRPr="00E76FC7" w:rsidTr="008E1BBB">
        <w:tc>
          <w:tcPr>
            <w:tcW w:w="639" w:type="dxa"/>
            <w:shd w:val="clear" w:color="auto" w:fill="auto"/>
          </w:tcPr>
          <w:p w:rsidR="00091A0B" w:rsidRPr="00E76FC7" w:rsidRDefault="00992D76" w:rsidP="00E76FC7">
            <w:pPr>
              <w:jc w:val="center"/>
              <w:rPr>
                <w:b/>
                <w:lang w:val="bg-BG"/>
              </w:rPr>
            </w:pPr>
            <w:r w:rsidRPr="00E76FC7">
              <w:rPr>
                <w:b/>
                <w:lang w:val="bg-BG"/>
              </w:rPr>
              <w:t>1.</w:t>
            </w:r>
          </w:p>
        </w:tc>
        <w:tc>
          <w:tcPr>
            <w:tcW w:w="1936" w:type="dxa"/>
            <w:shd w:val="clear" w:color="auto" w:fill="auto"/>
          </w:tcPr>
          <w:p w:rsidR="00091A0B" w:rsidRPr="00E76FC7" w:rsidRDefault="00CE4556" w:rsidP="00E76FC7">
            <w:pPr>
              <w:jc w:val="center"/>
              <w:rPr>
                <w:b/>
                <w:lang w:val="bg-BG"/>
              </w:rPr>
            </w:pPr>
            <w:r w:rsidRPr="00CE4556">
              <w:rPr>
                <w:b/>
                <w:lang w:val="bg-BG"/>
              </w:rPr>
              <w:t>BG14MFPR001-2.006-0002</w:t>
            </w:r>
          </w:p>
        </w:tc>
        <w:tc>
          <w:tcPr>
            <w:tcW w:w="2754" w:type="dxa"/>
            <w:shd w:val="clear" w:color="auto" w:fill="auto"/>
          </w:tcPr>
          <w:p w:rsidR="00091A0B" w:rsidRPr="00E76FC7" w:rsidRDefault="00CE4556" w:rsidP="00E76FC7">
            <w:pPr>
              <w:jc w:val="center"/>
              <w:rPr>
                <w:b/>
                <w:lang w:val="bg-BG"/>
              </w:rPr>
            </w:pPr>
            <w:r w:rsidRPr="00CE4556">
              <w:rPr>
                <w:b/>
                <w:lang w:val="bg-BG"/>
              </w:rPr>
              <w:t>Сдружение с нестопанска цел „АСОЦИАЦИЯ НА ПРОИЗВОДИТЕЛИТЕ НА АКВАКУЛТУРИ “ (ЕИК: 207258044)</w:t>
            </w:r>
          </w:p>
        </w:tc>
        <w:tc>
          <w:tcPr>
            <w:tcW w:w="2316" w:type="dxa"/>
            <w:shd w:val="clear" w:color="auto" w:fill="auto"/>
          </w:tcPr>
          <w:p w:rsidR="00091A0B" w:rsidRPr="00E76FC7" w:rsidRDefault="00CE4556" w:rsidP="00CE4556">
            <w:pPr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>„</w:t>
            </w:r>
            <w:r w:rsidRPr="00CE4556">
              <w:rPr>
                <w:b/>
                <w:lang w:val="bg-BG"/>
              </w:rPr>
              <w:t xml:space="preserve">Популяризиране на здравословно хранене с български  продукти от </w:t>
            </w:r>
            <w:proofErr w:type="spellStart"/>
            <w:r w:rsidRPr="00CE4556">
              <w:rPr>
                <w:b/>
                <w:lang w:val="bg-BG"/>
              </w:rPr>
              <w:t>аквакултури</w:t>
            </w:r>
            <w:proofErr w:type="spellEnd"/>
            <w:r>
              <w:rPr>
                <w:b/>
                <w:lang w:val="bg-BG"/>
              </w:rPr>
              <w:t>“</w:t>
            </w:r>
          </w:p>
        </w:tc>
        <w:tc>
          <w:tcPr>
            <w:tcW w:w="7092" w:type="dxa"/>
            <w:shd w:val="clear" w:color="auto" w:fill="auto"/>
          </w:tcPr>
          <w:p w:rsidR="00AD3526" w:rsidRPr="007B7144" w:rsidRDefault="00AD3526" w:rsidP="00AD3526">
            <w:pPr>
              <w:spacing w:line="259" w:lineRule="auto"/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lang w:val="bg-BG"/>
              </w:rPr>
              <w:t xml:space="preserve">След извършване на оценка за административно съответствие и допустимост на проектно предложение № </w:t>
            </w:r>
            <w:r w:rsidRPr="00812C97">
              <w:rPr>
                <w:rFonts w:eastAsia="Calibri"/>
                <w:lang w:val="bg-BG"/>
              </w:rPr>
              <w:t>BG14MFPR001-2.006-0002</w:t>
            </w:r>
            <w:r w:rsidRPr="007B7144">
              <w:rPr>
                <w:rFonts w:eastAsia="Calibri"/>
                <w:lang w:val="bg-BG"/>
              </w:rPr>
              <w:t xml:space="preserve"> съгласно чл. 29, ал. 2, т. 1, б. „а“ от  Закона за управление на средствата от Европейските фондове при споделено управление (Загл. изм. - ДВ, бр. 51 от 2022 г., в сила от 01.07.2022 г.) (ЗУСЕФСУ), е установено следното: </w:t>
            </w:r>
          </w:p>
          <w:p w:rsidR="00AD3526" w:rsidRPr="007B7144" w:rsidRDefault="00AD3526" w:rsidP="00AD3526">
            <w:pPr>
              <w:spacing w:line="259" w:lineRule="auto"/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lang w:val="bg-BG"/>
              </w:rPr>
              <w:t>Проектното предложение не отговаря на Критерий № 3 „Проектното предложение e подписано с КЕП от законния представител на кандидата или оправомощено за целите на подаването на проектното предложение лице.“ и</w:t>
            </w:r>
            <w:r w:rsidRPr="007B7144">
              <w:rPr>
                <w:rFonts w:eastAsia="Calibri"/>
              </w:rPr>
              <w:t xml:space="preserve"> </w:t>
            </w:r>
            <w:r w:rsidRPr="007B7144">
              <w:rPr>
                <w:rFonts w:eastAsia="Calibri"/>
                <w:lang w:val="bg-BG"/>
              </w:rPr>
              <w:t xml:space="preserve">на Критерий № 4 „Документ за оправомощаване на лицето, което подписва с КЕП от името на кандидата документите за кандидатстване по проектното предложение в ИСУН (в случай че е приложимо) - </w:t>
            </w:r>
            <w:r w:rsidRPr="007B7144">
              <w:rPr>
                <w:rFonts w:eastAsia="Calibri"/>
                <w:b/>
                <w:lang w:val="bg-BG"/>
              </w:rPr>
              <w:t>подписан с КЕП от законния представител на кандидата и прикачено в ИСУН.</w:t>
            </w:r>
            <w:r w:rsidRPr="007B7144">
              <w:rPr>
                <w:rFonts w:eastAsia="Calibri"/>
                <w:lang w:val="bg-BG"/>
              </w:rPr>
              <w:t xml:space="preserve">“ </w:t>
            </w:r>
            <w:r w:rsidRPr="007B7144">
              <w:rPr>
                <w:rFonts w:eastAsia="Calibri"/>
                <w:lang w:val="bg-BG"/>
              </w:rPr>
              <w:lastRenderedPageBreak/>
              <w:t xml:space="preserve">от Приложение № </w:t>
            </w:r>
            <w:r w:rsidRPr="007B7144">
              <w:rPr>
                <w:rFonts w:eastAsia="Calibri"/>
              </w:rPr>
              <w:t>2</w:t>
            </w:r>
            <w:r w:rsidRPr="007B7144">
              <w:rPr>
                <w:rFonts w:eastAsia="Calibri"/>
                <w:lang w:val="bg-BG"/>
              </w:rPr>
              <w:t xml:space="preserve"> „Критерии и методология за оценка на проектни предложение по процедура за подбор на проекти BG14MFPR001-2.006 „</w:t>
            </w:r>
            <w:proofErr w:type="spellStart"/>
            <w:r w:rsidRPr="007B7144">
              <w:rPr>
                <w:rFonts w:eastAsia="Calibri"/>
                <w:bCs/>
              </w:rPr>
              <w:t>Предлагане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на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пазара</w:t>
            </w:r>
            <w:proofErr w:type="spellEnd"/>
            <w:r w:rsidRPr="007B7144">
              <w:rPr>
                <w:rFonts w:eastAsia="Calibri"/>
                <w:lang w:val="bg-BG"/>
              </w:rPr>
              <w:t xml:space="preserve">“, т. 1. Административно съответствие и допустимост“ към </w:t>
            </w:r>
            <w:proofErr w:type="spellStart"/>
            <w:r w:rsidRPr="007B7144">
              <w:rPr>
                <w:rFonts w:eastAsia="Calibri"/>
                <w:bCs/>
              </w:rPr>
              <w:t>Условията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за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кандидатстване</w:t>
            </w:r>
            <w:proofErr w:type="spellEnd"/>
            <w:r w:rsidRPr="007B7144">
              <w:rPr>
                <w:rFonts w:eastAsia="Calibri"/>
                <w:bCs/>
              </w:rPr>
              <w:t xml:space="preserve"> /УК/</w:t>
            </w:r>
            <w:r w:rsidRPr="007B7144">
              <w:rPr>
                <w:rFonts w:eastAsia="Calibri"/>
                <w:bCs/>
                <w:lang w:val="bg-BG"/>
              </w:rPr>
              <w:t>.</w:t>
            </w:r>
          </w:p>
          <w:p w:rsidR="00AD3526" w:rsidRPr="007B7144" w:rsidRDefault="00AD3526" w:rsidP="00AD3526">
            <w:pPr>
              <w:spacing w:line="259" w:lineRule="auto"/>
              <w:ind w:firstLine="720"/>
              <w:jc w:val="both"/>
              <w:rPr>
                <w:rFonts w:eastAsia="Calibri"/>
                <w:i/>
                <w:lang w:val="bg-BG"/>
              </w:rPr>
            </w:pPr>
            <w:r w:rsidRPr="007B7144">
              <w:rPr>
                <w:rFonts w:eastAsia="Calibri"/>
                <w:lang w:val="bg-BG"/>
              </w:rPr>
              <w:t xml:space="preserve">В утвърдените УК по процедура в раздел 23 е указан начина на подаване на проектните предложения по процедурата, а именно, че проектните предложения се подават електронно чрез ИСУН, като се подписва с КЕП от лице с право да представлява кандидата или упълномощено от него лице. При упълномощаване следва да се приложи пълномощно/заповед/акт, </w:t>
            </w:r>
            <w:r w:rsidRPr="007B7144">
              <w:rPr>
                <w:rFonts w:eastAsia="Calibri"/>
                <w:b/>
                <w:u w:val="single"/>
                <w:lang w:val="bg-BG"/>
              </w:rPr>
              <w:t>подписано с КЕП от лице с право да представлява кандидата</w:t>
            </w:r>
            <w:r w:rsidRPr="007B7144">
              <w:rPr>
                <w:rFonts w:eastAsia="Calibri"/>
                <w:lang w:val="bg-BG"/>
              </w:rPr>
              <w:t xml:space="preserve">. Проектното предложение на </w:t>
            </w:r>
            <w:r w:rsidRPr="007B7144">
              <w:rPr>
                <w:rFonts w:eastAsia="Calibri"/>
              </w:rPr>
              <w:t>„АСОЦИАЦИЯ НА ПРОИЗВОДИТЕЛИТЕ НА АКВАКУЛТУРИ“</w:t>
            </w:r>
            <w:r w:rsidRPr="007B7144">
              <w:rPr>
                <w:rFonts w:eastAsia="Calibri"/>
                <w:lang w:val="bg-BG"/>
              </w:rPr>
              <w:t xml:space="preserve">, ЕИК: </w:t>
            </w:r>
            <w:r w:rsidRPr="007B7144">
              <w:rPr>
                <w:rFonts w:eastAsia="Calibri"/>
              </w:rPr>
              <w:t>207258044</w:t>
            </w:r>
            <w:r w:rsidRPr="007B7144">
              <w:rPr>
                <w:rFonts w:eastAsia="Calibri"/>
                <w:lang w:val="bg-BG"/>
              </w:rPr>
              <w:t xml:space="preserve"> е подадено електронно и подписано от </w:t>
            </w:r>
            <w:r w:rsidRPr="007B7144">
              <w:rPr>
                <w:rFonts w:eastAsia="Calibri"/>
                <w:bCs/>
                <w:lang w:val="bg-BG"/>
              </w:rPr>
              <w:t xml:space="preserve">Стоян Иванов Иванов с електронен подпис с </w:t>
            </w:r>
            <w:proofErr w:type="spellStart"/>
            <w:r w:rsidRPr="007B7144">
              <w:rPr>
                <w:rFonts w:eastAsia="Calibri"/>
              </w:rPr>
              <w:t>титуляр</w:t>
            </w:r>
            <w:proofErr w:type="spellEnd"/>
            <w:r w:rsidRPr="007B7144">
              <w:rPr>
                <w:rFonts w:eastAsia="Calibri"/>
              </w:rPr>
              <w:t xml:space="preserve"> „</w:t>
            </w:r>
            <w:proofErr w:type="spellStart"/>
            <w:r w:rsidRPr="007B7144">
              <w:rPr>
                <w:rFonts w:eastAsia="Calibri"/>
              </w:rPr>
              <w:t>Аквафиш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Пазарджик</w:t>
            </w:r>
            <w:proofErr w:type="spellEnd"/>
            <w:r w:rsidRPr="007B7144">
              <w:rPr>
                <w:rFonts w:eastAsia="Calibri"/>
              </w:rPr>
              <w:t>“</w:t>
            </w:r>
            <w:r w:rsidRPr="007B7144">
              <w:rPr>
                <w:rFonts w:eastAsia="Calibri"/>
                <w:lang w:val="bg-BG"/>
              </w:rPr>
              <w:t>. Установено е представянето на пълномощно, което не е</w:t>
            </w:r>
            <w:r w:rsidRPr="007B7144">
              <w:rPr>
                <w:rFonts w:eastAsia="Calibri"/>
                <w:i/>
                <w:lang w:val="bg-BG"/>
              </w:rPr>
              <w:t xml:space="preserve"> </w:t>
            </w:r>
            <w:r w:rsidRPr="007B7144">
              <w:rPr>
                <w:rFonts w:eastAsia="Calibri"/>
                <w:b/>
                <w:lang w:val="bg-BG"/>
              </w:rPr>
              <w:t>подписано с КЕП от законния представител на кандидата и прикачено в ИСУН.</w:t>
            </w:r>
            <w:r w:rsidRPr="007B7144">
              <w:rPr>
                <w:rFonts w:eastAsia="Calibri"/>
                <w:lang w:val="bg-BG"/>
              </w:rPr>
              <w:t>“.</w:t>
            </w:r>
          </w:p>
          <w:p w:rsidR="00AD3526" w:rsidRPr="007B7144" w:rsidRDefault="00AD3526" w:rsidP="00AD3526">
            <w:pPr>
              <w:ind w:firstLine="720"/>
              <w:jc w:val="both"/>
              <w:rPr>
                <w:rFonts w:eastAsia="Calibri"/>
              </w:rPr>
            </w:pPr>
            <w:r w:rsidRPr="007B7144">
              <w:rPr>
                <w:rFonts w:eastAsia="Calibri"/>
                <w:lang w:val="bg-BG"/>
              </w:rPr>
              <w:t xml:space="preserve">Съгласно инструкциите в Приложение № 2 към УК, т. I. </w:t>
            </w:r>
            <w:proofErr w:type="spellStart"/>
            <w:r w:rsidRPr="007B7144">
              <w:rPr>
                <w:rFonts w:eastAsia="Calibri"/>
                <w:b/>
              </w:rPr>
              <w:t>Методология</w:t>
            </w:r>
            <w:proofErr w:type="spellEnd"/>
            <w:r w:rsidRPr="007B7144">
              <w:rPr>
                <w:rFonts w:eastAsia="Calibri"/>
                <w:b/>
              </w:rPr>
              <w:t xml:space="preserve"> </w:t>
            </w:r>
            <w:proofErr w:type="spellStart"/>
            <w:r w:rsidRPr="007B7144">
              <w:rPr>
                <w:rFonts w:eastAsia="Calibri"/>
                <w:b/>
              </w:rPr>
              <w:t>за</w:t>
            </w:r>
            <w:proofErr w:type="spellEnd"/>
            <w:r w:rsidRPr="007B7144">
              <w:rPr>
                <w:rFonts w:eastAsia="Calibri"/>
                <w:b/>
              </w:rPr>
              <w:t xml:space="preserve"> </w:t>
            </w:r>
            <w:proofErr w:type="spellStart"/>
            <w:r w:rsidRPr="007B7144">
              <w:rPr>
                <w:rFonts w:eastAsia="Calibri"/>
                <w:b/>
              </w:rPr>
              <w:t>оценка</w:t>
            </w:r>
            <w:proofErr w:type="spellEnd"/>
            <w:r w:rsidRPr="007B7144">
              <w:rPr>
                <w:rFonts w:eastAsia="Calibri"/>
                <w:b/>
              </w:rPr>
              <w:t xml:space="preserve"> </w:t>
            </w:r>
            <w:proofErr w:type="spellStart"/>
            <w:r w:rsidRPr="007B7144">
              <w:rPr>
                <w:rFonts w:eastAsia="Calibri"/>
                <w:b/>
              </w:rPr>
              <w:t>на</w:t>
            </w:r>
            <w:proofErr w:type="spellEnd"/>
            <w:r w:rsidRPr="007B7144">
              <w:rPr>
                <w:rFonts w:eastAsia="Calibri"/>
                <w:b/>
              </w:rPr>
              <w:t xml:space="preserve"> </w:t>
            </w:r>
            <w:proofErr w:type="spellStart"/>
            <w:r w:rsidRPr="007B7144">
              <w:rPr>
                <w:rFonts w:eastAsia="Calibri"/>
                <w:b/>
              </w:rPr>
              <w:t>проектни</w:t>
            </w:r>
            <w:proofErr w:type="spellEnd"/>
            <w:r w:rsidRPr="007B7144">
              <w:rPr>
                <w:rFonts w:eastAsia="Calibri"/>
                <w:b/>
              </w:rPr>
              <w:t xml:space="preserve"> </w:t>
            </w:r>
            <w:proofErr w:type="spellStart"/>
            <w:r w:rsidRPr="007B7144">
              <w:rPr>
                <w:rFonts w:eastAsia="Calibri"/>
                <w:b/>
              </w:rPr>
              <w:t>предложения</w:t>
            </w:r>
            <w:proofErr w:type="spellEnd"/>
            <w:r w:rsidRPr="007B7144">
              <w:rPr>
                <w:rFonts w:eastAsia="Calibri"/>
                <w:b/>
              </w:rPr>
              <w:t>:</w:t>
            </w:r>
            <w:r w:rsidRPr="007B7144">
              <w:rPr>
                <w:rFonts w:eastAsia="Calibri"/>
                <w:lang w:val="bg-BG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Оценката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настоящата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процедура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се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извършва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въз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основа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критерии</w:t>
            </w:r>
            <w:proofErr w:type="spellEnd"/>
            <w:r w:rsidRPr="007B7144">
              <w:rPr>
                <w:rFonts w:eastAsia="Calibri"/>
              </w:rPr>
              <w:t xml:space="preserve">, </w:t>
            </w:r>
            <w:proofErr w:type="spellStart"/>
            <w:r w:rsidRPr="007B7144">
              <w:rPr>
                <w:rFonts w:eastAsia="Calibri"/>
              </w:rPr>
              <w:t>одобрени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от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Комитета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за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наблюдение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ПМДРА 2021-2027 (КН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ПМДРА). </w:t>
            </w:r>
            <w:proofErr w:type="spellStart"/>
            <w:r w:rsidRPr="007B7144">
              <w:rPr>
                <w:rFonts w:eastAsia="Calibri"/>
              </w:rPr>
              <w:t>Методиката</w:t>
            </w:r>
            <w:proofErr w:type="spellEnd"/>
            <w:r w:rsidRPr="007B7144">
              <w:rPr>
                <w:rFonts w:eastAsia="Calibri"/>
              </w:rPr>
              <w:t xml:space="preserve"> и </w:t>
            </w:r>
            <w:proofErr w:type="spellStart"/>
            <w:r w:rsidRPr="007B7144">
              <w:rPr>
                <w:rFonts w:eastAsia="Calibri"/>
              </w:rPr>
              <w:t>критериите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подлежат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изменение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време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провеждането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оценката</w:t>
            </w:r>
            <w:proofErr w:type="spellEnd"/>
            <w:r w:rsidRPr="007B7144">
              <w:rPr>
                <w:rFonts w:eastAsia="Calibri"/>
              </w:rPr>
              <w:t xml:space="preserve">. </w:t>
            </w:r>
            <w:proofErr w:type="spellStart"/>
            <w:r w:rsidRPr="007B7144">
              <w:rPr>
                <w:rFonts w:eastAsia="Calibri"/>
              </w:rPr>
              <w:t>При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извършването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оценката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lastRenderedPageBreak/>
              <w:t>се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проверява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дали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проектното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предложение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отговаря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всички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критерии</w:t>
            </w:r>
            <w:proofErr w:type="spellEnd"/>
            <w:r w:rsidRPr="007B7144">
              <w:rPr>
                <w:rFonts w:eastAsia="Calibri"/>
              </w:rPr>
              <w:t xml:space="preserve">, </w:t>
            </w:r>
            <w:proofErr w:type="spellStart"/>
            <w:r w:rsidRPr="007B7144">
              <w:rPr>
                <w:rFonts w:eastAsia="Calibri"/>
              </w:rPr>
              <w:t>като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за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всеки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критерий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се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поставя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оценката</w:t>
            </w:r>
            <w:proofErr w:type="spellEnd"/>
            <w:r w:rsidRPr="007B7144">
              <w:rPr>
                <w:rFonts w:eastAsia="Calibri"/>
              </w:rPr>
              <w:t xml:space="preserve"> „</w:t>
            </w:r>
            <w:proofErr w:type="gramStart"/>
            <w:r w:rsidRPr="007B7144">
              <w:rPr>
                <w:rFonts w:eastAsia="Calibri"/>
              </w:rPr>
              <w:t>ДА“</w:t>
            </w:r>
            <w:proofErr w:type="gramEnd"/>
            <w:r w:rsidRPr="007B7144">
              <w:rPr>
                <w:rFonts w:eastAsia="Calibri"/>
              </w:rPr>
              <w:t xml:space="preserve">, „НЕ“ </w:t>
            </w:r>
            <w:proofErr w:type="spellStart"/>
            <w:r w:rsidRPr="007B7144">
              <w:rPr>
                <w:rFonts w:eastAsia="Calibri"/>
              </w:rPr>
              <w:t>или</w:t>
            </w:r>
            <w:proofErr w:type="spellEnd"/>
            <w:r w:rsidRPr="007B7144">
              <w:rPr>
                <w:rFonts w:eastAsia="Calibri"/>
              </w:rPr>
              <w:t xml:space="preserve"> „НЕПР“ (</w:t>
            </w:r>
            <w:proofErr w:type="spellStart"/>
            <w:r w:rsidRPr="007B7144">
              <w:rPr>
                <w:rFonts w:eastAsia="Calibri"/>
              </w:rPr>
              <w:t>неприложимо</w:t>
            </w:r>
            <w:proofErr w:type="spellEnd"/>
            <w:r w:rsidRPr="007B7144">
              <w:rPr>
                <w:rFonts w:eastAsia="Calibri"/>
              </w:rPr>
              <w:t xml:space="preserve">). </w:t>
            </w:r>
          </w:p>
          <w:p w:rsidR="00AD3526" w:rsidRPr="007B7144" w:rsidRDefault="00AD3526" w:rsidP="00AD3526">
            <w:pPr>
              <w:ind w:firstLine="720"/>
              <w:jc w:val="both"/>
              <w:rPr>
                <w:rFonts w:eastAsia="Calibri"/>
              </w:rPr>
            </w:pPr>
            <w:proofErr w:type="spellStart"/>
            <w:r w:rsidRPr="007B7144">
              <w:rPr>
                <w:rFonts w:eastAsia="Calibri"/>
              </w:rPr>
              <w:t>Когато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оценката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административното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съответствие</w:t>
            </w:r>
            <w:proofErr w:type="spellEnd"/>
            <w:r w:rsidRPr="007B7144">
              <w:rPr>
                <w:rFonts w:eastAsia="Calibri"/>
              </w:rPr>
              <w:t xml:space="preserve"> и </w:t>
            </w:r>
            <w:proofErr w:type="spellStart"/>
            <w:r w:rsidRPr="007B7144">
              <w:rPr>
                <w:rFonts w:eastAsia="Calibri"/>
              </w:rPr>
              <w:t>допустимостта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се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установи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липса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документи</w:t>
            </w:r>
            <w:proofErr w:type="spellEnd"/>
            <w:r w:rsidRPr="007B7144">
              <w:rPr>
                <w:rFonts w:eastAsia="Calibri"/>
              </w:rPr>
              <w:t xml:space="preserve"> и/</w:t>
            </w:r>
            <w:proofErr w:type="spellStart"/>
            <w:r w:rsidRPr="007B7144">
              <w:rPr>
                <w:rFonts w:eastAsia="Calibri"/>
              </w:rPr>
              <w:t>или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друга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нередовност</w:t>
            </w:r>
            <w:proofErr w:type="spellEnd"/>
            <w:r w:rsidRPr="007B7144">
              <w:rPr>
                <w:rFonts w:eastAsia="Calibri"/>
              </w:rPr>
              <w:t xml:space="preserve">, </w:t>
            </w:r>
            <w:proofErr w:type="spellStart"/>
            <w:r w:rsidRPr="007B7144">
              <w:rPr>
                <w:rFonts w:eastAsia="Calibri"/>
              </w:rPr>
              <w:t>Оценителната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комисия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изпраща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кандидата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уведомление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за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установените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нередовности</w:t>
            </w:r>
            <w:proofErr w:type="spellEnd"/>
            <w:r w:rsidRPr="007B7144">
              <w:rPr>
                <w:rFonts w:eastAsia="Calibri"/>
              </w:rPr>
              <w:t xml:space="preserve"> и </w:t>
            </w:r>
            <w:proofErr w:type="spellStart"/>
            <w:r w:rsidRPr="007B7144">
              <w:rPr>
                <w:rFonts w:eastAsia="Calibri"/>
              </w:rPr>
              <w:t>определя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разумен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срок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за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тяхното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отстраняване</w:t>
            </w:r>
            <w:proofErr w:type="spellEnd"/>
            <w:r w:rsidRPr="007B7144">
              <w:rPr>
                <w:rFonts w:eastAsia="Calibri"/>
              </w:rPr>
              <w:t xml:space="preserve">, </w:t>
            </w:r>
            <w:proofErr w:type="spellStart"/>
            <w:r w:rsidRPr="007B7144">
              <w:rPr>
                <w:rFonts w:eastAsia="Calibri"/>
              </w:rPr>
              <w:t>който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може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бъде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по-кратък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от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една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седмица</w:t>
            </w:r>
            <w:proofErr w:type="spellEnd"/>
            <w:r w:rsidRPr="007B7144">
              <w:rPr>
                <w:rFonts w:eastAsia="Calibri"/>
              </w:rPr>
              <w:t xml:space="preserve">. </w:t>
            </w:r>
            <w:proofErr w:type="spellStart"/>
            <w:r w:rsidRPr="007B7144">
              <w:rPr>
                <w:rFonts w:eastAsia="Calibri"/>
              </w:rPr>
              <w:t>Исканията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за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представяне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допълнителни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документи</w:t>
            </w:r>
            <w:proofErr w:type="spellEnd"/>
            <w:r w:rsidRPr="007B7144">
              <w:rPr>
                <w:rFonts w:eastAsia="Calibri"/>
              </w:rPr>
              <w:t xml:space="preserve"> и </w:t>
            </w:r>
            <w:proofErr w:type="spellStart"/>
            <w:r w:rsidRPr="007B7144">
              <w:rPr>
                <w:rFonts w:eastAsia="Calibri"/>
              </w:rPr>
              <w:t>разяснения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ще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се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изпращат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през</w:t>
            </w:r>
            <w:proofErr w:type="spellEnd"/>
            <w:r w:rsidRPr="007B7144">
              <w:rPr>
                <w:rFonts w:eastAsia="Calibri"/>
              </w:rPr>
              <w:t xml:space="preserve"> ИСУН </w:t>
            </w:r>
            <w:proofErr w:type="spellStart"/>
            <w:r w:rsidRPr="007B7144">
              <w:rPr>
                <w:rFonts w:eastAsia="Calibri"/>
              </w:rPr>
              <w:t>чрез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електронния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профил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кандидата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като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кандидатът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ще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бъде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известяван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за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посоченото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електронно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чрез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електронния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адрес</w:t>
            </w:r>
            <w:proofErr w:type="spellEnd"/>
            <w:r w:rsidRPr="007B7144">
              <w:rPr>
                <w:rFonts w:eastAsia="Calibri"/>
              </w:rPr>
              <w:t xml:space="preserve">, </w:t>
            </w:r>
            <w:proofErr w:type="spellStart"/>
            <w:r w:rsidRPr="007B7144">
              <w:rPr>
                <w:rFonts w:eastAsia="Calibri"/>
              </w:rPr>
              <w:t>асоцииран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към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неговия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профил</w:t>
            </w:r>
            <w:proofErr w:type="spellEnd"/>
            <w:r w:rsidRPr="007B7144">
              <w:rPr>
                <w:rFonts w:eastAsia="Calibri"/>
              </w:rPr>
              <w:t xml:space="preserve">. </w:t>
            </w:r>
            <w:proofErr w:type="spellStart"/>
            <w:r w:rsidRPr="007B7144">
              <w:rPr>
                <w:rFonts w:eastAsia="Calibri"/>
              </w:rPr>
              <w:t>Уведомлението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съдържа</w:t>
            </w:r>
            <w:proofErr w:type="spellEnd"/>
            <w:r w:rsidRPr="007B7144">
              <w:rPr>
                <w:rFonts w:eastAsia="Calibri"/>
              </w:rPr>
              <w:t xml:space="preserve"> и </w:t>
            </w:r>
            <w:proofErr w:type="spellStart"/>
            <w:r w:rsidRPr="007B7144">
              <w:rPr>
                <w:rFonts w:eastAsia="Calibri"/>
              </w:rPr>
              <w:t>информация</w:t>
            </w:r>
            <w:proofErr w:type="spellEnd"/>
            <w:r w:rsidRPr="007B7144">
              <w:rPr>
                <w:rFonts w:eastAsia="Calibri"/>
              </w:rPr>
              <w:t xml:space="preserve">, </w:t>
            </w:r>
            <w:proofErr w:type="spellStart"/>
            <w:r w:rsidRPr="007B7144">
              <w:rPr>
                <w:rFonts w:eastAsia="Calibri"/>
              </w:rPr>
              <w:t>че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неотстраняването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нередовностите</w:t>
            </w:r>
            <w:proofErr w:type="spellEnd"/>
            <w:r w:rsidRPr="007B7144">
              <w:rPr>
                <w:rFonts w:eastAsia="Calibri"/>
              </w:rPr>
              <w:t xml:space="preserve"> в </w:t>
            </w:r>
            <w:proofErr w:type="spellStart"/>
            <w:r w:rsidRPr="007B7144">
              <w:rPr>
                <w:rFonts w:eastAsia="Calibri"/>
              </w:rPr>
              <w:t>срок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може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доведе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прекратяване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производството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отношение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кандидата</w:t>
            </w:r>
            <w:proofErr w:type="spellEnd"/>
            <w:r w:rsidRPr="007B7144">
              <w:rPr>
                <w:rFonts w:eastAsia="Calibri"/>
              </w:rPr>
              <w:t xml:space="preserve">. </w:t>
            </w:r>
            <w:proofErr w:type="spellStart"/>
            <w:r w:rsidRPr="007B7144">
              <w:rPr>
                <w:rFonts w:eastAsia="Calibri"/>
              </w:rPr>
              <w:t>Отстраняването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нередовностите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може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води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до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подобряване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качеството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на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проектното</w:t>
            </w:r>
            <w:proofErr w:type="spellEnd"/>
            <w:r w:rsidRPr="007B7144">
              <w:rPr>
                <w:rFonts w:eastAsia="Calibri"/>
              </w:rPr>
              <w:t xml:space="preserve"> </w:t>
            </w:r>
            <w:proofErr w:type="spellStart"/>
            <w:r w:rsidRPr="007B7144">
              <w:rPr>
                <w:rFonts w:eastAsia="Calibri"/>
              </w:rPr>
              <w:t>предложение</w:t>
            </w:r>
            <w:proofErr w:type="spellEnd"/>
            <w:r w:rsidRPr="007B7144">
              <w:rPr>
                <w:rFonts w:eastAsia="Calibri"/>
              </w:rPr>
              <w:t>.</w:t>
            </w:r>
          </w:p>
          <w:p w:rsidR="00AD3526" w:rsidRPr="007B7144" w:rsidRDefault="00AD3526" w:rsidP="00AD3526">
            <w:pPr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lang w:val="bg-BG"/>
              </w:rPr>
              <w:t xml:space="preserve">При извършване на проверка на предоставените документи и в изпълнение на разпоредбите на чл. 34, ал. 2 от ЗУСЕФСУ, във връзка с точка 24. „Списък на документите, които се подават на етап кандидатстване“ от УК, на </w:t>
            </w:r>
            <w:r w:rsidRPr="007B7144">
              <w:rPr>
                <w:rFonts w:eastAsia="Calibri"/>
              </w:rPr>
              <w:t>17.03.2026</w:t>
            </w:r>
            <w:r w:rsidRPr="007B7144">
              <w:rPr>
                <w:rFonts w:eastAsia="Calibri"/>
                <w:lang w:val="bg-BG"/>
              </w:rPr>
              <w:t xml:space="preserve"> г. чрез Модул „Комуникация“ в ИСУН е изпратено уведомление с регистрационен номер </w:t>
            </w:r>
            <w:r w:rsidRPr="007B7144">
              <w:rPr>
                <w:rFonts w:eastAsia="Calibri"/>
              </w:rPr>
              <w:t>BG14MFPR001-2.006-0002-M001</w:t>
            </w:r>
            <w:r w:rsidRPr="007B7144">
              <w:rPr>
                <w:rFonts w:eastAsia="Calibri"/>
                <w:lang w:val="bg-BG"/>
              </w:rPr>
              <w:t xml:space="preserve">, с което е изискана допълнителна информация от кандидата, </w:t>
            </w:r>
            <w:r>
              <w:rPr>
                <w:rFonts w:eastAsia="Calibri"/>
                <w:lang w:val="bg-BG"/>
              </w:rPr>
              <w:t xml:space="preserve">а именно </w:t>
            </w:r>
            <w:proofErr w:type="spellStart"/>
            <w:r w:rsidRPr="007B7144">
              <w:rPr>
                <w:rFonts w:eastAsia="Calibri"/>
                <w:bCs/>
              </w:rPr>
              <w:t>да</w:t>
            </w:r>
            <w:proofErr w:type="spellEnd"/>
            <w:r w:rsidRPr="007B7144">
              <w:rPr>
                <w:rFonts w:eastAsia="Calibri"/>
                <w:bCs/>
                <w:lang w:val="bg-BG"/>
              </w:rPr>
              <w:t xml:space="preserve"> се</w:t>
            </w:r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представи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Пълномощно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за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подаване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на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проектното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предложение</w:t>
            </w:r>
            <w:proofErr w:type="spellEnd"/>
            <w:r w:rsidRPr="007B7144">
              <w:rPr>
                <w:rFonts w:eastAsia="Calibri"/>
                <w:bCs/>
              </w:rPr>
              <w:t xml:space="preserve"> с </w:t>
            </w:r>
            <w:r w:rsidRPr="007B7144">
              <w:rPr>
                <w:rFonts w:eastAsia="Calibri"/>
                <w:bCs/>
              </w:rPr>
              <w:lastRenderedPageBreak/>
              <w:t xml:space="preserve">КЕП - </w:t>
            </w:r>
            <w:proofErr w:type="spellStart"/>
            <w:r w:rsidRPr="007B7144">
              <w:rPr>
                <w:rFonts w:eastAsia="Calibri"/>
                <w:bCs/>
              </w:rPr>
              <w:t>подписано</w:t>
            </w:r>
            <w:proofErr w:type="spellEnd"/>
            <w:r w:rsidRPr="007B7144">
              <w:rPr>
                <w:rFonts w:eastAsia="Calibri"/>
                <w:bCs/>
              </w:rPr>
              <w:t xml:space="preserve"> с КЕП </w:t>
            </w:r>
            <w:proofErr w:type="spellStart"/>
            <w:r w:rsidRPr="007B7144">
              <w:rPr>
                <w:rFonts w:eastAsia="Calibri"/>
                <w:bCs/>
              </w:rPr>
              <w:t>от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лице</w:t>
            </w:r>
            <w:proofErr w:type="spellEnd"/>
            <w:r w:rsidRPr="007B7144">
              <w:rPr>
                <w:rFonts w:eastAsia="Calibri"/>
                <w:bCs/>
              </w:rPr>
              <w:t xml:space="preserve"> с </w:t>
            </w:r>
            <w:proofErr w:type="spellStart"/>
            <w:r w:rsidRPr="007B7144">
              <w:rPr>
                <w:rFonts w:eastAsia="Calibri"/>
                <w:bCs/>
              </w:rPr>
              <w:t>право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да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представлява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кандидата</w:t>
            </w:r>
            <w:proofErr w:type="spellEnd"/>
            <w:r w:rsidRPr="007B7144">
              <w:rPr>
                <w:rFonts w:eastAsia="Calibri"/>
                <w:bCs/>
              </w:rPr>
              <w:t xml:space="preserve">, а в </w:t>
            </w:r>
            <w:proofErr w:type="spellStart"/>
            <w:r w:rsidRPr="007B7144">
              <w:rPr>
                <w:rFonts w:eastAsia="Calibri"/>
                <w:bCs/>
              </w:rPr>
              <w:t>случай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че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кандидатът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се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представлява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заедно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от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няколко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физически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лица</w:t>
            </w:r>
            <w:proofErr w:type="spellEnd"/>
            <w:r w:rsidRPr="007B7144">
              <w:rPr>
                <w:rFonts w:eastAsia="Calibri"/>
                <w:bCs/>
              </w:rPr>
              <w:t xml:space="preserve">, </w:t>
            </w:r>
            <w:proofErr w:type="spellStart"/>
            <w:r w:rsidRPr="007B7144">
              <w:rPr>
                <w:rFonts w:eastAsia="Calibri"/>
                <w:bCs/>
              </w:rPr>
              <w:t>пълномощното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се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подписва</w:t>
            </w:r>
            <w:proofErr w:type="spellEnd"/>
            <w:r w:rsidRPr="007B7144">
              <w:rPr>
                <w:rFonts w:eastAsia="Calibri"/>
                <w:bCs/>
              </w:rPr>
              <w:t xml:space="preserve"> с КЕП </w:t>
            </w:r>
            <w:proofErr w:type="spellStart"/>
            <w:r w:rsidRPr="007B7144">
              <w:rPr>
                <w:rFonts w:eastAsia="Calibri"/>
                <w:bCs/>
              </w:rPr>
              <w:t>от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всички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тях</w:t>
            </w:r>
            <w:proofErr w:type="spellEnd"/>
            <w:r w:rsidRPr="007B7144">
              <w:rPr>
                <w:rFonts w:eastAsia="Calibri"/>
                <w:bCs/>
              </w:rPr>
              <w:t xml:space="preserve"> и </w:t>
            </w:r>
            <w:proofErr w:type="spellStart"/>
            <w:r w:rsidRPr="007B7144">
              <w:rPr>
                <w:rFonts w:eastAsia="Calibri"/>
                <w:bCs/>
              </w:rPr>
              <w:t>прикачено</w:t>
            </w:r>
            <w:proofErr w:type="spellEnd"/>
            <w:r w:rsidRPr="007B7144">
              <w:rPr>
                <w:rFonts w:eastAsia="Calibri"/>
                <w:bCs/>
              </w:rPr>
              <w:t xml:space="preserve"> в ИСУН. </w:t>
            </w:r>
            <w:r>
              <w:rPr>
                <w:rFonts w:eastAsia="Calibri"/>
                <w:bCs/>
                <w:lang w:val="bg-BG"/>
              </w:rPr>
              <w:t>Указано е че п</w:t>
            </w:r>
            <w:proofErr w:type="spellStart"/>
            <w:r w:rsidRPr="007B7144">
              <w:rPr>
                <w:rFonts w:eastAsia="Calibri"/>
                <w:bCs/>
              </w:rPr>
              <w:t>одаденото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r w:rsidRPr="007B7144">
              <w:rPr>
                <w:rFonts w:eastAsia="Calibri"/>
                <w:bCs/>
                <w:lang w:val="bg-BG"/>
              </w:rPr>
              <w:t>от кандидата п</w:t>
            </w:r>
            <w:proofErr w:type="spellStart"/>
            <w:r w:rsidRPr="007B7144">
              <w:rPr>
                <w:rFonts w:eastAsia="Calibri"/>
                <w:bCs/>
              </w:rPr>
              <w:t>ълномощно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не</w:t>
            </w:r>
            <w:proofErr w:type="spellEnd"/>
            <w:r w:rsidRPr="007B7144">
              <w:rPr>
                <w:rFonts w:eastAsia="Calibri"/>
                <w:bCs/>
              </w:rPr>
              <w:t xml:space="preserve"> е </w:t>
            </w:r>
            <w:proofErr w:type="spellStart"/>
            <w:r w:rsidRPr="007B7144">
              <w:rPr>
                <w:rFonts w:eastAsia="Calibri"/>
                <w:bCs/>
              </w:rPr>
              <w:t>подписано</w:t>
            </w:r>
            <w:proofErr w:type="spellEnd"/>
            <w:r w:rsidRPr="007B7144">
              <w:rPr>
                <w:rFonts w:eastAsia="Calibri"/>
                <w:bCs/>
              </w:rPr>
              <w:t xml:space="preserve"> </w:t>
            </w:r>
            <w:proofErr w:type="spellStart"/>
            <w:r w:rsidRPr="007B7144">
              <w:rPr>
                <w:rFonts w:eastAsia="Calibri"/>
                <w:bCs/>
              </w:rPr>
              <w:t>електронно</w:t>
            </w:r>
            <w:proofErr w:type="spellEnd"/>
            <w:r w:rsidRPr="007B7144">
              <w:rPr>
                <w:rFonts w:eastAsia="Calibri"/>
                <w:lang w:val="bg-BG"/>
              </w:rPr>
              <w:t xml:space="preserve">. Указан е срок до </w:t>
            </w:r>
            <w:r w:rsidRPr="007B7144">
              <w:rPr>
                <w:rFonts w:eastAsia="Calibri"/>
              </w:rPr>
              <w:t>27.03.2026</w:t>
            </w:r>
            <w:r w:rsidRPr="007B7144">
              <w:rPr>
                <w:rFonts w:eastAsia="Calibri"/>
                <w:lang w:val="bg-BG"/>
              </w:rPr>
              <w:t xml:space="preserve"> г., в който да бъдат предоставени липсващи документи и информация. Кандидатът е отговорил на комуникацията в регламентирания срок, но не е предоставил в цялост изисканите допълнително информация и документи, както следва: </w:t>
            </w:r>
          </w:p>
          <w:p w:rsidR="00AD3526" w:rsidRPr="007B7144" w:rsidRDefault="00AD3526" w:rsidP="00AD3526">
            <w:pPr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bCs/>
                <w:lang w:val="bg-BG"/>
              </w:rPr>
              <w:t xml:space="preserve">В отговор кандидатът предоставя единствено обяснителна записка </w:t>
            </w:r>
            <w:r>
              <w:rPr>
                <w:rFonts w:eastAsia="Calibri"/>
                <w:bCs/>
                <w:lang w:val="bg-BG"/>
              </w:rPr>
              <w:t xml:space="preserve">по т. 9 </w:t>
            </w:r>
            <w:r w:rsidRPr="007B7144">
              <w:rPr>
                <w:rFonts w:eastAsia="Calibri"/>
                <w:bCs/>
                <w:lang w:val="bg-BG"/>
              </w:rPr>
              <w:t>като посочва следното „…</w:t>
            </w:r>
            <w:r w:rsidRPr="007B7144">
              <w:rPr>
                <w:rFonts w:eastAsia="Calibri"/>
                <w:bCs/>
                <w:i/>
                <w:lang w:val="bg-BG"/>
              </w:rPr>
              <w:t>лицето, вписано в Търговския регистър към Агенцията по вписванията, с право да представлява кандидата СНЦ „АСОЦИАЦИЯ НА ПРОИЗВОДИТЕЛИТЕ НА АКВАКУЛТУРИ“ е Стоян Иванов Иванов в качеството му на Председател на Управителния съвет на Сдружението. Същият не притежава КЕП в качеството му на физическо лице и кандидата СНЦ „АСОЦИАЦИЯ НА ПРОИЗВОДИТЕЛИТЕ НА АКВАКУЛТУРИ“ също не притежава собствен КЕП. Поради тази причина представеното по ФК пълномощно е подписано от Стоян Иванов Иванов, в качеството му на Председател на Управителния съвет на Сдружението и представляващ Сдружението, собственоръчно на хартиен носител“</w:t>
            </w:r>
            <w:r w:rsidRPr="007B7144">
              <w:rPr>
                <w:rFonts w:eastAsia="Calibri"/>
                <w:bCs/>
                <w:lang w:val="bg-BG"/>
              </w:rPr>
              <w:t xml:space="preserve">. </w:t>
            </w:r>
          </w:p>
          <w:p w:rsidR="00AD3526" w:rsidRPr="007B7144" w:rsidRDefault="00AD3526" w:rsidP="00AD3526">
            <w:pPr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bCs/>
                <w:lang w:val="bg-BG"/>
              </w:rPr>
              <w:t xml:space="preserve">Съгласно разписаните правила в раздел „23. Начин на подаване на проектните предложения/концепциите за проектни </w:t>
            </w:r>
            <w:r w:rsidRPr="007B7144">
              <w:rPr>
                <w:rFonts w:eastAsia="Calibri"/>
                <w:bCs/>
                <w:lang w:val="bg-BG"/>
              </w:rPr>
              <w:lastRenderedPageBreak/>
              <w:t>предложения:“ от УК п</w:t>
            </w:r>
            <w:proofErr w:type="spellStart"/>
            <w:r w:rsidRPr="007B7144">
              <w:t>роектните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предложения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подават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електронно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чрез</w:t>
            </w:r>
            <w:proofErr w:type="spellEnd"/>
            <w:r w:rsidRPr="007B7144">
              <w:t xml:space="preserve"> ИСУН, </w:t>
            </w:r>
            <w:proofErr w:type="spellStart"/>
            <w:r w:rsidRPr="007B7144">
              <w:t>като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подписва</w:t>
            </w:r>
            <w:proofErr w:type="spellEnd"/>
            <w:r w:rsidRPr="007B7144">
              <w:t xml:space="preserve"> с КЕП </w:t>
            </w:r>
            <w:proofErr w:type="spellStart"/>
            <w:r w:rsidRPr="007B7144">
              <w:t>от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лице</w:t>
            </w:r>
            <w:proofErr w:type="spellEnd"/>
            <w:r w:rsidRPr="007B7144">
              <w:t xml:space="preserve"> с </w:t>
            </w:r>
            <w:proofErr w:type="spellStart"/>
            <w:r w:rsidRPr="007B7144">
              <w:t>право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представлява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кандидата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или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упълномощено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от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него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лице</w:t>
            </w:r>
            <w:proofErr w:type="spellEnd"/>
            <w:r w:rsidRPr="007B7144">
              <w:t xml:space="preserve">. </w:t>
            </w:r>
            <w:proofErr w:type="spellStart"/>
            <w:r w:rsidRPr="007B7144">
              <w:t>Официалният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представител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кандидата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няма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право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упълномощава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други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лица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подписват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декларациите</w:t>
            </w:r>
            <w:proofErr w:type="spellEnd"/>
            <w:r w:rsidRPr="007B7144">
              <w:t xml:space="preserve">, </w:t>
            </w:r>
            <w:proofErr w:type="spellStart"/>
            <w:r w:rsidRPr="007B7144">
              <w:t>тъй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като</w:t>
            </w:r>
            <w:proofErr w:type="spellEnd"/>
            <w:r w:rsidRPr="007B7144">
              <w:t xml:space="preserve"> с </w:t>
            </w:r>
            <w:proofErr w:type="spellStart"/>
            <w:proofErr w:type="gramStart"/>
            <w:r w:rsidRPr="007B7144">
              <w:t>тях</w:t>
            </w:r>
            <w:proofErr w:type="spellEnd"/>
            <w:r w:rsidRPr="007B7144">
              <w:t xml:space="preserve">  </w:t>
            </w:r>
            <w:proofErr w:type="spellStart"/>
            <w:r w:rsidRPr="007B7144">
              <w:t>се</w:t>
            </w:r>
            <w:proofErr w:type="spellEnd"/>
            <w:proofErr w:type="gramEnd"/>
            <w:r w:rsidRPr="007B7144">
              <w:t xml:space="preserve"> </w:t>
            </w:r>
            <w:proofErr w:type="spellStart"/>
            <w:r w:rsidRPr="007B7144">
              <w:t>декларират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данни</w:t>
            </w:r>
            <w:proofErr w:type="spellEnd"/>
            <w:r w:rsidRPr="007B7144">
              <w:t xml:space="preserve">, </w:t>
            </w:r>
            <w:proofErr w:type="spellStart"/>
            <w:r w:rsidRPr="007B7144">
              <w:t>които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деклараторът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декларира</w:t>
            </w:r>
            <w:proofErr w:type="spellEnd"/>
            <w:r w:rsidRPr="007B7144">
              <w:t xml:space="preserve"> в </w:t>
            </w:r>
            <w:proofErr w:type="spellStart"/>
            <w:r w:rsidRPr="007B7144">
              <w:t>лично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качество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или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съответно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данни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за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представляваното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от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него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юридическо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лице</w:t>
            </w:r>
            <w:proofErr w:type="spellEnd"/>
            <w:r w:rsidRPr="007B7144">
              <w:t xml:space="preserve">, </w:t>
            </w:r>
            <w:proofErr w:type="spellStart"/>
            <w:r w:rsidRPr="007B7144">
              <w:t>като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за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верността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им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носи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наказателна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отговорност</w:t>
            </w:r>
            <w:proofErr w:type="spellEnd"/>
            <w:r w:rsidRPr="007B7144">
              <w:t xml:space="preserve">, </w:t>
            </w:r>
            <w:proofErr w:type="spellStart"/>
            <w:r w:rsidRPr="007B7144">
              <w:t>която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също</w:t>
            </w:r>
            <w:proofErr w:type="spellEnd"/>
            <w:r w:rsidRPr="007B7144">
              <w:t xml:space="preserve"> е </w:t>
            </w:r>
            <w:proofErr w:type="spellStart"/>
            <w:r w:rsidRPr="007B7144">
              <w:t>лична</w:t>
            </w:r>
            <w:proofErr w:type="spellEnd"/>
            <w:r w:rsidRPr="007B7144">
              <w:t xml:space="preserve">. </w:t>
            </w:r>
            <w:proofErr w:type="spellStart"/>
            <w:r w:rsidRPr="007B7144">
              <w:t>За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целите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настоящите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Условия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под</w:t>
            </w:r>
            <w:proofErr w:type="spellEnd"/>
            <w:r w:rsidRPr="007B7144">
              <w:t xml:space="preserve"> „</w:t>
            </w:r>
            <w:proofErr w:type="spellStart"/>
            <w:r w:rsidRPr="007B7144">
              <w:t>лице</w:t>
            </w:r>
            <w:proofErr w:type="spellEnd"/>
            <w:r w:rsidRPr="007B7144">
              <w:t xml:space="preserve"> с </w:t>
            </w:r>
            <w:proofErr w:type="spellStart"/>
            <w:r w:rsidRPr="007B7144">
              <w:t>право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представлява</w:t>
            </w:r>
            <w:proofErr w:type="spellEnd"/>
            <w:r w:rsidRPr="007B7144">
              <w:t xml:space="preserve"> </w:t>
            </w:r>
            <w:proofErr w:type="spellStart"/>
            <w:proofErr w:type="gramStart"/>
            <w:r w:rsidRPr="007B7144">
              <w:t>кандидата</w:t>
            </w:r>
            <w:proofErr w:type="spellEnd"/>
            <w:r w:rsidRPr="007B7144">
              <w:t xml:space="preserve">“ </w:t>
            </w:r>
            <w:proofErr w:type="spellStart"/>
            <w:r w:rsidRPr="007B7144">
              <w:t>следва</w:t>
            </w:r>
            <w:proofErr w:type="spellEnd"/>
            <w:proofErr w:type="gram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разбира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официален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представител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на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кандидата</w:t>
            </w:r>
            <w:proofErr w:type="spellEnd"/>
            <w:r w:rsidRPr="007B7144">
              <w:t xml:space="preserve">. </w:t>
            </w:r>
            <w:proofErr w:type="spellStart"/>
            <w:r w:rsidRPr="007B7144">
              <w:t>При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упълномощаване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следва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приложи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пълномощно</w:t>
            </w:r>
            <w:proofErr w:type="spellEnd"/>
            <w:r w:rsidRPr="007B7144">
              <w:t>/</w:t>
            </w:r>
            <w:proofErr w:type="spellStart"/>
            <w:r w:rsidRPr="007B7144">
              <w:t>заповед</w:t>
            </w:r>
            <w:proofErr w:type="spellEnd"/>
            <w:r w:rsidRPr="007B7144">
              <w:t>/</w:t>
            </w:r>
            <w:proofErr w:type="spellStart"/>
            <w:r w:rsidRPr="007B7144">
              <w:t>акт</w:t>
            </w:r>
            <w:proofErr w:type="spellEnd"/>
            <w:r w:rsidRPr="007B7144">
              <w:t xml:space="preserve">, </w:t>
            </w:r>
            <w:proofErr w:type="spellStart"/>
            <w:r w:rsidRPr="007B7144">
              <w:t>подписано</w:t>
            </w:r>
            <w:proofErr w:type="spellEnd"/>
            <w:r w:rsidRPr="007B7144">
              <w:t xml:space="preserve"> с КЕП </w:t>
            </w:r>
            <w:proofErr w:type="spellStart"/>
            <w:r w:rsidRPr="007B7144">
              <w:t>от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лице</w:t>
            </w:r>
            <w:proofErr w:type="spellEnd"/>
            <w:r w:rsidRPr="007B7144">
              <w:t xml:space="preserve"> с </w:t>
            </w:r>
            <w:proofErr w:type="spellStart"/>
            <w:r w:rsidRPr="007B7144">
              <w:t>право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представлява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кандидата</w:t>
            </w:r>
            <w:proofErr w:type="spellEnd"/>
            <w:r w:rsidRPr="007B7144">
              <w:t>.</w:t>
            </w:r>
          </w:p>
          <w:p w:rsidR="00AD3526" w:rsidRPr="007B7144" w:rsidRDefault="00AD3526" w:rsidP="00AD3526">
            <w:pPr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bCs/>
                <w:lang w:val="bg-BG"/>
              </w:rPr>
              <w:t xml:space="preserve">Вземайки предвид разписаните правила в т. 2 от раздел 24 „Списък на документите, които се подават на етап кандидатстване“ от Условията за кандидатстване </w:t>
            </w:r>
            <w:r w:rsidRPr="007B7144">
              <w:rPr>
                <w:rFonts w:eastAsia="Calibri"/>
                <w:bCs/>
              </w:rPr>
              <w:t>(</w:t>
            </w:r>
            <w:r w:rsidRPr="007B7144">
              <w:rPr>
                <w:rFonts w:eastAsia="Calibri"/>
                <w:bCs/>
                <w:lang w:val="bg-BG"/>
              </w:rPr>
              <w:t>УК</w:t>
            </w:r>
            <w:r w:rsidRPr="007B7144">
              <w:rPr>
                <w:rFonts w:eastAsia="Calibri"/>
                <w:bCs/>
              </w:rPr>
              <w:t>)</w:t>
            </w:r>
            <w:r w:rsidRPr="007B7144">
              <w:rPr>
                <w:rFonts w:eastAsia="Calibri"/>
                <w:bCs/>
                <w:lang w:val="bg-BG"/>
              </w:rPr>
              <w:t>, а именно</w:t>
            </w:r>
            <w:r w:rsidRPr="007B7144">
              <w:rPr>
                <w:rFonts w:eastAsia="Calibri"/>
                <w:bCs/>
                <w:i/>
                <w:lang w:val="bg-BG"/>
              </w:rPr>
              <w:t xml:space="preserve">  „…. Кандидатите по процедурата за безвъзмездна финансова помощ следва да представят към формуляра за кандидатстване по изцяло електронен път чрез ИСУН следните документи: „Пълномощно за подаване на проектното предложение с КЕП - подписано с КЕП от лице с право да представлява кандидата, а в случай че кандидатът се представлява заедно от няколко физически лица, пълномощното се подписва с КЕП от всички тях и прикачено в ИСУН.(Документът се изисква, в случай че кандидатите желаят да упълномощят лице, което не е законен представител на </w:t>
            </w:r>
            <w:r w:rsidRPr="007B7144">
              <w:rPr>
                <w:rFonts w:eastAsia="Calibri"/>
                <w:bCs/>
                <w:i/>
                <w:lang w:val="bg-BG"/>
              </w:rPr>
              <w:lastRenderedPageBreak/>
              <w:t>кандидата да подаде проектното предложение с КЕП</w:t>
            </w:r>
            <w:r w:rsidRPr="007B7144">
              <w:rPr>
                <w:rFonts w:eastAsia="Calibri"/>
                <w:bCs/>
                <w:i/>
              </w:rPr>
              <w:t>)…</w:t>
            </w:r>
            <w:r w:rsidRPr="007B7144">
              <w:rPr>
                <w:rFonts w:eastAsia="Calibri"/>
                <w:bCs/>
                <w:i/>
                <w:lang w:val="bg-BG"/>
              </w:rPr>
              <w:t>“,</w:t>
            </w:r>
            <w:r>
              <w:rPr>
                <w:rFonts w:eastAsia="Calibri"/>
                <w:bCs/>
                <w:i/>
                <w:lang w:val="bg-BG"/>
              </w:rPr>
              <w:t xml:space="preserve"> </w:t>
            </w:r>
            <w:r w:rsidRPr="007B7144">
              <w:rPr>
                <w:rFonts w:eastAsia="Calibri"/>
                <w:i/>
                <w:lang w:val="bg-BG"/>
              </w:rPr>
              <w:t>Оценителната комисия счита, че з</w:t>
            </w:r>
            <w:r w:rsidRPr="007B7144">
              <w:rPr>
                <w:rFonts w:eastAsia="Calibri"/>
                <w:i/>
              </w:rPr>
              <w:t xml:space="preserve">а </w:t>
            </w:r>
            <w:proofErr w:type="spellStart"/>
            <w:r w:rsidRPr="007B7144">
              <w:rPr>
                <w:rFonts w:eastAsia="Calibri"/>
                <w:i/>
              </w:rPr>
              <w:t>да</w:t>
            </w:r>
            <w:proofErr w:type="spellEnd"/>
            <w:r w:rsidRPr="007B7144">
              <w:rPr>
                <w:rFonts w:eastAsia="Calibri"/>
                <w:i/>
              </w:rPr>
              <w:t xml:space="preserve"> е </w:t>
            </w:r>
            <w:proofErr w:type="spellStart"/>
            <w:r w:rsidRPr="007B7144">
              <w:rPr>
                <w:rFonts w:eastAsia="Calibri"/>
                <w:i/>
              </w:rPr>
              <w:t>налице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валидно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упълномощаване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титуляра</w:t>
            </w:r>
            <w:proofErr w:type="spellEnd"/>
            <w:r w:rsidRPr="007B7144">
              <w:rPr>
                <w:rFonts w:eastAsia="Calibri"/>
                <w:i/>
              </w:rPr>
              <w:t xml:space="preserve"> „</w:t>
            </w:r>
            <w:proofErr w:type="spellStart"/>
            <w:r w:rsidRPr="007B7144">
              <w:rPr>
                <w:rFonts w:eastAsia="Calibri"/>
                <w:i/>
              </w:rPr>
              <w:t>Аквафиш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Пазарджик</w:t>
            </w:r>
            <w:proofErr w:type="spellEnd"/>
            <w:r w:rsidRPr="007B7144">
              <w:rPr>
                <w:rFonts w:eastAsia="Calibri"/>
                <w:i/>
              </w:rPr>
              <w:t xml:space="preserve">“ ООД </w:t>
            </w:r>
            <w:proofErr w:type="spellStart"/>
            <w:r w:rsidRPr="007B7144">
              <w:rPr>
                <w:rFonts w:eastAsia="Calibri"/>
                <w:i/>
              </w:rPr>
              <w:t>да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подаде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проектното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предложение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от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името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Асоциацията</w:t>
            </w:r>
            <w:proofErr w:type="spellEnd"/>
            <w:r w:rsidRPr="007B7144">
              <w:rPr>
                <w:rFonts w:eastAsia="Calibri"/>
                <w:i/>
              </w:rPr>
              <w:t xml:space="preserve">, </w:t>
            </w:r>
            <w:proofErr w:type="spellStart"/>
            <w:r w:rsidRPr="007B7144">
              <w:rPr>
                <w:rFonts w:eastAsia="Calibri"/>
                <w:i/>
              </w:rPr>
              <w:t>следва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да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са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изпълнени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задължителните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изисквания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на</w:t>
            </w:r>
            <w:proofErr w:type="spellEnd"/>
            <w:r w:rsidRPr="007B7144">
              <w:rPr>
                <w:rFonts w:eastAsia="Calibri"/>
                <w:i/>
              </w:rPr>
              <w:t xml:space="preserve"> УК </w:t>
            </w:r>
            <w:proofErr w:type="spellStart"/>
            <w:r w:rsidRPr="007B7144">
              <w:rPr>
                <w:rFonts w:eastAsia="Calibri"/>
                <w:i/>
              </w:rPr>
              <w:t>относно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формата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упълномощаването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пълномощник</w:t>
            </w:r>
            <w:proofErr w:type="spellEnd"/>
            <w:r w:rsidRPr="007B7144">
              <w:rPr>
                <w:rFonts w:eastAsia="Calibri"/>
                <w:i/>
              </w:rPr>
              <w:t xml:space="preserve"> – </w:t>
            </w:r>
            <w:proofErr w:type="spellStart"/>
            <w:r w:rsidRPr="007B7144">
              <w:rPr>
                <w:rFonts w:eastAsia="Calibri"/>
                <w:i/>
              </w:rPr>
              <w:t>изрично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пълномощно</w:t>
            </w:r>
            <w:proofErr w:type="spellEnd"/>
            <w:r w:rsidRPr="007B7144">
              <w:rPr>
                <w:rFonts w:eastAsia="Calibri"/>
                <w:i/>
              </w:rPr>
              <w:t xml:space="preserve">, </w:t>
            </w:r>
            <w:proofErr w:type="spellStart"/>
            <w:r w:rsidRPr="007B7144">
              <w:rPr>
                <w:rFonts w:eastAsia="Calibri"/>
                <w:i/>
              </w:rPr>
              <w:t>подписано</w:t>
            </w:r>
            <w:proofErr w:type="spellEnd"/>
            <w:r w:rsidRPr="007B7144">
              <w:rPr>
                <w:rFonts w:eastAsia="Calibri"/>
                <w:i/>
              </w:rPr>
              <w:t xml:space="preserve"> с КЕП. </w:t>
            </w:r>
            <w:r w:rsidRPr="007B7144">
              <w:rPr>
                <w:rFonts w:eastAsia="Calibri"/>
                <w:i/>
                <w:u w:val="single"/>
              </w:rPr>
              <w:t xml:space="preserve">В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случая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тези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изисквания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на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УК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не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са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изпълнени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,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доколкото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е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представено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пълномощно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в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обикновена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писмена</w:t>
            </w:r>
            <w:proofErr w:type="spellEnd"/>
            <w:r w:rsidRPr="007B7144">
              <w:rPr>
                <w:rFonts w:eastAsia="Calibri"/>
                <w:i/>
                <w:u w:val="single"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  <w:u w:val="single"/>
              </w:rPr>
              <w:t>форма</w:t>
            </w:r>
            <w:proofErr w:type="spellEnd"/>
            <w:r w:rsidRPr="007B7144">
              <w:rPr>
                <w:rFonts w:eastAsia="Calibri"/>
                <w:i/>
              </w:rPr>
              <w:t xml:space="preserve">. </w:t>
            </w:r>
            <w:proofErr w:type="spellStart"/>
            <w:r w:rsidRPr="007B7144">
              <w:rPr>
                <w:rFonts w:eastAsia="Calibri"/>
                <w:i/>
              </w:rPr>
              <w:t>Фактът</w:t>
            </w:r>
            <w:proofErr w:type="spellEnd"/>
            <w:r w:rsidRPr="007B7144">
              <w:rPr>
                <w:rFonts w:eastAsia="Calibri"/>
                <w:i/>
              </w:rPr>
              <w:t xml:space="preserve">, </w:t>
            </w:r>
            <w:proofErr w:type="spellStart"/>
            <w:r w:rsidRPr="007B7144">
              <w:rPr>
                <w:rFonts w:eastAsia="Calibri"/>
                <w:i/>
              </w:rPr>
              <w:t>че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законният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представител</w:t>
            </w:r>
            <w:proofErr w:type="spellEnd"/>
            <w:r w:rsidRPr="007B7144">
              <w:rPr>
                <w:rFonts w:eastAsia="Calibri"/>
                <w:i/>
              </w:rPr>
              <w:t xml:space="preserve"> и </w:t>
            </w:r>
            <w:proofErr w:type="spellStart"/>
            <w:r w:rsidRPr="007B7144">
              <w:rPr>
                <w:rFonts w:eastAsia="Calibri"/>
                <w:i/>
              </w:rPr>
              <w:t>юридическото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лице</w:t>
            </w:r>
            <w:proofErr w:type="spellEnd"/>
            <w:r w:rsidRPr="007B7144">
              <w:rPr>
                <w:rFonts w:eastAsia="Calibri"/>
                <w:i/>
              </w:rPr>
              <w:t xml:space="preserve"> – </w:t>
            </w:r>
            <w:proofErr w:type="spellStart"/>
            <w:r w:rsidRPr="007B7144">
              <w:rPr>
                <w:rFonts w:eastAsia="Calibri"/>
                <w:i/>
              </w:rPr>
              <w:t>кандидат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притежават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валиден</w:t>
            </w:r>
            <w:proofErr w:type="spellEnd"/>
            <w:r w:rsidRPr="007B7144">
              <w:rPr>
                <w:rFonts w:eastAsia="Calibri"/>
                <w:i/>
              </w:rPr>
              <w:t xml:space="preserve"> КЕП </w:t>
            </w:r>
            <w:proofErr w:type="spellStart"/>
            <w:r w:rsidRPr="007B7144">
              <w:rPr>
                <w:rFonts w:eastAsia="Calibri"/>
                <w:i/>
              </w:rPr>
              <w:t>към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момента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кандидатстване</w:t>
            </w:r>
            <w:proofErr w:type="spellEnd"/>
            <w:r w:rsidRPr="007B7144">
              <w:rPr>
                <w:rFonts w:eastAsia="Calibri"/>
                <w:i/>
              </w:rPr>
              <w:t xml:space="preserve">, </w:t>
            </w:r>
            <w:proofErr w:type="spellStart"/>
            <w:r w:rsidRPr="007B7144">
              <w:rPr>
                <w:rFonts w:eastAsia="Calibri"/>
                <w:i/>
              </w:rPr>
              <w:t>не</w:t>
            </w:r>
            <w:proofErr w:type="spellEnd"/>
            <w:r w:rsidRPr="007B7144">
              <w:rPr>
                <w:rFonts w:eastAsia="Calibri"/>
                <w:i/>
              </w:rPr>
              <w:t xml:space="preserve"> е </w:t>
            </w:r>
            <w:proofErr w:type="spellStart"/>
            <w:r w:rsidRPr="007B7144">
              <w:rPr>
                <w:rFonts w:eastAsia="Calibri"/>
                <w:i/>
              </w:rPr>
              <w:t>предвиден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като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основание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за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неизпълнение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изискванията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за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формата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на</w:t>
            </w:r>
            <w:proofErr w:type="spellEnd"/>
            <w:r w:rsidRPr="007B7144">
              <w:rPr>
                <w:rFonts w:eastAsia="Calibri"/>
                <w:i/>
              </w:rPr>
              <w:t xml:space="preserve"> </w:t>
            </w:r>
            <w:proofErr w:type="spellStart"/>
            <w:r w:rsidRPr="007B7144">
              <w:rPr>
                <w:rFonts w:eastAsia="Calibri"/>
                <w:i/>
              </w:rPr>
              <w:t>упълномощаването</w:t>
            </w:r>
            <w:proofErr w:type="spellEnd"/>
            <w:r w:rsidRPr="007B7144">
              <w:rPr>
                <w:rFonts w:eastAsia="Calibri"/>
                <w:i/>
              </w:rPr>
              <w:t xml:space="preserve"> в УК</w:t>
            </w:r>
            <w:proofErr w:type="gramStart"/>
            <w:r w:rsidRPr="007B7144">
              <w:rPr>
                <w:rFonts w:eastAsia="Calibri"/>
                <w:i/>
              </w:rPr>
              <w:t>…</w:t>
            </w:r>
            <w:r w:rsidRPr="007B7144">
              <w:rPr>
                <w:rFonts w:eastAsia="Calibri"/>
                <w:i/>
                <w:lang w:val="bg-BG"/>
              </w:rPr>
              <w:t>.</w:t>
            </w:r>
            <w:r w:rsidRPr="007B7144">
              <w:rPr>
                <w:rFonts w:eastAsia="Calibri"/>
                <w:lang w:val="bg-BG"/>
              </w:rPr>
              <w:t>“</w:t>
            </w:r>
            <w:proofErr w:type="gramEnd"/>
          </w:p>
          <w:p w:rsidR="00AD3526" w:rsidRPr="007B7144" w:rsidRDefault="00AD3526" w:rsidP="00AD3526">
            <w:pPr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bCs/>
                <w:lang w:val="bg-BG"/>
              </w:rPr>
              <w:t>В тази връзка</w:t>
            </w:r>
            <w:r w:rsidRPr="007B7144">
              <w:rPr>
                <w:rFonts w:eastAsia="Calibri"/>
                <w:bCs/>
                <w:i/>
                <w:lang w:val="bg-BG"/>
              </w:rPr>
              <w:t xml:space="preserve"> </w:t>
            </w:r>
            <w:r w:rsidRPr="007B7144">
              <w:rPr>
                <w:rFonts w:eastAsia="Calibri"/>
                <w:bCs/>
                <w:lang w:val="bg-BG"/>
              </w:rPr>
              <w:t xml:space="preserve">оценителната комисия счита документът за </w:t>
            </w:r>
            <w:proofErr w:type="spellStart"/>
            <w:r w:rsidRPr="007B7144">
              <w:rPr>
                <w:rFonts w:eastAsia="Calibri"/>
                <w:bCs/>
                <w:lang w:val="bg-BG"/>
              </w:rPr>
              <w:t>непредоставен</w:t>
            </w:r>
            <w:proofErr w:type="spellEnd"/>
            <w:r w:rsidRPr="007B7144">
              <w:rPr>
                <w:rFonts w:eastAsia="Calibri"/>
                <w:bCs/>
                <w:lang w:val="bg-BG"/>
              </w:rPr>
              <w:t xml:space="preserve">, както и че за неизпълнени разпоредбите на раздел 23 от УК за начина на подаване на проектното предложение, тъй като </w:t>
            </w:r>
            <w:r w:rsidRPr="007B7144">
              <w:rPr>
                <w:lang w:val="bg-BG"/>
              </w:rPr>
              <w:t>п</w:t>
            </w:r>
            <w:proofErr w:type="spellStart"/>
            <w:r w:rsidRPr="007B7144">
              <w:t>ри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упълномощаване</w:t>
            </w:r>
            <w:proofErr w:type="spellEnd"/>
            <w:r w:rsidRPr="007B7144">
              <w:rPr>
                <w:lang w:val="bg-BG"/>
              </w:rPr>
              <w:t>то</w:t>
            </w:r>
            <w:r w:rsidRPr="007B7144">
              <w:t xml:space="preserve"> </w:t>
            </w:r>
            <w:proofErr w:type="spellStart"/>
            <w:r w:rsidRPr="007B7144">
              <w:t>следва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се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приложи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пълномощно</w:t>
            </w:r>
            <w:proofErr w:type="spellEnd"/>
            <w:r w:rsidRPr="007B7144">
              <w:t>/</w:t>
            </w:r>
            <w:proofErr w:type="spellStart"/>
            <w:r w:rsidRPr="007B7144">
              <w:t>заповед</w:t>
            </w:r>
            <w:proofErr w:type="spellEnd"/>
            <w:r w:rsidRPr="007B7144">
              <w:t>/</w:t>
            </w:r>
            <w:proofErr w:type="spellStart"/>
            <w:r w:rsidRPr="007B7144">
              <w:t>акт</w:t>
            </w:r>
            <w:proofErr w:type="spellEnd"/>
            <w:r w:rsidRPr="007B7144">
              <w:t xml:space="preserve">, </w:t>
            </w:r>
            <w:proofErr w:type="spellStart"/>
            <w:r w:rsidRPr="007B7144">
              <w:t>подписано</w:t>
            </w:r>
            <w:proofErr w:type="spellEnd"/>
            <w:r w:rsidRPr="007B7144">
              <w:t xml:space="preserve"> с КЕП </w:t>
            </w:r>
            <w:proofErr w:type="spellStart"/>
            <w:r w:rsidRPr="007B7144">
              <w:t>от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лице</w:t>
            </w:r>
            <w:proofErr w:type="spellEnd"/>
            <w:r w:rsidRPr="007B7144">
              <w:t xml:space="preserve"> с </w:t>
            </w:r>
            <w:proofErr w:type="spellStart"/>
            <w:r w:rsidRPr="007B7144">
              <w:t>право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да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представлява</w:t>
            </w:r>
            <w:proofErr w:type="spellEnd"/>
            <w:r w:rsidRPr="007B7144">
              <w:t xml:space="preserve"> </w:t>
            </w:r>
            <w:proofErr w:type="spellStart"/>
            <w:r w:rsidRPr="007B7144">
              <w:t>кандидата</w:t>
            </w:r>
            <w:proofErr w:type="spellEnd"/>
            <w:r w:rsidRPr="007B7144">
              <w:rPr>
                <w:rFonts w:eastAsia="Calibri"/>
                <w:bCs/>
                <w:lang w:val="bg-BG"/>
              </w:rPr>
              <w:t>, каквото липсва.</w:t>
            </w:r>
          </w:p>
          <w:p w:rsidR="00AD3526" w:rsidRPr="007B7144" w:rsidRDefault="00AD3526" w:rsidP="00AD3526">
            <w:pPr>
              <w:spacing w:after="160"/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lang w:val="bg-BG"/>
              </w:rPr>
              <w:t xml:space="preserve">Следователно проектното предложение </w:t>
            </w:r>
            <w:proofErr w:type="spellStart"/>
            <w:r w:rsidRPr="007B7144">
              <w:rPr>
                <w:rFonts w:eastAsia="Calibri"/>
                <w:b/>
                <w:lang w:eastAsia="fr-FR"/>
              </w:rPr>
              <w:t>не</w:t>
            </w:r>
            <w:proofErr w:type="spellEnd"/>
            <w:r w:rsidRPr="007B7144">
              <w:rPr>
                <w:rFonts w:eastAsia="Calibri"/>
                <w:b/>
                <w:lang w:eastAsia="fr-FR"/>
              </w:rPr>
              <w:t xml:space="preserve"> </w:t>
            </w:r>
            <w:proofErr w:type="spellStart"/>
            <w:r w:rsidRPr="007B7144">
              <w:rPr>
                <w:rFonts w:eastAsia="Calibri"/>
                <w:b/>
                <w:lang w:eastAsia="fr-FR"/>
              </w:rPr>
              <w:t>отговаря</w:t>
            </w:r>
            <w:proofErr w:type="spellEnd"/>
            <w:r w:rsidRPr="007B7144">
              <w:rPr>
                <w:rFonts w:eastAsia="Calibri"/>
                <w:lang w:eastAsia="fr-FR"/>
              </w:rPr>
              <w:t xml:space="preserve"> </w:t>
            </w:r>
            <w:proofErr w:type="spellStart"/>
            <w:r w:rsidRPr="007B7144">
              <w:rPr>
                <w:rFonts w:eastAsia="Calibri"/>
                <w:lang w:eastAsia="fr-FR"/>
              </w:rPr>
              <w:t>на</w:t>
            </w:r>
            <w:proofErr w:type="spellEnd"/>
            <w:r w:rsidRPr="007B7144">
              <w:rPr>
                <w:rFonts w:eastAsia="Calibri"/>
                <w:lang w:eastAsia="fr-FR"/>
              </w:rPr>
              <w:t xml:space="preserve"> </w:t>
            </w:r>
            <w:proofErr w:type="spellStart"/>
            <w:r w:rsidRPr="007B7144">
              <w:rPr>
                <w:rFonts w:eastAsia="Calibri"/>
                <w:lang w:eastAsia="fr-FR"/>
              </w:rPr>
              <w:t>следните</w:t>
            </w:r>
            <w:proofErr w:type="spellEnd"/>
            <w:r w:rsidRPr="007B7144">
              <w:rPr>
                <w:rFonts w:eastAsia="Calibri"/>
                <w:lang w:eastAsia="fr-FR"/>
              </w:rPr>
              <w:t xml:space="preserve"> </w:t>
            </w:r>
            <w:proofErr w:type="spellStart"/>
            <w:r w:rsidRPr="007B7144">
              <w:rPr>
                <w:rFonts w:eastAsia="Calibri"/>
                <w:lang w:eastAsia="fr-FR"/>
              </w:rPr>
              <w:t>критерии</w:t>
            </w:r>
            <w:proofErr w:type="spellEnd"/>
            <w:r w:rsidRPr="007B7144">
              <w:rPr>
                <w:rFonts w:eastAsia="Calibri"/>
                <w:lang w:eastAsia="fr-FR"/>
              </w:rPr>
              <w:t xml:space="preserve"> </w:t>
            </w:r>
            <w:proofErr w:type="spellStart"/>
            <w:r w:rsidRPr="007B7144">
              <w:rPr>
                <w:rFonts w:eastAsia="Calibri"/>
                <w:lang w:eastAsia="fr-FR"/>
              </w:rPr>
              <w:t>от</w:t>
            </w:r>
            <w:proofErr w:type="spellEnd"/>
            <w:r w:rsidRPr="007B7144">
              <w:rPr>
                <w:rFonts w:eastAsia="Calibri"/>
                <w:lang w:eastAsia="fr-FR"/>
              </w:rPr>
              <w:t xml:space="preserve"> </w:t>
            </w:r>
            <w:r w:rsidRPr="007B7144">
              <w:rPr>
                <w:rFonts w:eastAsia="Calibri"/>
                <w:lang w:val="bg-BG"/>
              </w:rPr>
              <w:t xml:space="preserve">Приложение </w:t>
            </w:r>
            <w:r w:rsidRPr="003565CD">
              <w:rPr>
                <w:rFonts w:eastAsia="Calibri"/>
                <w:lang w:val="bg-BG"/>
              </w:rPr>
              <w:t xml:space="preserve">№ </w:t>
            </w:r>
            <w:r w:rsidRPr="003565CD">
              <w:rPr>
                <w:rFonts w:eastAsia="Calibri"/>
              </w:rPr>
              <w:t>2</w:t>
            </w:r>
            <w:r w:rsidRPr="003565CD">
              <w:rPr>
                <w:rFonts w:eastAsia="Calibri"/>
                <w:lang w:val="bg-BG"/>
              </w:rPr>
              <w:t xml:space="preserve"> Критерии и методология за оценка на проектни предложение по процедура за подбор на проекти BG14MFPR001-2.006 „</w:t>
            </w:r>
            <w:proofErr w:type="spellStart"/>
            <w:r w:rsidRPr="003565CD">
              <w:rPr>
                <w:rFonts w:eastAsia="Calibri"/>
                <w:bCs/>
              </w:rPr>
              <w:t>Предлагане</w:t>
            </w:r>
            <w:proofErr w:type="spellEnd"/>
            <w:r w:rsidRPr="003565CD">
              <w:rPr>
                <w:rFonts w:eastAsia="Calibri"/>
                <w:bCs/>
              </w:rPr>
              <w:t xml:space="preserve"> </w:t>
            </w:r>
            <w:proofErr w:type="spellStart"/>
            <w:r w:rsidRPr="003565CD">
              <w:rPr>
                <w:rFonts w:eastAsia="Calibri"/>
                <w:bCs/>
              </w:rPr>
              <w:t>на</w:t>
            </w:r>
            <w:proofErr w:type="spellEnd"/>
            <w:r w:rsidRPr="003565CD">
              <w:rPr>
                <w:rFonts w:eastAsia="Calibri"/>
                <w:bCs/>
              </w:rPr>
              <w:t xml:space="preserve"> </w:t>
            </w:r>
            <w:proofErr w:type="spellStart"/>
            <w:r w:rsidRPr="003565CD">
              <w:rPr>
                <w:rFonts w:eastAsia="Calibri"/>
                <w:bCs/>
              </w:rPr>
              <w:t>пазара</w:t>
            </w:r>
            <w:proofErr w:type="spellEnd"/>
            <w:r w:rsidRPr="003565CD">
              <w:rPr>
                <w:rFonts w:eastAsia="Calibri"/>
                <w:lang w:val="bg-BG"/>
              </w:rPr>
              <w:t>“, т. 1. Административно съответствие и допустимост</w:t>
            </w:r>
            <w:r w:rsidRPr="007B7144">
              <w:rPr>
                <w:rFonts w:eastAsia="Calibri"/>
                <w:lang w:val="bg-BG"/>
              </w:rPr>
              <w:t>:</w:t>
            </w:r>
          </w:p>
          <w:p w:rsidR="00AD3526" w:rsidRPr="007B7144" w:rsidRDefault="00AD3526" w:rsidP="00AD3526">
            <w:pPr>
              <w:spacing w:after="160"/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lang w:val="bg-BG"/>
              </w:rPr>
              <w:lastRenderedPageBreak/>
              <w:t>- Критерий № 3 „Проектното предложение e подписано с КЕП от законния представител на кандидата или оправомощено за целите на подаването на проектното предложение лице.“;</w:t>
            </w:r>
          </w:p>
          <w:p w:rsidR="00AD3526" w:rsidRPr="007B7144" w:rsidRDefault="00AD3526" w:rsidP="00AD3526">
            <w:pPr>
              <w:spacing w:after="160"/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lang w:val="bg-BG"/>
              </w:rPr>
              <w:t xml:space="preserve">- Критерий № 4 „Документ за оправомощаване на лицето, което подписва с КЕП от името на кандидата документите за кандидатстване по проектното предложение в ИСУН (в случай че е приложимо) - </w:t>
            </w:r>
            <w:r w:rsidRPr="007B7144">
              <w:rPr>
                <w:rFonts w:eastAsia="Calibri"/>
                <w:b/>
                <w:lang w:val="bg-BG"/>
              </w:rPr>
              <w:t>подписан с КЕП от законния представител на кандидата и прикачено в ИСУН.</w:t>
            </w:r>
            <w:r w:rsidRPr="007B7144">
              <w:rPr>
                <w:rFonts w:eastAsia="Calibri"/>
                <w:lang w:val="bg-BG"/>
              </w:rPr>
              <w:t>“.</w:t>
            </w:r>
          </w:p>
          <w:p w:rsidR="00091A0B" w:rsidRPr="008E1BBB" w:rsidRDefault="00AD3526" w:rsidP="00AD3526">
            <w:pPr>
              <w:ind w:firstLine="720"/>
              <w:jc w:val="both"/>
              <w:rPr>
                <w:rFonts w:eastAsia="Calibri"/>
                <w:lang w:val="bg-BG"/>
              </w:rPr>
            </w:pPr>
            <w:r w:rsidRPr="007B7144">
              <w:rPr>
                <w:rFonts w:eastAsia="Calibri"/>
                <w:lang w:val="bg-BG"/>
              </w:rPr>
              <w:t>Поради изложените по-горе аргументи, проектно предложение с рег. № BG14MFPR001-2.006-0002 е включено в Списъка на проектните предложения, които не се допускат до етап Техническа и финансова оценка по настоящата процедура.</w:t>
            </w:r>
          </w:p>
        </w:tc>
      </w:tr>
    </w:tbl>
    <w:p w:rsidR="00EB1B37" w:rsidRDefault="00EB1B37" w:rsidP="00A940B8">
      <w:pPr>
        <w:jc w:val="center"/>
        <w:rPr>
          <w:b/>
          <w:lang w:val="bg-BG"/>
        </w:rPr>
      </w:pPr>
    </w:p>
    <w:p w:rsidR="003B5A55" w:rsidRPr="006B4949" w:rsidRDefault="00D874BF" w:rsidP="002765CC">
      <w:pPr>
        <w:jc w:val="both"/>
        <w:rPr>
          <w:b/>
          <w:lang w:val="bg-BG"/>
        </w:rPr>
      </w:pPr>
      <w:r w:rsidRPr="00273151">
        <w:rPr>
          <w:b/>
          <w:lang w:val="bg-BG"/>
        </w:rPr>
        <w:t xml:space="preserve">ЗАБЕЛЕЖКА: </w:t>
      </w:r>
      <w:r w:rsidRPr="006B4949">
        <w:rPr>
          <w:b/>
          <w:lang w:val="bg-BG"/>
        </w:rPr>
        <w:t>Кандидатите, чиито проектни предложения са</w:t>
      </w:r>
      <w:r w:rsidR="00685D9D" w:rsidRPr="006B4949">
        <w:rPr>
          <w:b/>
          <w:lang w:val="bg-BG"/>
        </w:rPr>
        <w:t xml:space="preserve"> предложени за</w:t>
      </w:r>
      <w:r w:rsidRPr="006B4949">
        <w:rPr>
          <w:b/>
          <w:lang w:val="bg-BG"/>
        </w:rPr>
        <w:t xml:space="preserve"> </w:t>
      </w:r>
      <w:r w:rsidR="00685D9D" w:rsidRPr="006B4949">
        <w:rPr>
          <w:b/>
          <w:lang w:val="bg-BG"/>
        </w:rPr>
        <w:t xml:space="preserve">отхвърляне </w:t>
      </w:r>
      <w:r w:rsidR="00252824" w:rsidRPr="006B4949">
        <w:rPr>
          <w:b/>
          <w:lang w:val="bg-BG"/>
        </w:rPr>
        <w:t xml:space="preserve">на етап оценка на административното съответствие </w:t>
      </w:r>
      <w:r w:rsidR="00775769" w:rsidRPr="006B4949">
        <w:rPr>
          <w:b/>
          <w:lang w:val="bg-BG"/>
        </w:rPr>
        <w:t xml:space="preserve">и допустимостта </w:t>
      </w:r>
      <w:r w:rsidR="00252824" w:rsidRPr="006B4949">
        <w:rPr>
          <w:b/>
          <w:lang w:val="bg-BG"/>
        </w:rPr>
        <w:t>по горепосочената процедура</w:t>
      </w:r>
      <w:r w:rsidRPr="006B4949">
        <w:rPr>
          <w:b/>
          <w:lang w:val="bg-BG"/>
        </w:rPr>
        <w:t xml:space="preserve"> могат да подадат писмени възражения срещу </w:t>
      </w:r>
      <w:r w:rsidR="00685D9D" w:rsidRPr="006B4949">
        <w:rPr>
          <w:b/>
          <w:lang w:val="bg-BG"/>
        </w:rPr>
        <w:t>предложението за отхвърлянето им пред</w:t>
      </w:r>
      <w:r w:rsidR="00704F48" w:rsidRPr="006B4949">
        <w:rPr>
          <w:b/>
          <w:lang w:val="bg-BG"/>
        </w:rPr>
        <w:t xml:space="preserve"> </w:t>
      </w:r>
      <w:r w:rsidR="003C6C1D" w:rsidRPr="006B4949">
        <w:rPr>
          <w:b/>
          <w:lang w:val="bg-BG"/>
        </w:rPr>
        <w:t>Р</w:t>
      </w:r>
      <w:r w:rsidRPr="006B4949">
        <w:rPr>
          <w:b/>
          <w:lang w:val="bg-BG"/>
        </w:rPr>
        <w:t xml:space="preserve">ъководителя на </w:t>
      </w:r>
      <w:r w:rsidR="00A40AC5" w:rsidRPr="006B4949">
        <w:rPr>
          <w:b/>
          <w:lang w:val="bg-BG"/>
        </w:rPr>
        <w:t>У</w:t>
      </w:r>
      <w:r w:rsidR="003E2D2E" w:rsidRPr="006B4949">
        <w:rPr>
          <w:b/>
          <w:lang w:val="bg-BG"/>
        </w:rPr>
        <w:t xml:space="preserve">правляващия </w:t>
      </w:r>
      <w:r w:rsidRPr="006B4949">
        <w:rPr>
          <w:b/>
          <w:lang w:val="bg-BG"/>
        </w:rPr>
        <w:t>орган</w:t>
      </w:r>
      <w:r w:rsidR="00D34D64" w:rsidRPr="006B4949">
        <w:rPr>
          <w:b/>
          <w:lang w:val="bg-BG"/>
        </w:rPr>
        <w:t>,</w:t>
      </w:r>
      <w:r w:rsidRPr="006B4949">
        <w:rPr>
          <w:b/>
          <w:lang w:val="bg-BG"/>
        </w:rPr>
        <w:t xml:space="preserve"> в </w:t>
      </w:r>
      <w:r w:rsidR="005F44E0" w:rsidRPr="006B4949">
        <w:rPr>
          <w:b/>
          <w:lang w:val="bg-BG"/>
        </w:rPr>
        <w:t xml:space="preserve">едноседмичен </w:t>
      </w:r>
      <w:r w:rsidRPr="006B4949">
        <w:rPr>
          <w:b/>
          <w:lang w:val="bg-BG"/>
        </w:rPr>
        <w:t xml:space="preserve">срок </w:t>
      </w:r>
      <w:r w:rsidR="005F44E0" w:rsidRPr="006B4949">
        <w:rPr>
          <w:b/>
          <w:lang w:val="bg-BG"/>
        </w:rPr>
        <w:t>от съобщаването.</w:t>
      </w:r>
      <w:r w:rsidR="00EB135C" w:rsidRPr="006B4949">
        <w:rPr>
          <w:b/>
          <w:lang w:val="bg-BG"/>
        </w:rPr>
        <w:t xml:space="preserve"> </w:t>
      </w:r>
    </w:p>
    <w:p w:rsidR="009A06E8" w:rsidRDefault="009A06E8" w:rsidP="00252824">
      <w:pPr>
        <w:jc w:val="both"/>
        <w:rPr>
          <w:sz w:val="28"/>
          <w:szCs w:val="28"/>
          <w:lang w:val="bg-BG"/>
        </w:rPr>
      </w:pPr>
    </w:p>
    <w:p w:rsidR="00EB1B37" w:rsidRDefault="00877A5F" w:rsidP="00877A5F">
      <w:pPr>
        <w:rPr>
          <w:snapToGrid w:val="0"/>
          <w:lang w:val="bg-BG"/>
        </w:rPr>
      </w:pPr>
      <w:r w:rsidRPr="00BE51C1">
        <w:rPr>
          <w:snapToGrid w:val="0"/>
          <w:lang w:val="bg-BG"/>
        </w:rPr>
        <w:t xml:space="preserve">Дата: </w:t>
      </w:r>
      <w:r w:rsidR="00CE4556">
        <w:rPr>
          <w:snapToGrid w:val="0"/>
          <w:lang w:val="bg-BG"/>
        </w:rPr>
        <w:t>20.04</w:t>
      </w:r>
      <w:r w:rsidR="006B4949">
        <w:rPr>
          <w:snapToGrid w:val="0"/>
          <w:lang w:val="bg-BG"/>
        </w:rPr>
        <w:t>.202</w:t>
      </w:r>
      <w:r w:rsidR="00CE4556">
        <w:rPr>
          <w:snapToGrid w:val="0"/>
          <w:lang w:val="bg-BG"/>
        </w:rPr>
        <w:t>6</w:t>
      </w:r>
      <w:r w:rsidR="006B4949">
        <w:rPr>
          <w:snapToGrid w:val="0"/>
          <w:lang w:val="bg-BG"/>
        </w:rPr>
        <w:t xml:space="preserve"> г.</w:t>
      </w:r>
    </w:p>
    <w:p w:rsidR="00EB1B37" w:rsidRDefault="00EB1B37" w:rsidP="00877A5F">
      <w:pPr>
        <w:rPr>
          <w:snapToGrid w:val="0"/>
          <w:lang w:val="bg-BG"/>
        </w:rPr>
      </w:pPr>
      <w:bookmarkStart w:id="0" w:name="_GoBack"/>
      <w:bookmarkEnd w:id="0"/>
    </w:p>
    <w:sectPr w:rsidR="00EB1B37" w:rsidSect="00CE4556">
      <w:headerReference w:type="default" r:id="rId8"/>
      <w:footerReference w:type="default" r:id="rId9"/>
      <w:pgSz w:w="16838" w:h="11906" w:orient="landscape"/>
      <w:pgMar w:top="1418" w:right="1134" w:bottom="180" w:left="1134" w:header="709" w:footer="1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8CE" w:rsidRDefault="005F28CE">
      <w:r>
        <w:separator/>
      </w:r>
    </w:p>
  </w:endnote>
  <w:endnote w:type="continuationSeparator" w:id="0">
    <w:p w:rsidR="005F28CE" w:rsidRDefault="005F2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5966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1CB8" w:rsidRDefault="00C21CB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285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21CB8" w:rsidRDefault="00C21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8CE" w:rsidRDefault="005F28CE">
      <w:r>
        <w:separator/>
      </w:r>
    </w:p>
  </w:footnote>
  <w:footnote w:type="continuationSeparator" w:id="0">
    <w:p w:rsidR="005F28CE" w:rsidRDefault="005F28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884" w:type="dxa"/>
      <w:tblInd w:w="-14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78"/>
      <w:gridCol w:w="1362"/>
      <w:gridCol w:w="6318"/>
      <w:gridCol w:w="2126"/>
    </w:tblGrid>
    <w:tr w:rsidR="00F95F33" w:rsidRPr="00144A1F" w:rsidTr="00CE4556">
      <w:trPr>
        <w:trHeight w:val="804"/>
        <w:tblHeader/>
      </w:trPr>
      <w:tc>
        <w:tcPr>
          <w:tcW w:w="5078" w:type="dxa"/>
          <w:vMerge w:val="restart"/>
          <w:tcBorders>
            <w:top w:val="single" w:sz="1" w:space="0" w:color="000000"/>
            <w:left w:val="single" w:sz="1" w:space="0" w:color="000000"/>
          </w:tcBorders>
          <w:vAlign w:val="center"/>
        </w:tcPr>
        <w:p w:rsidR="00144A1F" w:rsidRPr="00144A1F" w:rsidRDefault="00144A1F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Министерство на </w:t>
          </w:r>
          <w:r w:rsidR="00A6323E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земеделието</w:t>
          </w:r>
          <w:r w:rsidR="0000633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и храните</w:t>
          </w:r>
        </w:p>
        <w:p w:rsidR="00F95F33" w:rsidRPr="006B2ABC" w:rsidRDefault="001D7924" w:rsidP="00274FD3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Д</w:t>
          </w:r>
          <w:r w:rsidR="00144A1F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ирекция “</w:t>
          </w: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Морско дело и рибарство</w:t>
          </w:r>
          <w:r w:rsidR="00144A1F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” – Управляващ орган на </w:t>
          </w: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ПМДР</w:t>
          </w:r>
          <w:r w:rsidR="00E14F0B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А</w:t>
          </w:r>
          <w:r w:rsidR="00877A5F" w:rsidRPr="006B2ABC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20</w:t>
          </w:r>
          <w:r w:rsidR="00274FD3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21 - 2027</w:t>
          </w:r>
        </w:p>
      </w:tc>
      <w:tc>
        <w:tcPr>
          <w:tcW w:w="7680" w:type="dxa"/>
          <w:gridSpan w:val="2"/>
          <w:tcBorders>
            <w:top w:val="single" w:sz="1" w:space="0" w:color="000000"/>
            <w:left w:val="single" w:sz="1" w:space="0" w:color="000000"/>
            <w:bottom w:val="single" w:sz="1" w:space="0" w:color="000000"/>
          </w:tcBorders>
          <w:vAlign w:val="center"/>
        </w:tcPr>
        <w:p w:rsidR="00F95F33" w:rsidRPr="00144A1F" w:rsidRDefault="003213FB" w:rsidP="003C6C1D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НАРЪЧНИК </w:t>
          </w:r>
          <w:r w:rsidR="00D4220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ПО</w:t>
          </w: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</w:t>
          </w:r>
          <w:r w:rsidR="009E186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ПРОГРАМА ЗА МОРСКО ДЕЛО, РИБАРСТВО И  АКВАКУЛТУРИ</w:t>
          </w:r>
          <w:r w:rsidR="00C36EA9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2021 -2027</w:t>
          </w:r>
          <w:r w:rsidR="00F95F33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 (</w:t>
          </w:r>
          <w:r w:rsidR="001D792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ПМДР</w:t>
          </w:r>
          <w:r w:rsidR="00C36EA9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А</w:t>
          </w:r>
          <w:r w:rsidR="00F95F33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)</w:t>
          </w:r>
        </w:p>
      </w:tc>
      <w:tc>
        <w:tcPr>
          <w:tcW w:w="2126" w:type="dxa"/>
          <w:tc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F95F33" w:rsidRPr="00144A1F" w:rsidRDefault="00144A1F" w:rsidP="009054CD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lang w:val="bg-BG"/>
            </w:rPr>
            <w:t xml:space="preserve">Вариант </w:t>
          </w:r>
          <w:r w:rsidR="00006334">
            <w:rPr>
              <w:rFonts w:eastAsia="HG Mincho Light J"/>
              <w:b/>
              <w:color w:val="000000"/>
              <w:sz w:val="20"/>
              <w:lang w:val="bg-BG"/>
            </w:rPr>
            <w:t>1</w:t>
          </w:r>
        </w:p>
      </w:tc>
    </w:tr>
    <w:tr w:rsidR="00F95F33" w:rsidRPr="00144A1F" w:rsidTr="008E1BBB">
      <w:trPr>
        <w:trHeight w:val="1173"/>
      </w:trPr>
      <w:tc>
        <w:tcPr>
          <w:tcW w:w="5078" w:type="dxa"/>
          <w:vMerge/>
          <w:tcBorders>
            <w:lef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</w:p>
      </w:tc>
      <w:tc>
        <w:tcPr>
          <w:tcW w:w="1362" w:type="dxa"/>
          <w:tcBorders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F95F33" w:rsidRPr="00144A1F" w:rsidRDefault="006C23EE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Глава 4, раздел 2, </w:t>
          </w:r>
          <w:r w:rsidR="00F95F33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Приложение </w:t>
          </w:r>
        </w:p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4.II.</w:t>
          </w:r>
          <w:r w:rsidR="00BE3CC1"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1</w:t>
          </w: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.</w:t>
          </w:r>
          <w:r w:rsidR="00F609C8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7</w:t>
          </w: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.</w:t>
          </w:r>
        </w:p>
      </w:tc>
      <w:tc>
        <w:tcPr>
          <w:tcW w:w="6318" w:type="dxa"/>
          <w:tcBorders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b/>
              <w:sz w:val="20"/>
              <w:szCs w:val="20"/>
              <w:lang w:val="bg-BG"/>
            </w:rPr>
          </w:pPr>
          <w:r w:rsidRPr="00144A1F">
            <w:rPr>
              <w:b/>
              <w:sz w:val="20"/>
              <w:szCs w:val="20"/>
              <w:lang w:val="bg-BG"/>
            </w:rPr>
            <w:t>ПРОЦЕДУРИ ЗА ПРЕДОСТАВЯНЕ НА БЕЗВЪЗМЕЗДНА ФИНАНСОВА ПОМОЩ</w:t>
          </w:r>
        </w:p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b/>
              <w:iCs/>
              <w:sz w:val="20"/>
              <w:szCs w:val="20"/>
              <w:lang w:val="bg-BG"/>
            </w:rPr>
          </w:pPr>
        </w:p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b/>
              <w:iCs/>
              <w:sz w:val="20"/>
              <w:szCs w:val="20"/>
              <w:lang w:val="bg-BG"/>
            </w:rPr>
          </w:pPr>
        </w:p>
        <w:p w:rsidR="00F95F33" w:rsidRPr="00F609C8" w:rsidRDefault="00F95F33" w:rsidP="00F609C8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b/>
              <w:iCs/>
              <w:sz w:val="20"/>
              <w:szCs w:val="20"/>
              <w:lang w:val="bg-BG"/>
            </w:rPr>
            <w:t xml:space="preserve">Образец на Списък на проектните предложения, </w:t>
          </w:r>
          <w:r w:rsidR="00F609C8">
            <w:rPr>
              <w:b/>
              <w:iCs/>
              <w:sz w:val="20"/>
              <w:szCs w:val="20"/>
              <w:lang w:val="bg-BG"/>
            </w:rPr>
            <w:t xml:space="preserve"> които не се допускат до техническа и финансова оценка</w:t>
          </w:r>
        </w:p>
      </w:tc>
      <w:tc>
        <w:tcPr>
          <w:tcW w:w="2126" w:type="dxa"/>
          <w:tcBorders>
            <w:left w:val="single" w:sz="1" w:space="0" w:color="000000"/>
            <w:bottom w:val="single" w:sz="1" w:space="0" w:color="000000"/>
            <w:righ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b/>
              <w:sz w:val="20"/>
              <w:szCs w:val="20"/>
              <w:lang w:val="bg-BG"/>
            </w:rPr>
            <w:t xml:space="preserve">страница: </w: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begin"/>
          </w:r>
          <w:r w:rsidRPr="00144A1F">
            <w:rPr>
              <w:rStyle w:val="PageNumber"/>
              <w:sz w:val="20"/>
              <w:szCs w:val="20"/>
              <w:lang w:val="bg-BG"/>
            </w:rPr>
            <w:instrText xml:space="preserve"> PAGE </w:instrTex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separate"/>
          </w:r>
          <w:r w:rsidR="007A2856">
            <w:rPr>
              <w:rStyle w:val="PageNumber"/>
              <w:noProof/>
              <w:sz w:val="20"/>
              <w:szCs w:val="20"/>
              <w:lang w:val="bg-BG"/>
            </w:rPr>
            <w:t>6</w: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end"/>
          </w:r>
          <w:r w:rsidRPr="00144A1F">
            <w:rPr>
              <w:rStyle w:val="PageNumber"/>
              <w:sz w:val="20"/>
              <w:szCs w:val="20"/>
              <w:lang w:val="bg-BG"/>
            </w:rPr>
            <w:t>/</w: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begin"/>
          </w:r>
          <w:r w:rsidRPr="00144A1F">
            <w:rPr>
              <w:rStyle w:val="PageNumber"/>
              <w:sz w:val="20"/>
              <w:szCs w:val="20"/>
              <w:lang w:val="bg-BG"/>
            </w:rPr>
            <w:instrText xml:space="preserve"> NUMPAGES </w:instrTex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separate"/>
          </w:r>
          <w:r w:rsidR="007A2856">
            <w:rPr>
              <w:rStyle w:val="PageNumber"/>
              <w:noProof/>
              <w:sz w:val="20"/>
              <w:szCs w:val="20"/>
              <w:lang w:val="bg-BG"/>
            </w:rPr>
            <w:t>7</w:t>
          </w:r>
          <w:r w:rsidR="00C438E3" w:rsidRPr="00144A1F">
            <w:rPr>
              <w:rStyle w:val="PageNumber"/>
              <w:sz w:val="20"/>
              <w:szCs w:val="20"/>
              <w:lang w:val="bg-BG"/>
            </w:rPr>
            <w:fldChar w:fldCharType="end"/>
          </w:r>
        </w:p>
      </w:tc>
    </w:tr>
    <w:tr w:rsidR="00F95F33" w:rsidRPr="00144A1F" w:rsidTr="00CE4556">
      <w:trPr>
        <w:trHeight w:val="516"/>
      </w:trPr>
      <w:tc>
        <w:tcPr>
          <w:tcW w:w="5078" w:type="dxa"/>
          <w:vMerge/>
          <w:tcBorders>
            <w:lef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</w:p>
      </w:tc>
      <w:tc>
        <w:tcPr>
          <w:tcW w:w="7680" w:type="dxa"/>
          <w:gridSpan w:val="2"/>
          <w:tcBorders>
            <w:left w:val="single" w:sz="1" w:space="0" w:color="000000"/>
          </w:tcBorders>
          <w:vAlign w:val="center"/>
        </w:tcPr>
        <w:p w:rsidR="00F95F33" w:rsidRPr="00144A1F" w:rsidRDefault="00F95F33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Одобрен от: Ръководител на Управляващия орган</w:t>
          </w:r>
        </w:p>
      </w:tc>
      <w:tc>
        <w:tcPr>
          <w:tcW w:w="2126" w:type="dxa"/>
          <w:tcBorders>
            <w:left w:val="single" w:sz="1" w:space="0" w:color="000000"/>
            <w:bottom w:val="single" w:sz="4" w:space="0" w:color="auto"/>
            <w:right w:val="single" w:sz="1" w:space="0" w:color="000000"/>
          </w:tcBorders>
          <w:vAlign w:val="center"/>
        </w:tcPr>
        <w:p w:rsidR="00144A1F" w:rsidRPr="00144A1F" w:rsidRDefault="00144A1F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144A1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Дата:</w:t>
          </w:r>
        </w:p>
        <w:p w:rsidR="00F95F33" w:rsidRPr="00144A1F" w:rsidRDefault="00244742" w:rsidP="00A6323E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Ноември </w:t>
          </w:r>
          <w:r w:rsidR="0000633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2023</w:t>
          </w:r>
        </w:p>
      </w:tc>
    </w:tr>
    <w:tr w:rsidR="00D4220F" w:rsidRPr="00144A1F" w:rsidTr="00CE4556">
      <w:trPr>
        <w:trHeight w:val="427"/>
      </w:trPr>
      <w:tc>
        <w:tcPr>
          <w:tcW w:w="5078" w:type="dxa"/>
          <w:tcBorders>
            <w:left w:val="single" w:sz="1" w:space="0" w:color="000000"/>
            <w:bottom w:val="single" w:sz="1" w:space="0" w:color="000000"/>
          </w:tcBorders>
          <w:vAlign w:val="center"/>
        </w:tcPr>
        <w:p w:rsidR="00D4220F" w:rsidRPr="00144A1F" w:rsidRDefault="00D4220F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</w:p>
      </w:tc>
      <w:tc>
        <w:tcPr>
          <w:tcW w:w="7680" w:type="dxa"/>
          <w:gridSpan w:val="2"/>
          <w:tcBorders>
            <w:left w:val="single" w:sz="1" w:space="0" w:color="000000"/>
            <w:bottom w:val="single" w:sz="1" w:space="0" w:color="000000"/>
            <w:right w:val="single" w:sz="4" w:space="0" w:color="auto"/>
          </w:tcBorders>
          <w:vAlign w:val="center"/>
        </w:tcPr>
        <w:p w:rsidR="00D4220F" w:rsidRPr="00144A1F" w:rsidRDefault="00D4220F" w:rsidP="00144A1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4220F" w:rsidRPr="00D4220F" w:rsidRDefault="00D4220F" w:rsidP="00D4220F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 w:rsidRPr="00D4220F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Версия:</w:t>
          </w:r>
        </w:p>
        <w:p w:rsidR="00D4220F" w:rsidRPr="00144A1F" w:rsidRDefault="00244742" w:rsidP="00006334">
          <w:pPr>
            <w:widowControl w:val="0"/>
            <w:suppressLineNumbers/>
            <w:suppressAutoHyphens/>
            <w:jc w:val="center"/>
            <w:rPr>
              <w:rFonts w:eastAsia="HG Mincho Light J"/>
              <w:b/>
              <w:color w:val="000000"/>
              <w:sz w:val="20"/>
              <w:szCs w:val="20"/>
              <w:lang w:val="bg-BG"/>
            </w:rPr>
          </w:pPr>
          <w:r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 xml:space="preserve">Ноември </w:t>
          </w:r>
          <w:r w:rsidR="00006334">
            <w:rPr>
              <w:rFonts w:eastAsia="HG Mincho Light J"/>
              <w:b/>
              <w:color w:val="000000"/>
              <w:sz w:val="20"/>
              <w:szCs w:val="20"/>
              <w:lang w:val="bg-BG"/>
            </w:rPr>
            <w:t>2023</w:t>
          </w:r>
        </w:p>
      </w:tc>
    </w:tr>
  </w:tbl>
  <w:p w:rsidR="003F4A60" w:rsidRDefault="003F4A60" w:rsidP="00561E4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215BB4"/>
    <w:multiLevelType w:val="hybridMultilevel"/>
    <w:tmpl w:val="52C0DFF6"/>
    <w:lvl w:ilvl="0" w:tplc="681C814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1021D9"/>
    <w:multiLevelType w:val="hybridMultilevel"/>
    <w:tmpl w:val="51FEF1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0F1"/>
    <w:rsid w:val="00002EA4"/>
    <w:rsid w:val="00006334"/>
    <w:rsid w:val="00011405"/>
    <w:rsid w:val="000129B7"/>
    <w:rsid w:val="00025790"/>
    <w:rsid w:val="000608C3"/>
    <w:rsid w:val="00091A0B"/>
    <w:rsid w:val="00093853"/>
    <w:rsid w:val="000955C9"/>
    <w:rsid w:val="000D7ED9"/>
    <w:rsid w:val="000E5E0B"/>
    <w:rsid w:val="000F2441"/>
    <w:rsid w:val="001047BE"/>
    <w:rsid w:val="00111412"/>
    <w:rsid w:val="001245DD"/>
    <w:rsid w:val="00144A1F"/>
    <w:rsid w:val="00173702"/>
    <w:rsid w:val="00193A7A"/>
    <w:rsid w:val="001959F7"/>
    <w:rsid w:val="001B4A73"/>
    <w:rsid w:val="001C0B6A"/>
    <w:rsid w:val="001C3BE2"/>
    <w:rsid w:val="001D7924"/>
    <w:rsid w:val="001F0DA3"/>
    <w:rsid w:val="00244742"/>
    <w:rsid w:val="0024716F"/>
    <w:rsid w:val="00252824"/>
    <w:rsid w:val="00267933"/>
    <w:rsid w:val="00273151"/>
    <w:rsid w:val="00274FD3"/>
    <w:rsid w:val="002765CC"/>
    <w:rsid w:val="0028464A"/>
    <w:rsid w:val="0029326B"/>
    <w:rsid w:val="002D157D"/>
    <w:rsid w:val="002E4382"/>
    <w:rsid w:val="002F75E1"/>
    <w:rsid w:val="00311A88"/>
    <w:rsid w:val="003213FB"/>
    <w:rsid w:val="00331586"/>
    <w:rsid w:val="00335DE0"/>
    <w:rsid w:val="00347D47"/>
    <w:rsid w:val="00364692"/>
    <w:rsid w:val="00376A60"/>
    <w:rsid w:val="003941DC"/>
    <w:rsid w:val="003A624D"/>
    <w:rsid w:val="003B27AC"/>
    <w:rsid w:val="003B5A55"/>
    <w:rsid w:val="003B5F2E"/>
    <w:rsid w:val="003C6C1D"/>
    <w:rsid w:val="003E0D49"/>
    <w:rsid w:val="003E2D2E"/>
    <w:rsid w:val="003F4A60"/>
    <w:rsid w:val="003F7B45"/>
    <w:rsid w:val="00411D7A"/>
    <w:rsid w:val="004322ED"/>
    <w:rsid w:val="00444D18"/>
    <w:rsid w:val="004953B3"/>
    <w:rsid w:val="004A41E4"/>
    <w:rsid w:val="004A7303"/>
    <w:rsid w:val="004C574A"/>
    <w:rsid w:val="004E121F"/>
    <w:rsid w:val="004E4CA9"/>
    <w:rsid w:val="004F3330"/>
    <w:rsid w:val="004F42DA"/>
    <w:rsid w:val="004F5C87"/>
    <w:rsid w:val="005253D1"/>
    <w:rsid w:val="00545706"/>
    <w:rsid w:val="00561E4F"/>
    <w:rsid w:val="00586F61"/>
    <w:rsid w:val="005912C0"/>
    <w:rsid w:val="00592769"/>
    <w:rsid w:val="005A17D3"/>
    <w:rsid w:val="005A6A46"/>
    <w:rsid w:val="005C2D40"/>
    <w:rsid w:val="005C6F96"/>
    <w:rsid w:val="005D0C34"/>
    <w:rsid w:val="005D29B2"/>
    <w:rsid w:val="005D311A"/>
    <w:rsid w:val="005D6211"/>
    <w:rsid w:val="005D7EDC"/>
    <w:rsid w:val="005E52BD"/>
    <w:rsid w:val="005E678C"/>
    <w:rsid w:val="005F28CE"/>
    <w:rsid w:val="005F44E0"/>
    <w:rsid w:val="005F5ADF"/>
    <w:rsid w:val="00614F78"/>
    <w:rsid w:val="006439D5"/>
    <w:rsid w:val="0065252C"/>
    <w:rsid w:val="00654495"/>
    <w:rsid w:val="0068349E"/>
    <w:rsid w:val="00685D9D"/>
    <w:rsid w:val="006B2ABC"/>
    <w:rsid w:val="006B4949"/>
    <w:rsid w:val="006C23EE"/>
    <w:rsid w:val="00704F48"/>
    <w:rsid w:val="0071717D"/>
    <w:rsid w:val="007315F2"/>
    <w:rsid w:val="00775769"/>
    <w:rsid w:val="007A1130"/>
    <w:rsid w:val="007A1946"/>
    <w:rsid w:val="007A2856"/>
    <w:rsid w:val="007F1E26"/>
    <w:rsid w:val="00830920"/>
    <w:rsid w:val="008445E2"/>
    <w:rsid w:val="00845433"/>
    <w:rsid w:val="00861D8E"/>
    <w:rsid w:val="00877A5F"/>
    <w:rsid w:val="00886106"/>
    <w:rsid w:val="0088738B"/>
    <w:rsid w:val="008B15BD"/>
    <w:rsid w:val="008D0692"/>
    <w:rsid w:val="008E150A"/>
    <w:rsid w:val="008E1661"/>
    <w:rsid w:val="008E1BBB"/>
    <w:rsid w:val="0090223F"/>
    <w:rsid w:val="009054CD"/>
    <w:rsid w:val="00932C29"/>
    <w:rsid w:val="0095005A"/>
    <w:rsid w:val="00954F89"/>
    <w:rsid w:val="00955C51"/>
    <w:rsid w:val="00960B4D"/>
    <w:rsid w:val="00963DF6"/>
    <w:rsid w:val="00970769"/>
    <w:rsid w:val="00980B41"/>
    <w:rsid w:val="00982377"/>
    <w:rsid w:val="00992D76"/>
    <w:rsid w:val="009A06E8"/>
    <w:rsid w:val="009A530C"/>
    <w:rsid w:val="009B26E1"/>
    <w:rsid w:val="009B334E"/>
    <w:rsid w:val="009D5B0E"/>
    <w:rsid w:val="009D7E36"/>
    <w:rsid w:val="009E1864"/>
    <w:rsid w:val="009E4C13"/>
    <w:rsid w:val="009F7AFB"/>
    <w:rsid w:val="00A15B65"/>
    <w:rsid w:val="00A25AE5"/>
    <w:rsid w:val="00A33334"/>
    <w:rsid w:val="00A339F3"/>
    <w:rsid w:val="00A40AC5"/>
    <w:rsid w:val="00A44549"/>
    <w:rsid w:val="00A6323E"/>
    <w:rsid w:val="00A6428E"/>
    <w:rsid w:val="00A70381"/>
    <w:rsid w:val="00A70F60"/>
    <w:rsid w:val="00A80ED9"/>
    <w:rsid w:val="00A940B8"/>
    <w:rsid w:val="00AA0DE1"/>
    <w:rsid w:val="00AC2ACC"/>
    <w:rsid w:val="00AC460E"/>
    <w:rsid w:val="00AC78E1"/>
    <w:rsid w:val="00AD048E"/>
    <w:rsid w:val="00AD3526"/>
    <w:rsid w:val="00B03339"/>
    <w:rsid w:val="00B208BE"/>
    <w:rsid w:val="00B31E34"/>
    <w:rsid w:val="00B43EF2"/>
    <w:rsid w:val="00B45BDD"/>
    <w:rsid w:val="00B46079"/>
    <w:rsid w:val="00B5142E"/>
    <w:rsid w:val="00B776C7"/>
    <w:rsid w:val="00BB2C87"/>
    <w:rsid w:val="00BB5A62"/>
    <w:rsid w:val="00BD146C"/>
    <w:rsid w:val="00BE019F"/>
    <w:rsid w:val="00BE3CC1"/>
    <w:rsid w:val="00C21491"/>
    <w:rsid w:val="00C21CB8"/>
    <w:rsid w:val="00C36EA9"/>
    <w:rsid w:val="00C438E3"/>
    <w:rsid w:val="00C565C8"/>
    <w:rsid w:val="00C674EA"/>
    <w:rsid w:val="00C740F1"/>
    <w:rsid w:val="00CC762D"/>
    <w:rsid w:val="00CD5FF4"/>
    <w:rsid w:val="00CE4556"/>
    <w:rsid w:val="00CF7E34"/>
    <w:rsid w:val="00D1516E"/>
    <w:rsid w:val="00D215E9"/>
    <w:rsid w:val="00D34D64"/>
    <w:rsid w:val="00D4220F"/>
    <w:rsid w:val="00D42CDF"/>
    <w:rsid w:val="00D51D24"/>
    <w:rsid w:val="00D73123"/>
    <w:rsid w:val="00D874BF"/>
    <w:rsid w:val="00D97F8A"/>
    <w:rsid w:val="00DA1A24"/>
    <w:rsid w:val="00DF5945"/>
    <w:rsid w:val="00E071FD"/>
    <w:rsid w:val="00E14840"/>
    <w:rsid w:val="00E14F0B"/>
    <w:rsid w:val="00E639FE"/>
    <w:rsid w:val="00E700E3"/>
    <w:rsid w:val="00E7591F"/>
    <w:rsid w:val="00E76FC7"/>
    <w:rsid w:val="00E8791C"/>
    <w:rsid w:val="00E97664"/>
    <w:rsid w:val="00EA04AD"/>
    <w:rsid w:val="00EA416D"/>
    <w:rsid w:val="00EB135C"/>
    <w:rsid w:val="00EB1B37"/>
    <w:rsid w:val="00EB286A"/>
    <w:rsid w:val="00EC46AC"/>
    <w:rsid w:val="00F03EDF"/>
    <w:rsid w:val="00F1198E"/>
    <w:rsid w:val="00F21616"/>
    <w:rsid w:val="00F55D58"/>
    <w:rsid w:val="00F609C8"/>
    <w:rsid w:val="00F62177"/>
    <w:rsid w:val="00F8225D"/>
    <w:rsid w:val="00F824A8"/>
    <w:rsid w:val="00F95F33"/>
    <w:rsid w:val="00FA66FF"/>
    <w:rsid w:val="00FA70DD"/>
    <w:rsid w:val="00FB10E4"/>
    <w:rsid w:val="00FC20F7"/>
    <w:rsid w:val="00FD3D91"/>
    <w:rsid w:val="00FD746D"/>
    <w:rsid w:val="00FE3779"/>
    <w:rsid w:val="00FE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1D40D06-EC84-4975-B7E6-50364865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A46"/>
    <w:rPr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harCharCharCharCharCharCharCharCharCharCharCharCharCharCharChar">
    <w:name w:val="Char Char1 Char Char Char Char Char Char Char Char Char Char Char Char Char Char Char Char"/>
    <w:basedOn w:val="Normal"/>
    <w:rsid w:val="005A6A46"/>
    <w:pPr>
      <w:tabs>
        <w:tab w:val="left" w:pos="709"/>
      </w:tabs>
      <w:spacing w:before="120" w:after="120"/>
      <w:ind w:left="360"/>
      <w:jc w:val="center"/>
    </w:pPr>
    <w:rPr>
      <w:rFonts w:ascii="Tahoma" w:hAnsi="Tahoma"/>
      <w:b/>
      <w:bCs/>
      <w:szCs w:val="28"/>
      <w:lang w:val="pl-PL" w:eastAsia="pl-PL"/>
    </w:rPr>
  </w:style>
  <w:style w:type="paragraph" w:customStyle="1" w:styleId="TableContents">
    <w:name w:val="Table Contents"/>
    <w:basedOn w:val="BodyText"/>
    <w:rsid w:val="005A6A46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 w:eastAsia="bg-BG"/>
    </w:rPr>
  </w:style>
  <w:style w:type="paragraph" w:customStyle="1" w:styleId="Index">
    <w:name w:val="Index"/>
    <w:basedOn w:val="Normal"/>
    <w:rsid w:val="005A6A46"/>
    <w:pPr>
      <w:widowControl w:val="0"/>
      <w:suppressLineNumbers/>
      <w:suppressAutoHyphens/>
      <w:spacing w:before="100" w:beforeAutospacing="1" w:after="100" w:afterAutospacing="1"/>
    </w:pPr>
    <w:rPr>
      <w:rFonts w:eastAsia="HG Mincho Light J"/>
      <w:color w:val="000000"/>
      <w:lang w:val="en-US" w:eastAsia="bg-BG"/>
    </w:rPr>
  </w:style>
  <w:style w:type="paragraph" w:styleId="BodyText">
    <w:name w:val="Body Text"/>
    <w:basedOn w:val="Normal"/>
    <w:rsid w:val="005A6A46"/>
    <w:pPr>
      <w:spacing w:after="120"/>
    </w:pPr>
  </w:style>
  <w:style w:type="paragraph" w:styleId="BalloonText">
    <w:name w:val="Balloon Text"/>
    <w:basedOn w:val="Normal"/>
    <w:semiHidden/>
    <w:rsid w:val="00A940B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91A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4C574A"/>
    <w:rPr>
      <w:sz w:val="16"/>
      <w:szCs w:val="16"/>
    </w:rPr>
  </w:style>
  <w:style w:type="paragraph" w:styleId="CommentText">
    <w:name w:val="annotation text"/>
    <w:basedOn w:val="Normal"/>
    <w:semiHidden/>
    <w:rsid w:val="004C574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C574A"/>
    <w:rPr>
      <w:b/>
      <w:bCs/>
    </w:rPr>
  </w:style>
  <w:style w:type="paragraph" w:styleId="Header">
    <w:name w:val="header"/>
    <w:basedOn w:val="Normal"/>
    <w:rsid w:val="00561E4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561E4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561E4F"/>
  </w:style>
  <w:style w:type="paragraph" w:customStyle="1" w:styleId="Char">
    <w:name w:val="Char"/>
    <w:basedOn w:val="Normal"/>
    <w:rsid w:val="00561E4F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link w:val="BodyTextIndentChar"/>
    <w:semiHidden/>
    <w:unhideWhenUsed/>
    <w:rsid w:val="00D97F8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D97F8A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97F8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21CB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semiHidden/>
    <w:unhideWhenUsed/>
    <w:rsid w:val="005F5AD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5F5ADF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4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2096A-C6B5-4673-82DE-2C225D921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MEE</Company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cp:lastModifiedBy>Silviya Sotirova</cp:lastModifiedBy>
  <cp:revision>6</cp:revision>
  <cp:lastPrinted>2016-12-14T14:51:00Z</cp:lastPrinted>
  <dcterms:created xsi:type="dcterms:W3CDTF">2026-04-20T10:42:00Z</dcterms:created>
  <dcterms:modified xsi:type="dcterms:W3CDTF">2026-04-21T12:27:00Z</dcterms:modified>
</cp:coreProperties>
</file>