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412B0C" w14:textId="62AF96DC" w:rsidR="00BB64C9" w:rsidRDefault="006A6354">
      <w:pPr>
        <w:rPr>
          <w:sz w:val="2"/>
          <w:szCs w:val="2"/>
        </w:rPr>
      </w:pPr>
      <w:bookmarkStart w:id="0" w:name="_GoBack"/>
      <w:bookmarkEnd w:id="0"/>
      <w:r>
        <w:rPr>
          <w:noProof/>
          <w:lang w:bidi="ar-SA"/>
        </w:rPr>
        <w:drawing>
          <wp:anchor distT="0" distB="0" distL="114300" distR="114300" simplePos="0" relativeHeight="251658752" behindDoc="1" locked="0" layoutInCell="1" allowOverlap="1" wp14:anchorId="713D55A1" wp14:editId="2B970437">
            <wp:simplePos x="0" y="0"/>
            <wp:positionH relativeFrom="column">
              <wp:posOffset>137160</wp:posOffset>
            </wp:positionH>
            <wp:positionV relativeFrom="paragraph">
              <wp:posOffset>0</wp:posOffset>
            </wp:positionV>
            <wp:extent cx="2854325" cy="795020"/>
            <wp:effectExtent l="0" t="0" r="3175" b="5080"/>
            <wp:wrapTight wrapText="bothSides">
              <wp:wrapPolygon edited="0">
                <wp:start x="0" y="0"/>
                <wp:lineTo x="0" y="21220"/>
                <wp:lineTo x="21480" y="21220"/>
                <wp:lineTo x="21480" y="0"/>
                <wp:lineTo x="0" y="0"/>
              </wp:wrapPolygon>
            </wp:wrapTight>
            <wp:docPr id="9" name="Картина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Картина 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4325" cy="795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59264" behindDoc="1" locked="0" layoutInCell="1" allowOverlap="1" wp14:anchorId="388D3029" wp14:editId="1D19A1E9">
            <wp:simplePos x="0" y="0"/>
            <wp:positionH relativeFrom="column">
              <wp:posOffset>11340465</wp:posOffset>
            </wp:positionH>
            <wp:positionV relativeFrom="paragraph">
              <wp:posOffset>0</wp:posOffset>
            </wp:positionV>
            <wp:extent cx="2883535" cy="795020"/>
            <wp:effectExtent l="0" t="0" r="0" b="5080"/>
            <wp:wrapTight wrapText="bothSides">
              <wp:wrapPolygon edited="0">
                <wp:start x="0" y="0"/>
                <wp:lineTo x="0" y="21220"/>
                <wp:lineTo x="21405" y="21220"/>
                <wp:lineTo x="21405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535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AEDC56" w14:textId="30CEDA4B" w:rsidR="00BB64C9" w:rsidRPr="00BA6105" w:rsidRDefault="00DF121E" w:rsidP="00BA6105">
      <w:pPr>
        <w:pStyle w:val="33"/>
        <w:keepNext/>
        <w:keepLines/>
        <w:shd w:val="clear" w:color="auto" w:fill="auto"/>
        <w:spacing w:line="240" w:lineRule="auto"/>
        <w:rPr>
          <w:sz w:val="24"/>
          <w:szCs w:val="24"/>
        </w:rPr>
      </w:pPr>
      <w:bookmarkStart w:id="1" w:name="bookmark2"/>
      <w:r w:rsidRPr="00BA6105">
        <w:rPr>
          <w:sz w:val="24"/>
          <w:szCs w:val="24"/>
        </w:rPr>
        <w:t xml:space="preserve">ИНДИКАТИВНА ГОДИШНА РАБОТНА ПРОГРАМА </w:t>
      </w:r>
      <w:r w:rsidRPr="00BA6105">
        <w:rPr>
          <w:rStyle w:val="34"/>
          <w:sz w:val="24"/>
          <w:szCs w:val="24"/>
          <w:vertAlign w:val="superscript"/>
        </w:rPr>
        <w:t>1</w:t>
      </w:r>
      <w:bookmarkEnd w:id="1"/>
    </w:p>
    <w:p w14:paraId="6947BC7C" w14:textId="43BF2C87" w:rsidR="00BB64C9" w:rsidRPr="00BA6105" w:rsidRDefault="00DF121E" w:rsidP="00BA6105">
      <w:pPr>
        <w:pStyle w:val="40"/>
        <w:keepNext/>
        <w:keepLines/>
        <w:shd w:val="clear" w:color="auto" w:fill="auto"/>
        <w:spacing w:line="240" w:lineRule="auto"/>
        <w:jc w:val="center"/>
        <w:rPr>
          <w:sz w:val="24"/>
          <w:szCs w:val="24"/>
        </w:rPr>
      </w:pPr>
      <w:bookmarkStart w:id="2" w:name="bookmark3"/>
      <w:r w:rsidRPr="00BA6105">
        <w:rPr>
          <w:sz w:val="24"/>
          <w:szCs w:val="24"/>
        </w:rPr>
        <w:t>НА МЕСТНА ИНИЦИАТИВНА РИБАРСКА ГРУПА "</w:t>
      </w:r>
      <w:r w:rsidR="00BA6105" w:rsidRPr="00BA6105">
        <w:rPr>
          <w:sz w:val="24"/>
          <w:szCs w:val="24"/>
        </w:rPr>
        <w:t>СОЗОПОЛ МАЛКО ТЪРНОВО</w:t>
      </w:r>
      <w:r w:rsidRPr="00BA6105">
        <w:rPr>
          <w:sz w:val="24"/>
          <w:szCs w:val="24"/>
        </w:rPr>
        <w:t>” ЗА 2026 ГОДИНА</w:t>
      </w:r>
      <w:bookmarkEnd w:id="2"/>
    </w:p>
    <w:p w14:paraId="0016DACF" w14:textId="329C3DA4" w:rsidR="00BB64C9" w:rsidRDefault="00BB64C9"/>
    <w:p w14:paraId="2EF57AB2" w14:textId="77777777" w:rsidR="006A6354" w:rsidRDefault="006A6354"/>
    <w:p w14:paraId="311DBD69" w14:textId="77777777" w:rsidR="00BA6105" w:rsidRDefault="00BA6105">
      <w:pPr>
        <w:rPr>
          <w:sz w:val="2"/>
          <w:szCs w:val="2"/>
        </w:rPr>
      </w:pPr>
    </w:p>
    <w:tbl>
      <w:tblPr>
        <w:tblOverlap w:val="never"/>
        <w:tblW w:w="23463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6"/>
        <w:gridCol w:w="1718"/>
        <w:gridCol w:w="2438"/>
        <w:gridCol w:w="1301"/>
        <w:gridCol w:w="2159"/>
        <w:gridCol w:w="4820"/>
        <w:gridCol w:w="1843"/>
        <w:gridCol w:w="1275"/>
        <w:gridCol w:w="1134"/>
        <w:gridCol w:w="1701"/>
        <w:gridCol w:w="851"/>
        <w:gridCol w:w="992"/>
        <w:gridCol w:w="1134"/>
        <w:gridCol w:w="1491"/>
      </w:tblGrid>
      <w:tr w:rsidR="00BB64C9" w:rsidRPr="00C509CB" w14:paraId="3B41CA13" w14:textId="77777777" w:rsidTr="00FA3DE4">
        <w:trPr>
          <w:trHeight w:val="1032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4F10C" w14:textId="77777777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№</w:t>
            </w:r>
          </w:p>
          <w:p w14:paraId="0F301588" w14:textId="77777777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по</w:t>
            </w:r>
          </w:p>
          <w:p w14:paraId="42B6BE11" w14:textId="77777777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ред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A67AA4" w14:textId="77777777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Наименование на процедурата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BBE5DB" w14:textId="77777777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Цели на предоставяната БФП</w:t>
            </w:r>
            <w:r w:rsidRPr="00C509CB">
              <w:rPr>
                <w:rStyle w:val="245pt"/>
                <w:b/>
                <w:bCs/>
                <w:sz w:val="20"/>
                <w:szCs w:val="20"/>
                <w:vertAlign w:val="superscript"/>
              </w:rPr>
              <w:t>2</w:t>
            </w:r>
            <w:r w:rsidRPr="00C509CB">
              <w:rPr>
                <w:rStyle w:val="245pt"/>
                <w:b/>
                <w:bCs/>
                <w:sz w:val="20"/>
                <w:szCs w:val="20"/>
              </w:rPr>
              <w:t xml:space="preserve"> </w:t>
            </w:r>
            <w:r w:rsidRPr="00C509CB">
              <w:rPr>
                <w:rStyle w:val="265pt"/>
                <w:b/>
                <w:bCs/>
                <w:sz w:val="20"/>
                <w:szCs w:val="20"/>
              </w:rPr>
              <w:t>по процедурата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4621AB" w14:textId="77777777" w:rsidR="005C11A5" w:rsidRPr="00C509CB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rStyle w:val="265pt"/>
                <w:b/>
                <w:bCs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 xml:space="preserve">Общ размер на БФП </w:t>
            </w:r>
          </w:p>
          <w:p w14:paraId="41047CA6" w14:textId="642ECB9D" w:rsidR="005C11A5" w:rsidRPr="00C509CB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rStyle w:val="265pt"/>
                <w:b/>
                <w:bCs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 xml:space="preserve">по процедурата </w:t>
            </w:r>
          </w:p>
          <w:p w14:paraId="6B6DDB32" w14:textId="524BCD01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(в евро)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7F08CB" w14:textId="77777777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Допустими кандидати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8148DC" w14:textId="77777777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Примерни допустими дейности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D4F629" w14:textId="77777777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Категории допустими разходи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F485B8" w14:textId="1CBD9AC6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Максимален % на съфинансиране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AC361" w14:textId="30E76C9B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ind w:firstLine="1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Дата на обявяване на процедурата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E62A6C" w14:textId="77777777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Краен срок за подаване на проектни предложения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A839D" w14:textId="431AEEF5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Представлява ли процедурата/част от</w:t>
            </w:r>
            <w:r w:rsidR="005C11A5" w:rsidRPr="00C509CB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C509CB">
              <w:rPr>
                <w:rStyle w:val="265pt"/>
                <w:b/>
                <w:bCs/>
                <w:sz w:val="20"/>
                <w:szCs w:val="20"/>
              </w:rPr>
              <w:t>нея</w:t>
            </w:r>
            <w:r w:rsidR="005C11A5" w:rsidRPr="00C509CB">
              <w:rPr>
                <w:rStyle w:val="265pt"/>
                <w:b/>
                <w:bCs/>
                <w:sz w:val="20"/>
                <w:szCs w:val="20"/>
                <w:vertAlign w:val="superscript"/>
              </w:rPr>
              <w:t>4</w:t>
            </w:r>
            <w:r w:rsidRPr="00C509CB">
              <w:rPr>
                <w:rStyle w:val="265pt"/>
                <w:b/>
                <w:bCs/>
                <w:sz w:val="20"/>
                <w:szCs w:val="20"/>
              </w:rPr>
              <w:t xml:space="preserve"> :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7F0E9" w14:textId="77777777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Размер на БФП за проект (в евро)</w:t>
            </w:r>
            <w:r w:rsidRPr="00C509CB">
              <w:rPr>
                <w:rStyle w:val="245pt"/>
                <w:b/>
                <w:bCs/>
                <w:sz w:val="20"/>
                <w:szCs w:val="20"/>
                <w:vertAlign w:val="superscript"/>
              </w:rPr>
              <w:t>5</w:t>
            </w:r>
          </w:p>
        </w:tc>
      </w:tr>
      <w:tr w:rsidR="00BB64C9" w:rsidRPr="00C509CB" w14:paraId="1900CDE4" w14:textId="77777777" w:rsidTr="00FA3DE4">
        <w:trPr>
          <w:trHeight w:val="538"/>
        </w:trPr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F213EA" w14:textId="77777777" w:rsidR="00BB64C9" w:rsidRPr="00C509CB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F2F01F" w14:textId="77777777" w:rsidR="00BB64C9" w:rsidRPr="00C509CB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F28F42" w14:textId="77777777" w:rsidR="00BB64C9" w:rsidRPr="00C509CB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6EA114" w14:textId="77777777" w:rsidR="00BB64C9" w:rsidRPr="00C509CB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266EC2" w14:textId="77777777" w:rsidR="00BB64C9" w:rsidRPr="00C509CB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73D0EF" w14:textId="77777777" w:rsidR="00BB64C9" w:rsidRPr="00C509CB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232D1A" w14:textId="77777777" w:rsidR="00BB64C9" w:rsidRPr="00C509CB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8614D6" w14:textId="77777777" w:rsidR="00BB64C9" w:rsidRPr="00C509CB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DA4023" w14:textId="77777777" w:rsidR="00BB64C9" w:rsidRPr="00C509CB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DB7C38" w14:textId="77777777" w:rsidR="00BB64C9" w:rsidRPr="00C509CB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3953C5" w14:textId="25FFFF8D" w:rsidR="00BB64C9" w:rsidRPr="00C509CB" w:rsidRDefault="00C509CB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Д</w:t>
            </w:r>
            <w:r w:rsidR="00DF121E" w:rsidRPr="00C509CB">
              <w:rPr>
                <w:rStyle w:val="265pt"/>
                <w:b/>
                <w:bCs/>
                <w:sz w:val="20"/>
                <w:szCs w:val="20"/>
              </w:rPr>
              <w:t>ържав</w:t>
            </w:r>
            <w:r>
              <w:rPr>
                <w:rStyle w:val="265pt"/>
                <w:b/>
                <w:bCs/>
                <w:sz w:val="20"/>
                <w:szCs w:val="20"/>
              </w:rPr>
              <w:t>-</w:t>
            </w:r>
            <w:r w:rsidR="00DF121E" w:rsidRPr="00C509CB">
              <w:rPr>
                <w:rStyle w:val="265pt"/>
                <w:b/>
                <w:bCs/>
                <w:sz w:val="20"/>
                <w:szCs w:val="20"/>
              </w:rPr>
              <w:t>на</w:t>
            </w:r>
          </w:p>
          <w:p w14:paraId="6FDA70C7" w14:textId="77777777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помощ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F39A8A" w14:textId="4D9FB26A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минимална помощ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7C8AC2" w14:textId="4D168F71" w:rsidR="00BB64C9" w:rsidRPr="00C509CB" w:rsidRDefault="00C509CB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Минимален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E3FA28" w14:textId="77777777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максимален</w:t>
            </w:r>
          </w:p>
        </w:tc>
      </w:tr>
      <w:tr w:rsidR="00AE3F95" w:rsidRPr="00C509CB" w14:paraId="48B1F06B" w14:textId="77777777" w:rsidTr="00531DC4">
        <w:trPr>
          <w:trHeight w:val="583"/>
        </w:trPr>
        <w:tc>
          <w:tcPr>
            <w:tcW w:w="23463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B19BC7" w14:textId="78351483" w:rsidR="00AE3F95" w:rsidRPr="00715D6D" w:rsidRDefault="00574E25" w:rsidP="00531DC4">
            <w:pPr>
              <w:pStyle w:val="23"/>
              <w:shd w:val="clear" w:color="auto" w:fill="auto"/>
              <w:spacing w:line="187" w:lineRule="exact"/>
              <w:jc w:val="left"/>
              <w:rPr>
                <w:b w:val="0"/>
                <w:sz w:val="20"/>
                <w:szCs w:val="20"/>
              </w:rPr>
            </w:pPr>
            <w:r w:rsidRPr="00715D6D">
              <w:rPr>
                <w:b w:val="0"/>
                <w:sz w:val="20"/>
                <w:szCs w:val="20"/>
              </w:rPr>
              <w:t>Приоритет 1. Рибарството да се разглежда като обществен ресурс, осигуряващ храна, поминък и икономически просперитет, укрепващ общностите и представляващ безценно културно наследство.</w:t>
            </w:r>
          </w:p>
        </w:tc>
      </w:tr>
      <w:tr w:rsidR="00AE3F95" w:rsidRPr="00C509CB" w14:paraId="7D162601" w14:textId="77777777" w:rsidTr="00FA3DE4">
        <w:trPr>
          <w:trHeight w:val="338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E195A1" w14:textId="60D40849" w:rsidR="00AE3F95" w:rsidRPr="00C509CB" w:rsidRDefault="00C509CB" w:rsidP="00C959F2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1.1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35FFAE" w14:textId="3B9F820A" w:rsidR="00AE3F95" w:rsidRPr="003D628B" w:rsidRDefault="003D628B" w:rsidP="00C959F2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  <w:lang w:val="en-GB"/>
              </w:rPr>
            </w:pPr>
            <w:r w:rsidRPr="003D628B">
              <w:rPr>
                <w:b w:val="0"/>
                <w:sz w:val="20"/>
                <w:szCs w:val="20"/>
              </w:rPr>
              <w:t>Разработване и популяризиране на местна марка/продукт от риба и рибни продукти от региона, къси вериги на доставка и инициативи „Препоръчано от рибаря“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9E86E8" w14:textId="0BB04588" w:rsidR="00AE3F95" w:rsidRPr="00C509CB" w:rsidRDefault="003D628B" w:rsidP="00C959F2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628B">
              <w:rPr>
                <w:b w:val="0"/>
                <w:sz w:val="20"/>
                <w:szCs w:val="20"/>
              </w:rPr>
              <w:t>Повишаване конкурентоспособността на местните производители и рибари чрез разработване, популяризиране и валоризиране на местни рибни продукти, насърчаване на директните продажби, късите вериги на доставка, маркетинга и повишаване добавената стойност на продукцията от секторите рибарство и аквакултури.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D1C96B" w14:textId="1F5FB292" w:rsidR="00AE3F95" w:rsidRPr="003D628B" w:rsidRDefault="003D628B" w:rsidP="00C959F2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  <w:lang w:val="en-GB"/>
              </w:rPr>
            </w:pPr>
            <w:r w:rsidRPr="003D628B">
              <w:rPr>
                <w:b w:val="0"/>
                <w:sz w:val="20"/>
                <w:szCs w:val="20"/>
              </w:rPr>
              <w:t>30 678</w:t>
            </w:r>
            <w:r>
              <w:rPr>
                <w:b w:val="0"/>
                <w:sz w:val="20"/>
                <w:szCs w:val="20"/>
                <w:lang w:val="en-GB"/>
              </w:rPr>
              <w:t>,00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36814A" w14:textId="6362C673" w:rsidR="00AE3F95" w:rsidRPr="00C509CB" w:rsidRDefault="003D628B" w:rsidP="00C959F2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628B">
              <w:rPr>
                <w:b w:val="0"/>
                <w:sz w:val="20"/>
                <w:szCs w:val="20"/>
              </w:rPr>
              <w:t>ЕТ или юридически лица, регистрирани по Търговския закон или Закона за кооперациите; съществуващи или нови предприятия, действащи на територията на МИРГ „Созопол – Малко Търново“; НПО, регистрирани по ЗЮЛНЦ; научни институти, работещи в област рибарство и аквакултури.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39F69D" w14:textId="4FC15E18" w:rsidR="00AE3F95" w:rsidRPr="00C509CB" w:rsidRDefault="003D628B" w:rsidP="00C959F2">
            <w:pPr>
              <w:pStyle w:val="23"/>
              <w:shd w:val="clear" w:color="auto" w:fill="auto"/>
              <w:tabs>
                <w:tab w:val="left" w:pos="235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3D628B">
              <w:rPr>
                <w:b w:val="0"/>
                <w:sz w:val="20"/>
                <w:szCs w:val="20"/>
              </w:rPr>
              <w:t>Разработване и представяне на нов местен продукт/марка от региона; изследване и анализ на традиционни рибни продукти; разработване на хранителни обекти и инициативи „Препоръчано от рибаря“; директни продажби, онлайн продажби и къси вериги на доставка; маркетинг, дегустации, демонстрации, промоционални кампании, участия в изложения и тематични форуми; популяризиране на местни рибни продукти и производители.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B6E29D" w14:textId="4AF7E4FA" w:rsidR="00AE3F95" w:rsidRPr="00C509CB" w:rsidRDefault="003D628B" w:rsidP="00C959F2">
            <w:pPr>
              <w:pStyle w:val="23"/>
              <w:shd w:val="clear" w:color="auto" w:fill="auto"/>
              <w:tabs>
                <w:tab w:val="left" w:pos="158"/>
              </w:tabs>
              <w:spacing w:line="240" w:lineRule="auto"/>
              <w:jc w:val="left"/>
              <w:rPr>
                <w:b w:val="0"/>
                <w:sz w:val="20"/>
                <w:szCs w:val="20"/>
                <w:lang w:val="en-GB"/>
              </w:rPr>
            </w:pPr>
            <w:r w:rsidRPr="003D628B">
              <w:rPr>
                <w:b w:val="0"/>
                <w:sz w:val="20"/>
                <w:szCs w:val="20"/>
              </w:rPr>
              <w:t>Разходи за проучвания и анализи; разработване на продукт/марка; рекламни и информационни материали; маркетингови дейности; организация на събития, дегустации и демонстрации; външни услуги; логистика; транспорт; публичност и комуникация; оборудване и софтуер, когато са пряко свързани с изпълнението на проекта.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DBAB8A" w14:textId="77777777" w:rsidR="00FA3DE4" w:rsidRPr="00FA3DE4" w:rsidRDefault="00FA3DE4" w:rsidP="00FA3DE4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FA3DE4">
              <w:rPr>
                <w:b w:val="0"/>
                <w:bCs w:val="0"/>
                <w:sz w:val="20"/>
                <w:szCs w:val="20"/>
              </w:rPr>
              <w:t>До 100% за проекти, които не генерират нетни приходи; до 30% за стопанския сектор, съобразно приложимите правила за държавни помощи.</w:t>
            </w:r>
          </w:p>
          <w:p w14:paraId="1D208B5C" w14:textId="50B7F916" w:rsidR="00AE3F95" w:rsidRPr="00FA3DE4" w:rsidRDefault="00AE3F95" w:rsidP="000E6D04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8F1899" w14:textId="564651AF" w:rsidR="00AE3F95" w:rsidRPr="00C509CB" w:rsidRDefault="003D628B" w:rsidP="000E6D04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3D628B">
              <w:rPr>
                <w:b w:val="0"/>
                <w:sz w:val="20"/>
                <w:szCs w:val="20"/>
              </w:rPr>
              <w:t>01.09.2026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AF66B3" w14:textId="38880F3D" w:rsidR="00AE3F95" w:rsidRPr="00C509CB" w:rsidRDefault="003D628B" w:rsidP="000E6D04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3D628B">
              <w:rPr>
                <w:b w:val="0"/>
                <w:sz w:val="20"/>
                <w:szCs w:val="20"/>
              </w:rPr>
              <w:t>31.10.2026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E7567D" w14:textId="77777777" w:rsidR="003D628B" w:rsidRPr="003D628B" w:rsidRDefault="003D628B" w:rsidP="003D628B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3D628B">
              <w:rPr>
                <w:b w:val="0"/>
                <w:bCs w:val="0"/>
                <w:sz w:val="20"/>
                <w:szCs w:val="20"/>
              </w:rPr>
              <w:t>предстои да бъде уточнено</w:t>
            </w:r>
          </w:p>
          <w:p w14:paraId="64038E95" w14:textId="6BC96D65" w:rsidR="00AE3F95" w:rsidRPr="003D628B" w:rsidRDefault="00AE3F95" w:rsidP="000E6D04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6E0C5B" w14:textId="77777777" w:rsidR="003D628B" w:rsidRPr="003D628B" w:rsidRDefault="003D628B" w:rsidP="003D628B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3D628B">
              <w:rPr>
                <w:b w:val="0"/>
                <w:bCs w:val="0"/>
                <w:sz w:val="20"/>
                <w:szCs w:val="20"/>
              </w:rPr>
              <w:t>предстои да бъде уточнено</w:t>
            </w:r>
          </w:p>
          <w:p w14:paraId="7781D4C0" w14:textId="0E5B9E02" w:rsidR="00AE3F95" w:rsidRPr="003D628B" w:rsidRDefault="00AE3F95" w:rsidP="000E6D04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71144C" w14:textId="1D90ECCF" w:rsidR="003D628B" w:rsidRPr="00715D6D" w:rsidRDefault="003D628B" w:rsidP="003D628B">
            <w:pPr>
              <w:pStyle w:val="23"/>
              <w:rPr>
                <w:b w:val="0"/>
                <w:sz w:val="20"/>
                <w:szCs w:val="20"/>
                <w:lang w:val="en-GB"/>
              </w:rPr>
            </w:pPr>
            <w:r w:rsidRPr="00715D6D">
              <w:rPr>
                <w:b w:val="0"/>
                <w:sz w:val="20"/>
                <w:szCs w:val="20"/>
                <w:lang w:val="en-GB"/>
              </w:rPr>
              <w:t>5 000,00</w:t>
            </w:r>
          </w:p>
          <w:p w14:paraId="4ACBC143" w14:textId="0939ED92" w:rsidR="00AE3F95" w:rsidRPr="00715D6D" w:rsidRDefault="00AE3F95" w:rsidP="00C959F2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10788B" w14:textId="00F3D891" w:rsidR="00715D6D" w:rsidRPr="00715D6D" w:rsidRDefault="00715D6D" w:rsidP="00715D6D">
            <w:pPr>
              <w:pStyle w:val="23"/>
              <w:rPr>
                <w:b w:val="0"/>
                <w:sz w:val="20"/>
                <w:szCs w:val="20"/>
                <w:lang w:val="en-GB"/>
              </w:rPr>
            </w:pPr>
            <w:r w:rsidRPr="00715D6D">
              <w:rPr>
                <w:b w:val="0"/>
                <w:sz w:val="20"/>
                <w:szCs w:val="20"/>
                <w:lang w:val="en-GB"/>
              </w:rPr>
              <w:t>15 339,00</w:t>
            </w:r>
          </w:p>
          <w:p w14:paraId="05C1F665" w14:textId="09973787" w:rsidR="00AE3F95" w:rsidRPr="00715D6D" w:rsidRDefault="00AE3F95" w:rsidP="00C959F2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C509CB" w:rsidRPr="00C509CB" w14:paraId="37938D6F" w14:textId="77777777" w:rsidTr="00FA3DE4">
        <w:trPr>
          <w:trHeight w:val="338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D51A17" w14:textId="4D105450" w:rsidR="00C509CB" w:rsidRPr="00FA3DE4" w:rsidRDefault="00FA3DE4" w:rsidP="00C509CB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  <w:lang w:val="en-GB"/>
              </w:rPr>
            </w:pPr>
            <w:r>
              <w:rPr>
                <w:b w:val="0"/>
                <w:sz w:val="20"/>
                <w:szCs w:val="20"/>
                <w:lang w:val="en-GB"/>
              </w:rPr>
              <w:t>1.2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56A4F2" w14:textId="73D82BF5" w:rsidR="00C509CB" w:rsidRPr="00C509CB" w:rsidRDefault="00C509CB" w:rsidP="00C509CB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Организиране и провеждане на фестивал „Рецепти от крайбрежието на Созопол и Странджа“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02B86C" w14:textId="471B5C93" w:rsidR="00C509CB" w:rsidRPr="00C509CB" w:rsidRDefault="00C509CB" w:rsidP="00C509CB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Популяризиране на местната идентичност, традициите и културното наследство на рибарските и крайбрежните общности. Насърчаване на местното предприемачество, туризма и потреблението на местни рибни продукти чрез събития, представящи традиционни рецепти, занаяти и културни практики.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69DF46" w14:textId="7FBB55EE" w:rsidR="00C509CB" w:rsidRPr="00C509CB" w:rsidRDefault="00C509CB" w:rsidP="00C509CB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40 903,00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A76AAE" w14:textId="50DC8631" w:rsidR="00C509CB" w:rsidRPr="00C509CB" w:rsidRDefault="00C509CB" w:rsidP="00C509CB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НПО, регистрирани по ЗЮЛНЦ; културни институти, работещи в област рибарство и аквакултури; читалища.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B45E90" w14:textId="3714F405" w:rsidR="00C509CB" w:rsidRPr="00C509CB" w:rsidRDefault="00C509CB" w:rsidP="00C509CB">
            <w:pPr>
              <w:pStyle w:val="23"/>
              <w:shd w:val="clear" w:color="auto" w:fill="auto"/>
              <w:tabs>
                <w:tab w:val="left" w:pos="235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Организиране и провеждане на фестивали, изложби, демонстрации на традиционни рибарски практики, кулинарни представяния, културни събития, конкурси, работилници, информационни и промоционални кампании. Насърчава се участието на местни производители, рибари, организации на производители, туристически и културни организации като партньори или участници в дейностите.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9CB3D9" w14:textId="39E24513" w:rsidR="00C509CB" w:rsidRPr="00C509CB" w:rsidRDefault="00C509CB" w:rsidP="00C509CB">
            <w:pPr>
              <w:pStyle w:val="23"/>
              <w:shd w:val="clear" w:color="auto" w:fill="auto"/>
              <w:tabs>
                <w:tab w:val="left" w:pos="158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Разходи за организация на събития; наем на оборудване и сцени; логистика; възнаграждения на външни изпълнители; рекламни и информационни материали; публичност; транспорт; командировки; техническо обезпечаване; артистични и културни програми.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AC5723" w14:textId="3880BAE7" w:rsidR="00C509CB" w:rsidRPr="00C509CB" w:rsidRDefault="00C509CB" w:rsidP="00C509CB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97A23E" w14:textId="3D8EF0F5" w:rsidR="00C509CB" w:rsidRPr="00C509CB" w:rsidRDefault="00C509CB" w:rsidP="00C509CB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15.11.2026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381E22" w14:textId="2FBEB3F5" w:rsidR="00C509CB" w:rsidRPr="00C509CB" w:rsidRDefault="00C509CB" w:rsidP="00C509CB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15.01.2027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8D09F" w14:textId="420A8663" w:rsidR="00C509CB" w:rsidRPr="00C509CB" w:rsidRDefault="00C509CB" w:rsidP="00C509CB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984E89" w14:textId="28D24946" w:rsidR="00C509CB" w:rsidRPr="00C509CB" w:rsidRDefault="00C509CB" w:rsidP="00C509CB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09B164" w14:textId="2651DCF2" w:rsidR="00C509CB" w:rsidRPr="00C509CB" w:rsidRDefault="00C509CB" w:rsidP="00C509CB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10 226,00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71814" w14:textId="2D95F393" w:rsidR="00C509CB" w:rsidRPr="00C509CB" w:rsidRDefault="00C509CB" w:rsidP="00C509CB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40 903,00</w:t>
            </w:r>
          </w:p>
        </w:tc>
      </w:tr>
      <w:tr w:rsidR="00C509CB" w:rsidRPr="00C509CB" w14:paraId="1B64237C" w14:textId="77777777" w:rsidTr="00531DC4">
        <w:trPr>
          <w:trHeight w:val="461"/>
        </w:trPr>
        <w:tc>
          <w:tcPr>
            <w:tcW w:w="2346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2382F8" w14:textId="5D22C20C" w:rsidR="00C509CB" w:rsidRPr="00C509CB" w:rsidRDefault="00C509CB" w:rsidP="00C509CB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509CB">
              <w:rPr>
                <w:sz w:val="20"/>
                <w:szCs w:val="20"/>
              </w:rPr>
              <w:t>Приоритет 3. Включване на науката, като фактор, стимулиращ иновациите за развитие на устойчива синя икономика с лице към бъдещето.</w:t>
            </w:r>
          </w:p>
        </w:tc>
      </w:tr>
      <w:tr w:rsidR="00C509CB" w:rsidRPr="00C509CB" w14:paraId="33C5096E" w14:textId="77777777" w:rsidTr="00FA3DE4">
        <w:trPr>
          <w:trHeight w:val="557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83AEF1" w14:textId="77777777" w:rsidR="00C509CB" w:rsidRPr="00C509CB" w:rsidRDefault="00C509CB" w:rsidP="00C509CB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  <w:lang w:val="en-GB"/>
              </w:rPr>
            </w:pPr>
            <w:r w:rsidRPr="00C509CB">
              <w:rPr>
                <w:b w:val="0"/>
                <w:sz w:val="20"/>
                <w:szCs w:val="20"/>
                <w:lang w:val="en-GB"/>
              </w:rPr>
              <w:t>3.3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DB3F99" w14:textId="77777777" w:rsidR="00C509CB" w:rsidRPr="00C509CB" w:rsidRDefault="00C509CB" w:rsidP="00C509CB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Организиране и провеждане на ежегодни научни конференции/семинари с участие на партньори от Турция.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23A793" w14:textId="77777777" w:rsidR="00C509CB" w:rsidRPr="00C509CB" w:rsidRDefault="00C509CB" w:rsidP="00C509CB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 xml:space="preserve">Насърчаване на обмена на знания и добри практики между заинтересованите страни в секторите „Рибарство и аквакултури“, включително чрез участие на научни организации и </w:t>
            </w:r>
            <w:r w:rsidRPr="00C509CB">
              <w:rPr>
                <w:b w:val="0"/>
                <w:sz w:val="20"/>
                <w:szCs w:val="20"/>
              </w:rPr>
              <w:lastRenderedPageBreak/>
              <w:t>партньори от Република Турция и ЕС, с цел представяне на актуалното развитие при използването на ресурсите и развитието на устойчивата синя икономика.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C75FD4" w14:textId="03A9FCCB" w:rsidR="00C509CB" w:rsidRPr="00C509CB" w:rsidRDefault="00C509CB" w:rsidP="00C509CB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lastRenderedPageBreak/>
              <w:t>20 451,68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A6CCB9" w14:textId="77777777" w:rsidR="00C509CB" w:rsidRPr="00C509CB" w:rsidRDefault="00C509CB" w:rsidP="00C509CB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НПО, регистрирани по ЗЮЛНЦ; научни институти, работещи в област „Рибарство и аквакултури“.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1A3721" w14:textId="77777777" w:rsidR="00C509CB" w:rsidRPr="00C509CB" w:rsidRDefault="00C509CB" w:rsidP="00C509CB">
            <w:pPr>
              <w:pStyle w:val="23"/>
              <w:shd w:val="clear" w:color="auto" w:fill="auto"/>
              <w:tabs>
                <w:tab w:val="left" w:pos="235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Организация по подбор на научни теми и докладчици за представяне на актуалното развитие на използването на ресурсите в сектор „Рибарство и аквакултури“; организация и провеждане на научни конференции и семинари; логистика и информационна кампания.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C1A88F" w14:textId="77777777" w:rsidR="00C509CB" w:rsidRPr="00C509CB" w:rsidRDefault="00C509CB" w:rsidP="00C509CB">
            <w:pPr>
              <w:pStyle w:val="23"/>
              <w:shd w:val="clear" w:color="auto" w:fill="auto"/>
              <w:tabs>
                <w:tab w:val="left" w:pos="158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 xml:space="preserve">Хонорари и командировъчни разходи за участниците; възнаграждения за лекторите; наем на зала; превод и </w:t>
            </w:r>
            <w:r w:rsidRPr="00C509CB">
              <w:rPr>
                <w:b w:val="0"/>
                <w:sz w:val="20"/>
                <w:szCs w:val="20"/>
              </w:rPr>
              <w:lastRenderedPageBreak/>
              <w:t>симултанен превод (при необходимост); техническо оборудване; логистични материали; информационни и комуникационни материали; разходи за публичност.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6C38F0" w14:textId="77777777" w:rsidR="00C509CB" w:rsidRPr="00C509CB" w:rsidRDefault="00C509CB" w:rsidP="00C509CB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lastRenderedPageBreak/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D1117F" w14:textId="77777777" w:rsidR="00C509CB" w:rsidRPr="00C509CB" w:rsidRDefault="00C509CB" w:rsidP="00C509CB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01.10.2026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992BD3" w14:textId="77777777" w:rsidR="00C509CB" w:rsidRPr="00C509CB" w:rsidRDefault="00C509CB" w:rsidP="00C509CB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30.11.2026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330CB3" w14:textId="77777777" w:rsidR="00C509CB" w:rsidRPr="00C509CB" w:rsidRDefault="00C509CB" w:rsidP="00C509CB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7B2112" w14:textId="77777777" w:rsidR="00C509CB" w:rsidRPr="00C509CB" w:rsidRDefault="00C509CB" w:rsidP="00C509CB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B0748D" w14:textId="77777777" w:rsidR="00C509CB" w:rsidRPr="00C509CB" w:rsidRDefault="00C509CB" w:rsidP="00C509CB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7 669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7403DD" w14:textId="08C45F6A" w:rsidR="00C509CB" w:rsidRPr="00C509CB" w:rsidRDefault="00C509CB" w:rsidP="00C509CB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20 451,68</w:t>
            </w:r>
          </w:p>
        </w:tc>
      </w:tr>
    </w:tbl>
    <w:p w14:paraId="5EA6F7F2" w14:textId="77777777" w:rsidR="00BB64C9" w:rsidRPr="007A5B4B" w:rsidRDefault="00BB64C9">
      <w:pPr>
        <w:rPr>
          <w:sz w:val="2"/>
          <w:szCs w:val="2"/>
          <w:lang w:val="en-GB"/>
        </w:rPr>
        <w:sectPr w:rsidR="00BB64C9" w:rsidRPr="007A5B4B">
          <w:type w:val="continuous"/>
          <w:pgSz w:w="23800" w:h="16840" w:orient="landscape"/>
          <w:pgMar w:top="689" w:right="377" w:bottom="689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23487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6"/>
        <w:gridCol w:w="1720"/>
        <w:gridCol w:w="2441"/>
        <w:gridCol w:w="1302"/>
        <w:gridCol w:w="2153"/>
        <w:gridCol w:w="4820"/>
        <w:gridCol w:w="1843"/>
        <w:gridCol w:w="1275"/>
        <w:gridCol w:w="1134"/>
        <w:gridCol w:w="1701"/>
        <w:gridCol w:w="851"/>
        <w:gridCol w:w="992"/>
        <w:gridCol w:w="1134"/>
        <w:gridCol w:w="1515"/>
      </w:tblGrid>
      <w:tr w:rsidR="00BB64C9" w:rsidRPr="00D14980" w14:paraId="0B7E460D" w14:textId="77777777" w:rsidTr="00A6291D">
        <w:trPr>
          <w:trHeight w:val="4106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82F932" w14:textId="12388FCD" w:rsidR="00BB64C9" w:rsidRPr="00D14980" w:rsidRDefault="00AE3F95" w:rsidP="00D14980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3.4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9EDDCA" w14:textId="6E8BC51A" w:rsidR="00BB64C9" w:rsidRPr="00D14980" w:rsidRDefault="00AE3F95" w:rsidP="00D14980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E3F95">
              <w:rPr>
                <w:b w:val="0"/>
                <w:sz w:val="20"/>
                <w:szCs w:val="20"/>
              </w:rPr>
              <w:t>Провеждане на обучения за младежи в уязвимо положение за усвояване на нови професии, свързани с рибарството, подводната археология, опазването на рибните ресурси и аквакултурите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AF5411" w14:textId="35770950" w:rsidR="00BB64C9" w:rsidRPr="00D14980" w:rsidRDefault="00AE3F95" w:rsidP="00D14980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E3F95">
              <w:rPr>
                <w:b w:val="0"/>
                <w:sz w:val="20"/>
                <w:szCs w:val="20"/>
              </w:rPr>
              <w:t>Насърчаване на социалното включване и пригодността за заетост на младежи в уязвимо положение чрез придобиване на знания и практически умения в области, свързани с рибарството, подводната археология, опазването на морската среда, биоразнообразието, рибните ресурси и аквакултурите.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38E72B" w14:textId="51ADEDFA" w:rsidR="00BB64C9" w:rsidRPr="007A5B4B" w:rsidRDefault="007A5B4B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  <w:lang w:val="en-GB"/>
              </w:rPr>
            </w:pPr>
            <w:r w:rsidRPr="007A5B4B">
              <w:rPr>
                <w:b w:val="0"/>
                <w:sz w:val="20"/>
                <w:szCs w:val="20"/>
              </w:rPr>
              <w:t>40 903,35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719C57" w14:textId="0244AF65" w:rsidR="00BB64C9" w:rsidRPr="00D14980" w:rsidRDefault="00AE3F95" w:rsidP="00D14980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E3F95">
              <w:rPr>
                <w:b w:val="0"/>
                <w:sz w:val="20"/>
                <w:szCs w:val="20"/>
              </w:rPr>
              <w:t>НПО, регистрирани по ЗЮЛНЦ; научни институти, работещи в област рибарство и аквакултури.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2F84D3" w14:textId="7B6D7BD5" w:rsidR="00D14980" w:rsidRPr="00D14980" w:rsidRDefault="00AE3F95" w:rsidP="00D14980">
            <w:pPr>
              <w:pStyle w:val="23"/>
              <w:shd w:val="clear" w:color="auto" w:fill="auto"/>
              <w:tabs>
                <w:tab w:val="left" w:pos="91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E3F95">
              <w:rPr>
                <w:b w:val="0"/>
                <w:sz w:val="20"/>
                <w:szCs w:val="20"/>
              </w:rPr>
              <w:t>Организация и провеждане на обучения; подбор на теми и практически модули; модулни обучения по гмуркане, опазване на моретата, биоразнообразие, рибарство, аквакултури и подводна археология; разработване на обучителни материали; провеждане на практически занятия; информационна кампания и логистика.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441F39" w14:textId="199F3DEE" w:rsidR="00D14980" w:rsidRPr="00D14980" w:rsidRDefault="00AE3F95" w:rsidP="00D14980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E3F95">
              <w:rPr>
                <w:b w:val="0"/>
                <w:sz w:val="20"/>
                <w:szCs w:val="20"/>
              </w:rPr>
              <w:t>Възнаграждения на лектори, обучители и експерти; хонорари; командировъчни разходи; наем на зали; логистика; обучителни и информационни материали; техническо обезпечаване; разходи за организация и провеждане на обученията.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C4AD81" w14:textId="639DFCB7" w:rsidR="00D14980" w:rsidRPr="00D14980" w:rsidRDefault="00D14980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D14980">
              <w:rPr>
                <w:b w:val="0"/>
                <w:sz w:val="20"/>
                <w:szCs w:val="20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40E442" w14:textId="1A9B70A0" w:rsidR="00BB64C9" w:rsidRPr="00D14980" w:rsidRDefault="00D14980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D14980">
              <w:rPr>
                <w:b w:val="0"/>
                <w:sz w:val="20"/>
                <w:szCs w:val="20"/>
              </w:rPr>
              <w:t>01.11.2026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81B33C" w14:textId="21C26D62" w:rsidR="00BB64C9" w:rsidRPr="00D14980" w:rsidRDefault="00D14980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D14980">
              <w:rPr>
                <w:b w:val="0"/>
                <w:sz w:val="20"/>
                <w:szCs w:val="20"/>
              </w:rPr>
              <w:t>31.12.2026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C5EDEC" w14:textId="4796F452" w:rsidR="00D14980" w:rsidRPr="00D14980" w:rsidRDefault="00D14980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D14980">
              <w:rPr>
                <w:b w:val="0"/>
                <w:sz w:val="20"/>
                <w:szCs w:val="20"/>
              </w:rPr>
              <w:t>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454A82" w14:textId="404EE1A5" w:rsidR="00D14980" w:rsidRPr="00D14980" w:rsidRDefault="00D14980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D14980">
              <w:rPr>
                <w:b w:val="0"/>
                <w:sz w:val="20"/>
                <w:szCs w:val="20"/>
              </w:rPr>
              <w:t>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48138C" w14:textId="0356E119" w:rsidR="00BB64C9" w:rsidRPr="00A6291D" w:rsidRDefault="00D14980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  <w:lang w:val="en-GB"/>
              </w:rPr>
            </w:pPr>
            <w:r w:rsidRPr="00D14980">
              <w:rPr>
                <w:b w:val="0"/>
                <w:sz w:val="20"/>
                <w:szCs w:val="20"/>
              </w:rPr>
              <w:t>7 669</w:t>
            </w:r>
            <w:r w:rsidR="00A6291D">
              <w:rPr>
                <w:b w:val="0"/>
                <w:sz w:val="20"/>
                <w:szCs w:val="20"/>
                <w:lang w:val="en-GB"/>
              </w:rPr>
              <w:t>,00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2D627" w14:textId="2EB3695A" w:rsidR="00BB64C9" w:rsidRPr="007A5B4B" w:rsidRDefault="007A5B4B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  <w:lang w:val="en-GB"/>
              </w:rPr>
            </w:pPr>
            <w:r w:rsidRPr="007A5B4B">
              <w:rPr>
                <w:b w:val="0"/>
                <w:sz w:val="20"/>
                <w:szCs w:val="20"/>
              </w:rPr>
              <w:t>40 903,35</w:t>
            </w:r>
          </w:p>
        </w:tc>
      </w:tr>
      <w:tr w:rsidR="00D14980" w:rsidRPr="00D14980" w14:paraId="5F7B002C" w14:textId="77777777" w:rsidTr="00A6291D">
        <w:trPr>
          <w:trHeight w:val="3101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ACFE35" w14:textId="1559A0BA" w:rsidR="00D14980" w:rsidRPr="00D14980" w:rsidRDefault="00D14980" w:rsidP="00D14980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D14980">
              <w:rPr>
                <w:b w:val="0"/>
                <w:sz w:val="20"/>
                <w:szCs w:val="20"/>
              </w:rPr>
              <w:t>3</w:t>
            </w:r>
            <w:r w:rsidR="00AE3F95">
              <w:rPr>
                <w:b w:val="0"/>
                <w:sz w:val="20"/>
                <w:szCs w:val="20"/>
              </w:rPr>
              <w:t>.5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A139ED" w14:textId="3EAE8B82" w:rsidR="00D14980" w:rsidRPr="00574E25" w:rsidRDefault="00574E25" w:rsidP="00D14980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  <w:lang w:val="en-GB"/>
              </w:rPr>
            </w:pPr>
            <w:r w:rsidRPr="00574E25">
              <w:rPr>
                <w:b w:val="0"/>
                <w:sz w:val="20"/>
                <w:szCs w:val="20"/>
              </w:rPr>
              <w:t>Провеждане на образователни обучения с деца и ученици от региона, съпътствани с посещения в други крайбрежни райони на Европейския съюз и дейности за опазване на околната среда</w:t>
            </w:r>
            <w:r>
              <w:rPr>
                <w:b w:val="0"/>
                <w:sz w:val="20"/>
                <w:szCs w:val="20"/>
                <w:lang w:val="en-GB"/>
              </w:rPr>
              <w:t>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3830E8" w14:textId="71F5816B" w:rsidR="00D14980" w:rsidRPr="00D14980" w:rsidRDefault="00574E25" w:rsidP="00D14980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574E25">
              <w:rPr>
                <w:b w:val="0"/>
                <w:sz w:val="20"/>
                <w:szCs w:val="20"/>
              </w:rPr>
              <w:t>Повишаване знанията и ангажираността на децата и младите хора по отношение на устойчивото използване на природните ресурси, опазването на морската среда, рибарството и синята икономика, както и изграждане на активна гражданска позиция по отношение на екологичните проблеми.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D78F9B" w14:textId="3F0D2AD3" w:rsidR="00D14980" w:rsidRPr="00D14980" w:rsidRDefault="00596EC0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7A5B4B">
              <w:rPr>
                <w:b w:val="0"/>
                <w:sz w:val="20"/>
                <w:szCs w:val="20"/>
              </w:rPr>
              <w:t>40 903,35</w:t>
            </w:r>
          </w:p>
          <w:p w14:paraId="2AB91F35" w14:textId="3A5BC3B1" w:rsidR="00D14980" w:rsidRPr="00D14980" w:rsidRDefault="00D14980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EEEF86" w14:textId="65F22DD3" w:rsidR="00D14980" w:rsidRPr="00D14980" w:rsidRDefault="00574E25" w:rsidP="00D14980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574E25">
              <w:rPr>
                <w:b w:val="0"/>
                <w:sz w:val="20"/>
                <w:szCs w:val="20"/>
              </w:rPr>
              <w:t>НПО, регистрирани по ЗЮЛНЦ; научни институти, работещи в област рибарство и аквакултури.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67B527" w14:textId="5990B01F" w:rsidR="00D14980" w:rsidRPr="00D14980" w:rsidRDefault="00574E25" w:rsidP="00D14980">
            <w:pPr>
              <w:pStyle w:val="23"/>
              <w:shd w:val="clear" w:color="auto" w:fill="auto"/>
              <w:tabs>
                <w:tab w:val="left" w:pos="91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574E25">
              <w:rPr>
                <w:b w:val="0"/>
                <w:sz w:val="20"/>
                <w:szCs w:val="20"/>
              </w:rPr>
              <w:t>Провеждане на обучения, практически демонстрации, образователни посещения в крайбрежни райони на ЕС, обмен на добри практики, екологични акции за почистване на крайбрежни и речни зони, информационни кампании. Допустимо е участие/партньорство с образователни организации и структури, работещи с деца и ученици, когато това е свързано с изпълнението на дейностите.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9D9254" w14:textId="62CCFEE4" w:rsidR="00D14980" w:rsidRPr="00D14980" w:rsidRDefault="00574E25" w:rsidP="00D14980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574E25">
              <w:rPr>
                <w:b w:val="0"/>
                <w:sz w:val="20"/>
                <w:szCs w:val="20"/>
              </w:rPr>
              <w:t>Възнаграждения на обучители и експерти; учебни материали; транспорт; командировки; логистика; наем на помещения и оборудване; информационни и комуникационни дейности.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036F58" w14:textId="05E804BC" w:rsidR="00D14980" w:rsidRPr="00D14980" w:rsidRDefault="00D14980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D14980">
              <w:rPr>
                <w:b w:val="0"/>
                <w:sz w:val="20"/>
                <w:szCs w:val="20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D339BE" w14:textId="581C7872" w:rsidR="00D14980" w:rsidRPr="00D14980" w:rsidRDefault="00D14980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D14980">
              <w:rPr>
                <w:b w:val="0"/>
                <w:sz w:val="20"/>
                <w:szCs w:val="20"/>
              </w:rPr>
              <w:t>01.12.2026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5AFF66" w14:textId="7EB5DD3C" w:rsidR="00D14980" w:rsidRPr="00D14980" w:rsidRDefault="00D14980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D14980">
              <w:rPr>
                <w:b w:val="0"/>
                <w:sz w:val="20"/>
                <w:szCs w:val="20"/>
              </w:rPr>
              <w:t>31.01.2027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04A992" w14:textId="2E2B35C3" w:rsidR="00D14980" w:rsidRPr="00D14980" w:rsidRDefault="00D14980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D14980">
              <w:rPr>
                <w:b w:val="0"/>
                <w:sz w:val="20"/>
                <w:szCs w:val="20"/>
              </w:rPr>
              <w:t>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EA24C0" w14:textId="35372234" w:rsidR="00D14980" w:rsidRPr="00D14980" w:rsidRDefault="00D14980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D14980">
              <w:rPr>
                <w:b w:val="0"/>
                <w:sz w:val="20"/>
                <w:szCs w:val="20"/>
              </w:rPr>
              <w:t>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90A402" w14:textId="12A4E503" w:rsidR="00D14980" w:rsidRPr="00D14980" w:rsidRDefault="00D14980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D14980">
              <w:rPr>
                <w:b w:val="0"/>
                <w:sz w:val="20"/>
                <w:szCs w:val="20"/>
              </w:rPr>
              <w:t>7 669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F0946E" w14:textId="5BAF33C3" w:rsidR="00D14980" w:rsidRPr="00D14980" w:rsidRDefault="00596EC0" w:rsidP="00D14980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596EC0">
              <w:rPr>
                <w:b w:val="0"/>
                <w:sz w:val="20"/>
                <w:szCs w:val="20"/>
              </w:rPr>
              <w:t>40 903,35</w:t>
            </w:r>
          </w:p>
        </w:tc>
      </w:tr>
    </w:tbl>
    <w:p w14:paraId="4F38992A" w14:textId="467B1058" w:rsidR="00BB64C9" w:rsidRDefault="00DF121E">
      <w:pPr>
        <w:pStyle w:val="42"/>
        <w:shd w:val="clear" w:color="auto" w:fill="auto"/>
        <w:ind w:left="360" w:hanging="360"/>
      </w:pPr>
      <w:r>
        <w:rPr>
          <w:vertAlign w:val="superscript"/>
        </w:rPr>
        <w:t>[1]</w:t>
      </w:r>
      <w:r>
        <w:t xml:space="preserve"> Индикативната годишна работна програма се изготвя в съответствие с чл. 26, ал. 1 от Постановление №23 на Министерския съвет от 13.02.2023 г. за определяне на детайлни правила за предоставяне на безвъзмездна финансова помощ по програмите, финансирани от Европейските фондове при споделено управление за Безвъзмездна финансова помощ.</w:t>
      </w:r>
    </w:p>
    <w:p w14:paraId="4958C88F" w14:textId="77777777" w:rsidR="00BB64C9" w:rsidRDefault="00DF121E">
      <w:pPr>
        <w:pStyle w:val="42"/>
        <w:shd w:val="clear" w:color="auto" w:fill="auto"/>
        <w:ind w:firstLine="0"/>
      </w:pPr>
      <w:r>
        <w:t>Отбелязва се „да“ или „не“.</w:t>
      </w:r>
    </w:p>
    <w:p w14:paraId="6E12E9CB" w14:textId="77777777" w:rsidR="00BB64C9" w:rsidRDefault="00DF121E">
      <w:pPr>
        <w:pStyle w:val="42"/>
        <w:shd w:val="clear" w:color="auto" w:fill="auto"/>
        <w:ind w:firstLine="0"/>
      </w:pPr>
      <w:r>
        <w:t>Отбелязва се „да“, „не“ или „предстои да бъде уточнено“.</w:t>
      </w:r>
    </w:p>
    <w:p w14:paraId="669FF466" w14:textId="77777777" w:rsidR="00BB64C9" w:rsidRDefault="00DF121E">
      <w:pPr>
        <w:pStyle w:val="42"/>
        <w:shd w:val="clear" w:color="auto" w:fill="auto"/>
        <w:ind w:firstLine="0"/>
      </w:pPr>
      <w:r>
        <w:t>Ако е приложимо.</w:t>
      </w:r>
    </w:p>
    <w:p w14:paraId="216FDD60" w14:textId="77777777" w:rsidR="00BB64C9" w:rsidRDefault="00DF121E">
      <w:pPr>
        <w:pStyle w:val="42"/>
        <w:shd w:val="clear" w:color="auto" w:fill="auto"/>
        <w:ind w:firstLine="0"/>
      </w:pPr>
      <w:r>
        <w:t>По смисъла на чл. 107 от Договора за функционирането на Европейския съюз.</w:t>
      </w:r>
    </w:p>
    <w:p w14:paraId="5B8C6A10" w14:textId="77777777" w:rsidR="00BB64C9" w:rsidRDefault="00DF121E">
      <w:pPr>
        <w:pStyle w:val="42"/>
        <w:shd w:val="clear" w:color="auto" w:fill="auto"/>
        <w:spacing w:line="140" w:lineRule="exact"/>
        <w:ind w:firstLine="0"/>
      </w:pPr>
      <w:r>
        <w:t xml:space="preserve">По смисъла на Регламент (ЕС) № 717/2014 на Комисията от 27.06.2014 г. относно прилагането на членове 107 и 108 от Договора за функционирането на Европейския съюз към помощта </w:t>
      </w:r>
      <w:r>
        <w:rPr>
          <w:lang w:val="en-US" w:eastAsia="en-US" w:bidi="en-US"/>
        </w:rPr>
        <w:t xml:space="preserve">de minimis </w:t>
      </w:r>
      <w:r>
        <w:t xml:space="preserve">в сектора на рибарството и аквакултурите (ОВ, </w:t>
      </w:r>
      <w:r>
        <w:rPr>
          <w:lang w:val="en-US" w:eastAsia="en-US" w:bidi="en-US"/>
        </w:rPr>
        <w:t xml:space="preserve">L </w:t>
      </w:r>
      <w:r>
        <w:t>190 от 28.06.2014 г.).</w:t>
      </w:r>
    </w:p>
    <w:p w14:paraId="34CDDEE0" w14:textId="6E96871B" w:rsidR="00BB64C9" w:rsidRDefault="00DF121E">
      <w:pPr>
        <w:pStyle w:val="23"/>
        <w:shd w:val="clear" w:color="auto" w:fill="auto"/>
        <w:jc w:val="left"/>
      </w:pPr>
      <w:r>
        <w:rPr>
          <w:rStyle w:val="25"/>
          <w:b/>
          <w:bCs/>
        </w:rPr>
        <w:t xml:space="preserve">Проект № </w:t>
      </w:r>
      <w:r>
        <w:rPr>
          <w:rStyle w:val="25"/>
          <w:b/>
          <w:bCs/>
          <w:lang w:val="en-US" w:eastAsia="en-US" w:bidi="en-US"/>
        </w:rPr>
        <w:t>BG14MFPR001-3.002-00</w:t>
      </w:r>
      <w:r w:rsidR="005F18ED">
        <w:rPr>
          <w:rStyle w:val="25"/>
          <w:b/>
          <w:bCs/>
          <w:lang w:eastAsia="en-US" w:bidi="en-US"/>
        </w:rPr>
        <w:t>26-С01</w:t>
      </w:r>
      <w:r>
        <w:rPr>
          <w:rStyle w:val="25"/>
          <w:b/>
          <w:bCs/>
          <w:lang w:val="en-US" w:eastAsia="en-US" w:bidi="en-US"/>
        </w:rPr>
        <w:t xml:space="preserve">, </w:t>
      </w:r>
      <w:r>
        <w:rPr>
          <w:rStyle w:val="25"/>
          <w:b/>
          <w:bCs/>
        </w:rPr>
        <w:t xml:space="preserve">с наименование „Изпълнение на стратегия за ВОМР“ на СНЦ ’’Местна инициативна рибарска група </w:t>
      </w:r>
      <w:r w:rsidR="005F18ED">
        <w:rPr>
          <w:rStyle w:val="25"/>
          <w:b/>
          <w:bCs/>
        </w:rPr>
        <w:t>Созопол Малко Търново</w:t>
      </w:r>
      <w:r>
        <w:rPr>
          <w:rStyle w:val="25"/>
          <w:b/>
          <w:bCs/>
        </w:rPr>
        <w:t xml:space="preserve">“ , Приоритет 3 „Осигуряване на условия за устойчива синя икономика в крайбрежните, островните и вътрешните райони и насърчаване на развитието на общностите, занимаващи се с рибарство и аквакултури”, процедура чрез подбор на проектни предложения </w:t>
      </w:r>
      <w:r>
        <w:rPr>
          <w:rStyle w:val="25"/>
          <w:b/>
          <w:bCs/>
          <w:lang w:val="en-US" w:eastAsia="en-US" w:bidi="en-US"/>
        </w:rPr>
        <w:t xml:space="preserve">BG14MFPR001-3.002 </w:t>
      </w:r>
      <w:r>
        <w:rPr>
          <w:rStyle w:val="25"/>
          <w:b/>
          <w:bCs/>
        </w:rPr>
        <w:t>„Изпълнение на стратегии за ВОМР“, по „Програма за морско дело, рибарство и аквакултури 2021-2027 г.“, финансирана от Европейския фонд за морско дело, рибарство и аквакултури, съгласно Административен договор № МДР-ИП-01-6/09.02.2026г. за предоставяне на безвъзмездна финансова помощ за управление, мониторинг и оценка на стратегията и нейното популяризиране и</w:t>
      </w:r>
    </w:p>
    <w:p w14:paraId="58EC02E7" w14:textId="530EA431" w:rsidR="00BB64C9" w:rsidRDefault="00DF121E">
      <w:pPr>
        <w:pStyle w:val="23"/>
        <w:shd w:val="clear" w:color="auto" w:fill="auto"/>
        <w:jc w:val="left"/>
      </w:pPr>
      <w:r>
        <w:rPr>
          <w:rStyle w:val="25"/>
          <w:b/>
          <w:bCs/>
        </w:rPr>
        <w:t>Споразумение № МДР-ИП-01-</w:t>
      </w:r>
      <w:r w:rsidR="005F18ED">
        <w:rPr>
          <w:rStyle w:val="25"/>
          <w:b/>
          <w:bCs/>
        </w:rPr>
        <w:t>13</w:t>
      </w:r>
      <w:r>
        <w:rPr>
          <w:rStyle w:val="25"/>
          <w:b/>
          <w:bCs/>
        </w:rPr>
        <w:t>/ 09.02.2026 г. за изпълнение на Стратегия за ВОМР</w:t>
      </w:r>
    </w:p>
    <w:p w14:paraId="7138355A" w14:textId="77777777" w:rsidR="00BB64C9" w:rsidRDefault="00BB64C9">
      <w:pPr>
        <w:rPr>
          <w:sz w:val="2"/>
          <w:szCs w:val="2"/>
        </w:rPr>
      </w:pPr>
    </w:p>
    <w:sectPr w:rsidR="00BB64C9">
      <w:type w:val="continuous"/>
      <w:pgSz w:w="23800" w:h="16840" w:orient="landscape"/>
      <w:pgMar w:top="492" w:right="377" w:bottom="492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DB9F53" w14:textId="77777777" w:rsidR="00284B8D" w:rsidRDefault="00284B8D">
      <w:r>
        <w:separator/>
      </w:r>
    </w:p>
  </w:endnote>
  <w:endnote w:type="continuationSeparator" w:id="0">
    <w:p w14:paraId="0B56EB24" w14:textId="77777777" w:rsidR="00284B8D" w:rsidRDefault="00284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D28A85" w14:textId="77777777" w:rsidR="00284B8D" w:rsidRDefault="00284B8D"/>
  </w:footnote>
  <w:footnote w:type="continuationSeparator" w:id="0">
    <w:p w14:paraId="435DDA6C" w14:textId="77777777" w:rsidR="00284B8D" w:rsidRDefault="00284B8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12CD6"/>
    <w:multiLevelType w:val="multilevel"/>
    <w:tmpl w:val="6F5218E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40208A"/>
    <w:multiLevelType w:val="multilevel"/>
    <w:tmpl w:val="E5E654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4A7295C"/>
    <w:multiLevelType w:val="multilevel"/>
    <w:tmpl w:val="C18A41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F48627C"/>
    <w:multiLevelType w:val="multilevel"/>
    <w:tmpl w:val="F95003A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39D30E3"/>
    <w:multiLevelType w:val="multilevel"/>
    <w:tmpl w:val="55900E9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9BA0BBC"/>
    <w:multiLevelType w:val="multilevel"/>
    <w:tmpl w:val="C89463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D9D1C39"/>
    <w:multiLevelType w:val="multilevel"/>
    <w:tmpl w:val="CB807D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23D173D"/>
    <w:multiLevelType w:val="multilevel"/>
    <w:tmpl w:val="49B4CB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6353E14"/>
    <w:multiLevelType w:val="multilevel"/>
    <w:tmpl w:val="7F3486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8"/>
  </w:num>
  <w:num w:numId="5">
    <w:abstractNumId w:val="0"/>
  </w:num>
  <w:num w:numId="6">
    <w:abstractNumId w:val="4"/>
  </w:num>
  <w:num w:numId="7">
    <w:abstractNumId w:val="7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4C9"/>
    <w:rsid w:val="00000EBD"/>
    <w:rsid w:val="00065B71"/>
    <w:rsid w:val="000E6D04"/>
    <w:rsid w:val="00284B8D"/>
    <w:rsid w:val="002D7E9C"/>
    <w:rsid w:val="003D282B"/>
    <w:rsid w:val="003D628B"/>
    <w:rsid w:val="004A1FFA"/>
    <w:rsid w:val="00531DC4"/>
    <w:rsid w:val="00574E25"/>
    <w:rsid w:val="00596EC0"/>
    <w:rsid w:val="005C11A5"/>
    <w:rsid w:val="005F18ED"/>
    <w:rsid w:val="005F686D"/>
    <w:rsid w:val="00665641"/>
    <w:rsid w:val="00694447"/>
    <w:rsid w:val="006A6354"/>
    <w:rsid w:val="00715D6D"/>
    <w:rsid w:val="007627CC"/>
    <w:rsid w:val="007A5B4B"/>
    <w:rsid w:val="00826E4E"/>
    <w:rsid w:val="0084060F"/>
    <w:rsid w:val="00880D45"/>
    <w:rsid w:val="00890A47"/>
    <w:rsid w:val="00997018"/>
    <w:rsid w:val="00A071B7"/>
    <w:rsid w:val="00A6291D"/>
    <w:rsid w:val="00AE3F95"/>
    <w:rsid w:val="00BA6105"/>
    <w:rsid w:val="00BB64C9"/>
    <w:rsid w:val="00C22FA7"/>
    <w:rsid w:val="00C455B7"/>
    <w:rsid w:val="00C509CB"/>
    <w:rsid w:val="00D14980"/>
    <w:rsid w:val="00DF121E"/>
    <w:rsid w:val="00E238C5"/>
    <w:rsid w:val="00E83072"/>
    <w:rsid w:val="00F95C85"/>
    <w:rsid w:val="00FA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7A1F8"/>
  <w15:docId w15:val="{0DD041AE-F55D-405E-B4AD-25A34D75D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3">
    <w:name w:val="Основен текст (3)_"/>
    <w:basedOn w:val="DefaultParagraphFont"/>
    <w:link w:val="30"/>
    <w:rPr>
      <w:rFonts w:ascii="Arial" w:eastAsia="Arial" w:hAnsi="Arial" w:cs="Arial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31">
    <w:name w:val="Основен текст (3)"/>
    <w:basedOn w:val="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bg-BG" w:eastAsia="bg-BG" w:bidi="bg-BG"/>
    </w:rPr>
  </w:style>
  <w:style w:type="character" w:customStyle="1" w:styleId="1">
    <w:name w:val="Заглавие #1_"/>
    <w:basedOn w:val="DefaultParagraphFont"/>
    <w:link w:val="10"/>
    <w:rPr>
      <w:rFonts w:ascii="Arial" w:eastAsia="Arial" w:hAnsi="Arial" w:cs="Arial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11">
    <w:name w:val="Заглавие #1"/>
    <w:basedOn w:val="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bg-BG" w:eastAsia="bg-BG" w:bidi="bg-BG"/>
    </w:rPr>
  </w:style>
  <w:style w:type="character" w:customStyle="1" w:styleId="2">
    <w:name w:val="Заглавие #2_"/>
    <w:basedOn w:val="DefaultParagraphFont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Заглавие #2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32">
    <w:name w:val="Заглавие #3_"/>
    <w:basedOn w:val="DefaultParagraphFont"/>
    <w:link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4">
    <w:name w:val="Заглавие #3 + Не е удебелен"/>
    <w:basedOn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4">
    <w:name w:val="Заглавие #4_"/>
    <w:basedOn w:val="DefaultParagraphFont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2">
    <w:name w:val="Основен текст (2)_"/>
    <w:basedOn w:val="DefaultParagraphFont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65pt">
    <w:name w:val="Основен текст (2) + 6.5 pt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bg-BG" w:eastAsia="bg-BG" w:bidi="bg-BG"/>
    </w:rPr>
  </w:style>
  <w:style w:type="character" w:customStyle="1" w:styleId="245pt">
    <w:name w:val="Основен текст (2) + 4.5 pt;Не е удебелен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bg-BG" w:eastAsia="bg-BG" w:bidi="bg-BG"/>
    </w:rPr>
  </w:style>
  <w:style w:type="character" w:customStyle="1" w:styleId="27pt">
    <w:name w:val="Основен текст (2) + 7 pt;Не е удебелен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bg-BG" w:eastAsia="bg-BG" w:bidi="bg-BG"/>
    </w:rPr>
  </w:style>
  <w:style w:type="character" w:customStyle="1" w:styleId="27pt0">
    <w:name w:val="Основен текст (2) + 7 pt;Не е удебелен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bg-BG" w:eastAsia="bg-BG" w:bidi="bg-BG"/>
    </w:rPr>
  </w:style>
  <w:style w:type="character" w:customStyle="1" w:styleId="41">
    <w:name w:val="Основен текст (4)_"/>
    <w:basedOn w:val="DefaultParagraphFont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4">
    <w:name w:val="Основен текст (2)"/>
    <w:basedOn w:val="DefaultParagraphFon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5">
    <w:name w:val="Основен текст (2)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bg-BG" w:eastAsia="bg-BG" w:bidi="bg-BG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44"/>
      <w:szCs w:val="44"/>
    </w:rPr>
  </w:style>
  <w:style w:type="paragraph" w:customStyle="1" w:styleId="10">
    <w:name w:val="Заглавие #1"/>
    <w:basedOn w:val="Normal"/>
    <w:link w:val="1"/>
    <w:pPr>
      <w:shd w:val="clear" w:color="auto" w:fill="FFFFFF"/>
      <w:spacing w:line="0" w:lineRule="atLeast"/>
      <w:jc w:val="right"/>
      <w:outlineLvl w:val="0"/>
    </w:pPr>
    <w:rPr>
      <w:rFonts w:ascii="Arial" w:eastAsia="Arial" w:hAnsi="Arial" w:cs="Arial"/>
      <w:b/>
      <w:bCs/>
      <w:sz w:val="44"/>
      <w:szCs w:val="44"/>
    </w:rPr>
  </w:style>
  <w:style w:type="paragraph" w:customStyle="1" w:styleId="20">
    <w:name w:val="Заглавие #2"/>
    <w:basedOn w:val="Normal"/>
    <w:link w:val="2"/>
    <w:pPr>
      <w:shd w:val="clear" w:color="auto" w:fill="FFFFFF"/>
      <w:spacing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3">
    <w:name w:val="Заглавие #3"/>
    <w:basedOn w:val="Normal"/>
    <w:link w:val="32"/>
    <w:pPr>
      <w:shd w:val="clear" w:color="auto" w:fill="FFFFFF"/>
      <w:spacing w:line="230" w:lineRule="exact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0">
    <w:name w:val="Заглавие #4"/>
    <w:basedOn w:val="Normal"/>
    <w:link w:val="4"/>
    <w:pPr>
      <w:shd w:val="clear" w:color="auto" w:fill="FFFFFF"/>
      <w:spacing w:line="230" w:lineRule="exact"/>
      <w:outlineLvl w:val="3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23">
    <w:name w:val="Основен текст (2)"/>
    <w:basedOn w:val="Normal"/>
    <w:link w:val="22"/>
    <w:pPr>
      <w:shd w:val="clear" w:color="auto" w:fill="FFFFFF"/>
      <w:spacing w:line="221" w:lineRule="exac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ен текст (4)"/>
    <w:basedOn w:val="Normal"/>
    <w:link w:val="41"/>
    <w:pPr>
      <w:shd w:val="clear" w:color="auto" w:fill="FFFFFF"/>
      <w:spacing w:line="187" w:lineRule="exact"/>
      <w:ind w:hanging="180"/>
    </w:pPr>
    <w:rPr>
      <w:rFonts w:ascii="Times New Roman" w:eastAsia="Times New Roman" w:hAnsi="Times New Roman" w:cs="Times New Roman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file:///C:\Users\User\AppData\Local\Temp\FineReader12.00\media\image2.jp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1301</Words>
  <Characters>7421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Деян /Deyan/ Йотов /Yotov/</dc:creator>
  <cp:keywords/>
  <cp:lastModifiedBy>Elisaveta Teneva</cp:lastModifiedBy>
  <cp:revision>2</cp:revision>
  <dcterms:created xsi:type="dcterms:W3CDTF">2026-07-08T06:32:00Z</dcterms:created>
  <dcterms:modified xsi:type="dcterms:W3CDTF">2026-07-08T06:32:00Z</dcterms:modified>
</cp:coreProperties>
</file>