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5B81" w:rsidRPr="00600FC0" w:rsidRDefault="00EE5B81" w:rsidP="00600FC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600FC0">
        <w:rPr>
          <w:rFonts w:ascii="Times New Roman" w:eastAsia="Calibri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6459BADB" wp14:editId="478042FA">
            <wp:simplePos x="0" y="0"/>
            <wp:positionH relativeFrom="column">
              <wp:posOffset>-99006</wp:posOffset>
            </wp:positionH>
            <wp:positionV relativeFrom="paragraph">
              <wp:posOffset>-438385</wp:posOffset>
            </wp:positionV>
            <wp:extent cx="6301105" cy="1075916"/>
            <wp:effectExtent l="0" t="0" r="4445" b="0"/>
            <wp:wrapTight wrapText="bothSides">
              <wp:wrapPolygon edited="0">
                <wp:start x="0" y="0"/>
                <wp:lineTo x="0" y="21039"/>
                <wp:lineTo x="21550" y="21039"/>
                <wp:lineTo x="21550" y="0"/>
                <wp:lineTo x="0" y="0"/>
              </wp:wrapPolygon>
            </wp:wrapTight>
            <wp:docPr id="1" name="Picture 1" descr="C:\Users\kdankova\Pictures\Logo shapka PMDR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dankova\Pictures\Logo shapka PMDRA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1075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E5B81" w:rsidRPr="00600FC0" w:rsidRDefault="00EE5B81" w:rsidP="00600FC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C6B2E" w:rsidRPr="00600FC0" w:rsidRDefault="00FC6B2E" w:rsidP="00600FC0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B50EDE" w:rsidRPr="00600FC0" w:rsidRDefault="00B50EDE" w:rsidP="00600FC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b/>
          <w:sz w:val="24"/>
          <w:szCs w:val="24"/>
          <w:lang w:val="bg-BG"/>
        </w:rPr>
        <w:t>ВЪПРОСИ И ОТГОВОРИ</w:t>
      </w:r>
    </w:p>
    <w:p w:rsidR="00B50EDE" w:rsidRPr="00600FC0" w:rsidRDefault="00B50EDE" w:rsidP="00600FC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7777" w:rsidRPr="00600FC0" w:rsidRDefault="00B50EDE" w:rsidP="00600FC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b/>
          <w:sz w:val="24"/>
          <w:szCs w:val="24"/>
          <w:lang w:val="bg-BG"/>
        </w:rPr>
        <w:t>по процедура</w:t>
      </w:r>
    </w:p>
    <w:p w:rsidR="00EA7777" w:rsidRPr="00600FC0" w:rsidRDefault="00B50EDE" w:rsidP="00600FC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b/>
          <w:sz w:val="24"/>
          <w:szCs w:val="24"/>
          <w:lang w:val="bg-BG"/>
        </w:rPr>
        <w:t>чрез подбор на проекти</w:t>
      </w:r>
    </w:p>
    <w:p w:rsidR="00B943A0" w:rsidRPr="00600FC0" w:rsidRDefault="006C53D9" w:rsidP="00600FC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b/>
          <w:sz w:val="24"/>
          <w:szCs w:val="24"/>
          <w:lang w:val="bg-BG"/>
        </w:rPr>
        <w:t>BG14MFPR001-2.017 „Предлагане на пазара – компенсации, подсектор „Преработка на продукти от риболов и аквакултури“</w:t>
      </w:r>
      <w:r w:rsidR="00EE5B81" w:rsidRPr="00600FC0">
        <w:rPr>
          <w:rFonts w:ascii="Times New Roman" w:hAnsi="Times New Roman" w:cs="Times New Roman"/>
          <w:b/>
          <w:sz w:val="24"/>
          <w:szCs w:val="24"/>
          <w:lang w:val="bg-BG"/>
        </w:rPr>
        <w:t>, вид дейност „</w:t>
      </w:r>
      <w:r w:rsidRPr="00600FC0">
        <w:rPr>
          <w:rFonts w:ascii="Times New Roman" w:hAnsi="Times New Roman" w:cs="Times New Roman"/>
          <w:b/>
          <w:sz w:val="24"/>
          <w:szCs w:val="24"/>
          <w:lang w:val="bg-BG"/>
        </w:rPr>
        <w:t>Предлагане на пазара – компенсации</w:t>
      </w:r>
      <w:r w:rsidR="00EE5B81" w:rsidRPr="00600FC0">
        <w:rPr>
          <w:rFonts w:ascii="Times New Roman" w:hAnsi="Times New Roman" w:cs="Times New Roman"/>
          <w:b/>
          <w:sz w:val="24"/>
          <w:szCs w:val="24"/>
          <w:lang w:val="bg-BG"/>
        </w:rPr>
        <w:t xml:space="preserve">” </w:t>
      </w:r>
      <w:r w:rsidR="00B943A0" w:rsidRPr="00600FC0">
        <w:rPr>
          <w:rFonts w:ascii="Times New Roman" w:hAnsi="Times New Roman" w:cs="Times New Roman"/>
          <w:b/>
          <w:sz w:val="24"/>
          <w:szCs w:val="24"/>
          <w:lang w:val="bg-BG"/>
        </w:rPr>
        <w:t>по Програма за морско дело, рибарство и аквакултури 2021-2027 (ПМДРА)</w:t>
      </w:r>
      <w:r w:rsidR="00EA7777" w:rsidRPr="00600FC0">
        <w:rPr>
          <w:rFonts w:ascii="Times New Roman" w:hAnsi="Times New Roman" w:cs="Times New Roman"/>
          <w:b/>
          <w:sz w:val="24"/>
          <w:szCs w:val="24"/>
          <w:lang w:val="bg-BG"/>
        </w:rPr>
        <w:t>,</w:t>
      </w:r>
    </w:p>
    <w:p w:rsidR="00EA7777" w:rsidRPr="00600FC0" w:rsidRDefault="00EA7777" w:rsidP="00600FC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b/>
          <w:sz w:val="24"/>
          <w:szCs w:val="24"/>
          <w:lang w:val="bg-BG"/>
        </w:rPr>
        <w:t>одобрен</w:t>
      </w:r>
      <w:r w:rsidR="00B50EDE" w:rsidRPr="00600FC0">
        <w:rPr>
          <w:rFonts w:ascii="Times New Roman" w:hAnsi="Times New Roman" w:cs="Times New Roman"/>
          <w:b/>
          <w:sz w:val="24"/>
          <w:szCs w:val="24"/>
          <w:lang w:val="bg-BG"/>
        </w:rPr>
        <w:t>и</w:t>
      </w:r>
      <w:r w:rsidRPr="00600FC0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от Ръководителя на Управляващия орган на ПМДРА</w:t>
      </w:r>
    </w:p>
    <w:p w:rsidR="00EE5B81" w:rsidRPr="00600FC0" w:rsidRDefault="00EA7777" w:rsidP="00600FC0">
      <w:pPr>
        <w:tabs>
          <w:tab w:val="center" w:pos="4844"/>
          <w:tab w:val="left" w:pos="8724"/>
        </w:tabs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b/>
          <w:sz w:val="24"/>
          <w:szCs w:val="24"/>
          <w:lang w:val="bg-BG"/>
        </w:rPr>
        <w:t xml:space="preserve">с докладна записка </w:t>
      </w:r>
      <w:r w:rsidR="002A64D1" w:rsidRPr="00600FC0">
        <w:rPr>
          <w:rFonts w:ascii="Times New Roman" w:hAnsi="Times New Roman" w:cs="Times New Roman"/>
          <w:b/>
          <w:sz w:val="24"/>
          <w:szCs w:val="24"/>
          <w:lang w:val="bg-BG"/>
        </w:rPr>
        <w:t>№</w:t>
      </w:r>
      <w:r w:rsidR="00DA390C" w:rsidRPr="00600FC0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DD09AC" w:rsidRPr="00DD09AC">
        <w:rPr>
          <w:rFonts w:ascii="Times New Roman" w:hAnsi="Times New Roman" w:cs="Times New Roman"/>
          <w:b/>
          <w:sz w:val="24"/>
          <w:szCs w:val="24"/>
          <w:lang w:val="bg-BG"/>
        </w:rPr>
        <w:t>93-4361/29.09.2026</w:t>
      </w:r>
      <w:r w:rsidR="00DD09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A390C" w:rsidRPr="00600FC0">
        <w:rPr>
          <w:rFonts w:ascii="Times New Roman" w:hAnsi="Times New Roman" w:cs="Times New Roman"/>
          <w:b/>
          <w:sz w:val="24"/>
          <w:szCs w:val="24"/>
          <w:lang w:val="bg-BG"/>
        </w:rPr>
        <w:t>г</w:t>
      </w:r>
      <w:r w:rsidR="00D455B7" w:rsidRPr="00600FC0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</w:p>
    <w:p w:rsidR="0079599F" w:rsidRDefault="0079599F" w:rsidP="00600FC0">
      <w:pPr>
        <w:tabs>
          <w:tab w:val="center" w:pos="4844"/>
          <w:tab w:val="left" w:pos="8724"/>
        </w:tabs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600FC0" w:rsidRPr="00600FC0" w:rsidRDefault="00600FC0" w:rsidP="00600FC0">
      <w:pPr>
        <w:tabs>
          <w:tab w:val="center" w:pos="4844"/>
          <w:tab w:val="left" w:pos="8724"/>
        </w:tabs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bookmarkStart w:id="0" w:name="_GoBack"/>
      <w:bookmarkEnd w:id="0"/>
    </w:p>
    <w:p w:rsidR="006C53D9" w:rsidRPr="00600FC0" w:rsidRDefault="006C53D9" w:rsidP="00600FC0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  <w:lang w:val="bg-BG"/>
        </w:rPr>
      </w:pPr>
    </w:p>
    <w:p w:rsidR="006C53D9" w:rsidRPr="00600FC0" w:rsidRDefault="006C53D9" w:rsidP="00600FC0">
      <w:pPr>
        <w:spacing w:after="0" w:line="276" w:lineRule="auto"/>
        <w:jc w:val="both"/>
        <w:rPr>
          <w:rFonts w:ascii="Times New Roman" w:hAnsi="Times New Roman" w:cs="Times New Roman"/>
          <w:b/>
          <w:noProof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b/>
          <w:noProof/>
          <w:sz w:val="24"/>
          <w:szCs w:val="24"/>
          <w:lang w:val="bg-BG"/>
        </w:rPr>
        <w:t>Зададен въпрос чрез Информационната система за управление и наблюдение на средствата от Европейските ф</w:t>
      </w:r>
      <w:r w:rsidR="008B07E0">
        <w:rPr>
          <w:rFonts w:ascii="Times New Roman" w:hAnsi="Times New Roman" w:cs="Times New Roman"/>
          <w:b/>
          <w:noProof/>
          <w:sz w:val="24"/>
          <w:szCs w:val="24"/>
          <w:lang w:val="bg-BG"/>
        </w:rPr>
        <w:t>ондове при споделено управление:</w:t>
      </w:r>
    </w:p>
    <w:p w:rsidR="006C53D9" w:rsidRPr="00600FC0" w:rsidRDefault="006C53D9" w:rsidP="00600FC0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  <w:lang w:val="bg-BG"/>
        </w:rPr>
      </w:pPr>
    </w:p>
    <w:p w:rsidR="006C53D9" w:rsidRPr="00600FC0" w:rsidRDefault="006C53D9" w:rsidP="00600FC0">
      <w:pPr>
        <w:spacing w:after="0" w:line="276" w:lineRule="auto"/>
        <w:rPr>
          <w:rFonts w:ascii="Times New Roman" w:hAnsi="Times New Roman" w:cs="Times New Roman"/>
          <w:noProof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noProof/>
          <w:sz w:val="24"/>
          <w:szCs w:val="24"/>
          <w:lang w:val="bg-BG"/>
        </w:rPr>
        <w:t xml:space="preserve">Рег. номер: </w:t>
      </w:r>
      <w:r w:rsidRPr="00600FC0">
        <w:rPr>
          <w:rFonts w:ascii="Times New Roman" w:hAnsi="Times New Roman" w:cs="Times New Roman"/>
          <w:noProof/>
          <w:sz w:val="24"/>
          <w:szCs w:val="24"/>
        </w:rPr>
        <w:t>BG14MFPR001-2.017-Q00</w:t>
      </w:r>
      <w:r w:rsidRPr="00600FC0">
        <w:rPr>
          <w:rFonts w:ascii="Times New Roman" w:hAnsi="Times New Roman" w:cs="Times New Roman"/>
          <w:noProof/>
          <w:sz w:val="24"/>
          <w:szCs w:val="24"/>
          <w:lang w:val="bg-BG"/>
        </w:rPr>
        <w:t>1</w:t>
      </w:r>
    </w:p>
    <w:p w:rsidR="006C53D9" w:rsidRPr="00600FC0" w:rsidRDefault="006C53D9" w:rsidP="00600FC0">
      <w:pPr>
        <w:spacing w:after="0" w:line="276" w:lineRule="auto"/>
        <w:rPr>
          <w:rFonts w:ascii="Times New Roman" w:hAnsi="Times New Roman" w:cs="Times New Roman"/>
          <w:noProof/>
          <w:sz w:val="24"/>
          <w:szCs w:val="24"/>
        </w:rPr>
      </w:pPr>
      <w:r w:rsidRPr="00600FC0">
        <w:rPr>
          <w:rFonts w:ascii="Times New Roman" w:hAnsi="Times New Roman" w:cs="Times New Roman"/>
          <w:noProof/>
          <w:sz w:val="24"/>
          <w:szCs w:val="24"/>
          <w:lang w:val="bg-BG"/>
        </w:rPr>
        <w:t xml:space="preserve">Подател: </w:t>
      </w:r>
      <w:r w:rsidRPr="00600FC0">
        <w:rPr>
          <w:rFonts w:ascii="Times New Roman" w:hAnsi="Times New Roman" w:cs="Times New Roman"/>
          <w:noProof/>
          <w:sz w:val="24"/>
          <w:szCs w:val="24"/>
        </w:rPr>
        <w:t>e</w:t>
      </w:r>
      <w:r w:rsidRPr="00600FC0">
        <w:rPr>
          <w:rFonts w:ascii="Times New Roman" w:hAnsi="Times New Roman" w:cs="Times New Roman"/>
          <w:noProof/>
          <w:sz w:val="24"/>
          <w:szCs w:val="24"/>
          <w:lang w:val="bg-BG"/>
        </w:rPr>
        <w:t>-</w:t>
      </w:r>
      <w:r w:rsidRPr="00600FC0">
        <w:rPr>
          <w:rFonts w:ascii="Times New Roman" w:hAnsi="Times New Roman" w:cs="Times New Roman"/>
          <w:noProof/>
          <w:sz w:val="24"/>
          <w:szCs w:val="24"/>
        </w:rPr>
        <w:t>mail</w:t>
      </w:r>
      <w:r w:rsidRPr="00600FC0">
        <w:rPr>
          <w:rFonts w:ascii="Times New Roman" w:hAnsi="Times New Roman" w:cs="Times New Roman"/>
          <w:noProof/>
          <w:sz w:val="24"/>
          <w:szCs w:val="24"/>
          <w:lang w:val="bg-BG"/>
        </w:rPr>
        <w:t xml:space="preserve">: </w:t>
      </w:r>
      <w:r w:rsidRPr="00600FC0">
        <w:rPr>
          <w:rFonts w:ascii="Times New Roman" w:hAnsi="Times New Roman" w:cs="Times New Roman"/>
          <w:noProof/>
          <w:sz w:val="24"/>
          <w:szCs w:val="24"/>
        </w:rPr>
        <w:t>donchev@ocean-bg.com</w:t>
      </w:r>
    </w:p>
    <w:p w:rsidR="006C53D9" w:rsidRPr="00600FC0" w:rsidRDefault="006C53D9" w:rsidP="00600FC0">
      <w:pPr>
        <w:spacing w:after="0" w:line="276" w:lineRule="auto"/>
        <w:rPr>
          <w:rFonts w:ascii="Times New Roman" w:hAnsi="Times New Roman" w:cs="Times New Roman"/>
          <w:noProof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noProof/>
          <w:sz w:val="24"/>
          <w:szCs w:val="24"/>
          <w:lang w:val="bg-BG"/>
        </w:rPr>
        <w:t>Дата: 23.09.2026 г.</w:t>
      </w:r>
    </w:p>
    <w:p w:rsidR="006C53D9" w:rsidRPr="00600FC0" w:rsidRDefault="006C53D9" w:rsidP="00600FC0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6C53D9" w:rsidRPr="00600FC0" w:rsidRDefault="006C53D9" w:rsidP="00600FC0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b/>
          <w:sz w:val="24"/>
          <w:szCs w:val="24"/>
          <w:lang w:val="bg-BG"/>
        </w:rPr>
        <w:t>Въпрос:</w:t>
      </w:r>
    </w:p>
    <w:p w:rsidR="006C53D9" w:rsidRPr="00600FC0" w:rsidRDefault="006C53D9" w:rsidP="00600FC0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noProof/>
          <w:sz w:val="24"/>
          <w:szCs w:val="24"/>
          <w:lang w:val="bg-BG"/>
        </w:rPr>
        <w:t>„Здравейте,</w:t>
      </w:r>
    </w:p>
    <w:p w:rsidR="006C53D9" w:rsidRPr="00600FC0" w:rsidRDefault="006C53D9" w:rsidP="00600FC0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noProof/>
          <w:sz w:val="24"/>
          <w:szCs w:val="24"/>
          <w:lang w:val="bg-BG"/>
        </w:rPr>
        <w:t>във връзка с процедура № BG14MFPR001-2.017 „Предлагане на пазара – компенсации -  подсектор „Преработка на продукти от риболов и аквакултури“, и изискването за спазване на хоризонталните политики в т. 11, 12 и 13 от Приложение 4 "Критерий за подбор", както и предоставяне на банкова сметка по т. 15 от същото приложение, моля за следното рязяснение:</w:t>
      </w:r>
    </w:p>
    <w:p w:rsidR="006C53D9" w:rsidRPr="00600FC0" w:rsidRDefault="006C53D9" w:rsidP="00600FC0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  <w:lang w:val="bg-BG"/>
        </w:rPr>
      </w:pPr>
    </w:p>
    <w:p w:rsidR="006C53D9" w:rsidRPr="00600FC0" w:rsidRDefault="006C53D9" w:rsidP="00600FC0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noProof/>
          <w:sz w:val="24"/>
          <w:szCs w:val="24"/>
          <w:lang w:val="bg-BG"/>
        </w:rPr>
        <w:t>Тъй като във ФК от ИСУН няма секция за предоставяне на изисканата информация, може ли тя да бъде включена в някое от полетата, които позволява ИСУН, или да бъде предоставена по друг начин?</w:t>
      </w:r>
    </w:p>
    <w:p w:rsidR="006C53D9" w:rsidRDefault="006C53D9" w:rsidP="00600FC0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  <w:lang w:val="bg-BG"/>
        </w:rPr>
      </w:pPr>
    </w:p>
    <w:p w:rsidR="00600FC0" w:rsidRPr="00600FC0" w:rsidRDefault="00600FC0" w:rsidP="00600FC0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  <w:lang w:val="bg-BG"/>
        </w:rPr>
      </w:pPr>
    </w:p>
    <w:p w:rsidR="006C53D9" w:rsidRPr="00600FC0" w:rsidRDefault="006C53D9" w:rsidP="00600FC0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noProof/>
          <w:sz w:val="24"/>
          <w:szCs w:val="24"/>
          <w:lang w:val="bg-BG"/>
        </w:rPr>
        <w:t>Поздрави,</w:t>
      </w:r>
    </w:p>
    <w:p w:rsidR="006C53D9" w:rsidRPr="00600FC0" w:rsidRDefault="006C53D9" w:rsidP="00600FC0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noProof/>
          <w:sz w:val="24"/>
          <w:szCs w:val="24"/>
          <w:lang w:val="bg-BG"/>
        </w:rPr>
        <w:t>Йордан Дончев</w:t>
      </w:r>
    </w:p>
    <w:p w:rsidR="006C53D9" w:rsidRPr="00600FC0" w:rsidRDefault="006C53D9" w:rsidP="00600FC0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noProof/>
          <w:sz w:val="24"/>
          <w:szCs w:val="24"/>
          <w:lang w:val="bg-BG"/>
        </w:rPr>
        <w:t>ЕТ ОКЕН - Йордан Дончев“</w:t>
      </w:r>
    </w:p>
    <w:p w:rsidR="006C53D9" w:rsidRPr="00600FC0" w:rsidRDefault="006C53D9" w:rsidP="00600FC0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  <w:lang w:val="bg-BG"/>
        </w:rPr>
      </w:pPr>
    </w:p>
    <w:p w:rsidR="006C53D9" w:rsidRPr="00600FC0" w:rsidRDefault="006C53D9" w:rsidP="00600FC0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  <w:lang w:val="bg-BG"/>
        </w:rPr>
      </w:pPr>
    </w:p>
    <w:p w:rsidR="006C53D9" w:rsidRPr="00600FC0" w:rsidRDefault="006C53D9" w:rsidP="00600FC0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b/>
          <w:sz w:val="24"/>
          <w:szCs w:val="24"/>
          <w:lang w:val="bg-BG"/>
        </w:rPr>
        <w:lastRenderedPageBreak/>
        <w:t>Отговор:</w:t>
      </w:r>
    </w:p>
    <w:p w:rsidR="00600FC0" w:rsidRPr="00600FC0" w:rsidRDefault="00600FC0" w:rsidP="00600FC0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sz w:val="24"/>
          <w:szCs w:val="24"/>
          <w:lang w:val="bg-BG"/>
        </w:rPr>
        <w:t xml:space="preserve">Секция </w:t>
      </w:r>
      <w:r w:rsidRPr="00600FC0">
        <w:rPr>
          <w:rFonts w:ascii="Times New Roman" w:hAnsi="Times New Roman" w:cs="Times New Roman"/>
          <w:b/>
          <w:bCs/>
          <w:sz w:val="24"/>
          <w:szCs w:val="24"/>
          <w:lang w:val="bg-BG"/>
        </w:rPr>
        <w:t>„Допълнителни полета, необходима за оценка на проектното предложение на кандидата“</w:t>
      </w:r>
      <w:r w:rsidRPr="00600FC0">
        <w:rPr>
          <w:rFonts w:ascii="Times New Roman" w:hAnsi="Times New Roman" w:cs="Times New Roman"/>
          <w:sz w:val="24"/>
          <w:szCs w:val="24"/>
          <w:lang w:val="bg-BG"/>
        </w:rPr>
        <w:t xml:space="preserve"> във формуляра за кандидатстване в ИСУН не е активна. Имайки предвид компенсаторния характер на процедурата и ретроактивния характер на периода на компенсацията, УО няма да търси допълнителна описателна информация за </w:t>
      </w:r>
      <w:r w:rsidRPr="00600FC0">
        <w:rPr>
          <w:rFonts w:ascii="Times New Roman" w:hAnsi="Times New Roman" w:cs="Times New Roman"/>
          <w:color w:val="000000"/>
          <w:sz w:val="24"/>
          <w:szCs w:val="24"/>
          <w:lang w:val="bg-BG"/>
        </w:rPr>
        <w:t>съответствие на проектните предложения със хоризонталните принципи на ЕС,</w:t>
      </w:r>
      <w:r w:rsidRPr="00600FC0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600FC0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заложени в чл. 9 на Регламент (ЕС) 2021/1060. За конкретната процедура ще се проверява декларативната информация, която се представя при подаване на проектното предложение, във формуляра на Декларацията </w:t>
      </w:r>
      <w:r w:rsidR="000B5F82">
        <w:rPr>
          <w:rFonts w:ascii="Times New Roman" w:hAnsi="Times New Roman" w:cs="Times New Roman"/>
          <w:color w:val="000000"/>
          <w:sz w:val="24"/>
          <w:szCs w:val="24"/>
          <w:lang w:val="bg-BG"/>
        </w:rPr>
        <w:t>към условия за</w:t>
      </w:r>
      <w:r w:rsidRPr="00600FC0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кандидатстване </w:t>
      </w:r>
      <w:r w:rsidRPr="000B5F82">
        <w:rPr>
          <w:rFonts w:ascii="Times New Roman" w:hAnsi="Times New Roman" w:cs="Times New Roman"/>
          <w:sz w:val="24"/>
          <w:szCs w:val="24"/>
          <w:lang w:val="bg-BG"/>
        </w:rPr>
        <w:t>(Приложение №</w:t>
      </w:r>
      <w:r w:rsidR="000B5F82" w:rsidRPr="000B5F82">
        <w:rPr>
          <w:rFonts w:ascii="Times New Roman" w:hAnsi="Times New Roman" w:cs="Times New Roman"/>
          <w:sz w:val="24"/>
          <w:szCs w:val="24"/>
          <w:lang w:val="bg-BG"/>
        </w:rPr>
        <w:t xml:space="preserve"> 9</w:t>
      </w:r>
      <w:r w:rsidRPr="000B5F82">
        <w:rPr>
          <w:rFonts w:ascii="Times New Roman" w:hAnsi="Times New Roman" w:cs="Times New Roman"/>
          <w:sz w:val="24"/>
          <w:szCs w:val="24"/>
          <w:lang w:val="bg-BG"/>
        </w:rPr>
        <w:t xml:space="preserve">). </w:t>
      </w:r>
      <w:r w:rsidR="00192EDB">
        <w:rPr>
          <w:rFonts w:ascii="Times New Roman" w:hAnsi="Times New Roman" w:cs="Times New Roman"/>
          <w:sz w:val="24"/>
          <w:szCs w:val="24"/>
          <w:lang w:val="bg-BG"/>
        </w:rPr>
        <w:t>В случай че</w:t>
      </w:r>
      <w:r w:rsidRPr="00600FC0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Оценителната комисия </w:t>
      </w:r>
      <w:r w:rsidR="00192EDB">
        <w:rPr>
          <w:rFonts w:ascii="Times New Roman" w:hAnsi="Times New Roman" w:cs="Times New Roman"/>
          <w:color w:val="000000"/>
          <w:sz w:val="24"/>
          <w:szCs w:val="24"/>
          <w:lang w:val="bg-BG"/>
        </w:rPr>
        <w:t>счете</w:t>
      </w:r>
      <w:r w:rsidRPr="00600FC0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за необходимо, допълнителна информация за съответствие на проектните предложения с хоризонталните принципи на ЕС може да бъде изисквана в рамките на оценката за Административно съответствие и допустимост на кандидата и проектното предложение. </w:t>
      </w:r>
    </w:p>
    <w:p w:rsidR="00600FC0" w:rsidRPr="00600FC0" w:rsidRDefault="00600FC0" w:rsidP="00600F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sz w:val="24"/>
          <w:szCs w:val="24"/>
          <w:lang w:val="bg-BG"/>
        </w:rPr>
        <w:t>Информацията за актуална банкова сметка ще бъде изискана от одобрените кандидати при изпращането на покана за сключване на Административен договор за предоставяне на безвъзмездна финансова помощ.</w:t>
      </w:r>
    </w:p>
    <w:p w:rsidR="006C53D9" w:rsidRPr="00600FC0" w:rsidRDefault="006C53D9" w:rsidP="00600FC0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  <w:lang w:val="bg-BG"/>
        </w:rPr>
      </w:pPr>
    </w:p>
    <w:p w:rsidR="006C53D9" w:rsidRPr="00600FC0" w:rsidRDefault="006C53D9" w:rsidP="00600FC0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  <w:lang w:val="bg-BG"/>
        </w:rPr>
      </w:pPr>
    </w:p>
    <w:p w:rsidR="00331BD1" w:rsidRPr="00600FC0" w:rsidRDefault="00331BD1" w:rsidP="00600FC0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b/>
          <w:noProof/>
          <w:sz w:val="24"/>
          <w:szCs w:val="24"/>
          <w:lang w:val="bg-BG"/>
        </w:rPr>
        <w:t xml:space="preserve">Зададен въпрос чрез </w:t>
      </w:r>
      <w:r w:rsidR="003638AC" w:rsidRPr="00600FC0">
        <w:rPr>
          <w:rFonts w:ascii="Times New Roman" w:hAnsi="Times New Roman" w:cs="Times New Roman"/>
          <w:b/>
          <w:noProof/>
          <w:sz w:val="24"/>
          <w:szCs w:val="24"/>
          <w:lang w:val="bg-BG"/>
        </w:rPr>
        <w:t>Информационната система за управление и наблюдение на средствата от Европейските фондове при споделено управление</w:t>
      </w:r>
      <w:r w:rsidR="008B07E0">
        <w:rPr>
          <w:rFonts w:ascii="Times New Roman" w:hAnsi="Times New Roman" w:cs="Times New Roman"/>
          <w:noProof/>
          <w:sz w:val="24"/>
          <w:szCs w:val="24"/>
          <w:lang w:val="bg-BG"/>
        </w:rPr>
        <w:t>:</w:t>
      </w:r>
    </w:p>
    <w:p w:rsidR="00EE5B81" w:rsidRPr="00600FC0" w:rsidRDefault="00EE5B81" w:rsidP="00600FC0">
      <w:pPr>
        <w:spacing w:after="0" w:line="276" w:lineRule="auto"/>
        <w:rPr>
          <w:rFonts w:ascii="Times New Roman" w:hAnsi="Times New Roman" w:cs="Times New Roman"/>
          <w:noProof/>
          <w:sz w:val="24"/>
          <w:szCs w:val="24"/>
          <w:lang w:val="bg-BG"/>
        </w:rPr>
      </w:pPr>
    </w:p>
    <w:p w:rsidR="003638AC" w:rsidRPr="00600FC0" w:rsidRDefault="00120E71" w:rsidP="00600FC0">
      <w:pPr>
        <w:spacing w:after="0" w:line="276" w:lineRule="auto"/>
        <w:rPr>
          <w:rFonts w:ascii="Times New Roman" w:hAnsi="Times New Roman" w:cs="Times New Roman"/>
          <w:noProof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noProof/>
          <w:sz w:val="24"/>
          <w:szCs w:val="24"/>
          <w:lang w:val="bg-BG"/>
        </w:rPr>
        <w:t xml:space="preserve">Рег. номер: </w:t>
      </w:r>
      <w:r w:rsidR="006C53D9" w:rsidRPr="00600FC0">
        <w:rPr>
          <w:rFonts w:ascii="Times New Roman" w:hAnsi="Times New Roman" w:cs="Times New Roman"/>
          <w:noProof/>
          <w:sz w:val="24"/>
          <w:szCs w:val="24"/>
        </w:rPr>
        <w:t>BG14MFPR001-2.017-Q002</w:t>
      </w:r>
    </w:p>
    <w:p w:rsidR="00F7702F" w:rsidRPr="00600FC0" w:rsidRDefault="00EE5B81" w:rsidP="00600FC0">
      <w:pPr>
        <w:spacing w:after="0" w:line="276" w:lineRule="auto"/>
        <w:rPr>
          <w:rFonts w:ascii="Times New Roman" w:hAnsi="Times New Roman" w:cs="Times New Roman"/>
          <w:noProof/>
          <w:sz w:val="24"/>
          <w:szCs w:val="24"/>
        </w:rPr>
      </w:pPr>
      <w:r w:rsidRPr="00600FC0">
        <w:rPr>
          <w:rFonts w:ascii="Times New Roman" w:hAnsi="Times New Roman" w:cs="Times New Roman"/>
          <w:noProof/>
          <w:sz w:val="24"/>
          <w:szCs w:val="24"/>
          <w:lang w:val="bg-BG"/>
        </w:rPr>
        <w:t xml:space="preserve">Подател: </w:t>
      </w:r>
      <w:r w:rsidR="00331BD1" w:rsidRPr="00600FC0">
        <w:rPr>
          <w:rFonts w:ascii="Times New Roman" w:hAnsi="Times New Roman" w:cs="Times New Roman"/>
          <w:noProof/>
          <w:sz w:val="24"/>
          <w:szCs w:val="24"/>
        </w:rPr>
        <w:t>e</w:t>
      </w:r>
      <w:r w:rsidR="00331BD1" w:rsidRPr="00600FC0">
        <w:rPr>
          <w:rFonts w:ascii="Times New Roman" w:hAnsi="Times New Roman" w:cs="Times New Roman"/>
          <w:noProof/>
          <w:sz w:val="24"/>
          <w:szCs w:val="24"/>
          <w:lang w:val="bg-BG"/>
        </w:rPr>
        <w:t>-</w:t>
      </w:r>
      <w:r w:rsidR="00331BD1" w:rsidRPr="00600FC0">
        <w:rPr>
          <w:rFonts w:ascii="Times New Roman" w:hAnsi="Times New Roman" w:cs="Times New Roman"/>
          <w:noProof/>
          <w:sz w:val="24"/>
          <w:szCs w:val="24"/>
        </w:rPr>
        <w:t>mail</w:t>
      </w:r>
      <w:r w:rsidR="00331BD1" w:rsidRPr="00600FC0">
        <w:rPr>
          <w:rFonts w:ascii="Times New Roman" w:hAnsi="Times New Roman" w:cs="Times New Roman"/>
          <w:noProof/>
          <w:sz w:val="24"/>
          <w:szCs w:val="24"/>
          <w:lang w:val="bg-BG"/>
        </w:rPr>
        <w:t xml:space="preserve">: </w:t>
      </w:r>
      <w:r w:rsidR="006C53D9" w:rsidRPr="00600FC0">
        <w:rPr>
          <w:rFonts w:ascii="Times New Roman" w:hAnsi="Times New Roman" w:cs="Times New Roman"/>
          <w:noProof/>
          <w:sz w:val="24"/>
          <w:szCs w:val="24"/>
        </w:rPr>
        <w:t>office@bialareka.com</w:t>
      </w:r>
    </w:p>
    <w:p w:rsidR="00331BD1" w:rsidRPr="00600FC0" w:rsidRDefault="00331BD1" w:rsidP="00600FC0">
      <w:pPr>
        <w:spacing w:after="0" w:line="276" w:lineRule="auto"/>
        <w:rPr>
          <w:rFonts w:ascii="Times New Roman" w:hAnsi="Times New Roman" w:cs="Times New Roman"/>
          <w:noProof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noProof/>
          <w:sz w:val="24"/>
          <w:szCs w:val="24"/>
          <w:lang w:val="bg-BG"/>
        </w:rPr>
        <w:t xml:space="preserve">Дата: </w:t>
      </w:r>
      <w:r w:rsidR="006C53D9" w:rsidRPr="00600FC0">
        <w:rPr>
          <w:rFonts w:ascii="Times New Roman" w:hAnsi="Times New Roman" w:cs="Times New Roman"/>
          <w:noProof/>
          <w:sz w:val="24"/>
          <w:szCs w:val="24"/>
          <w:lang w:val="bg-BG"/>
        </w:rPr>
        <w:t>25</w:t>
      </w:r>
      <w:r w:rsidRPr="00600FC0">
        <w:rPr>
          <w:rFonts w:ascii="Times New Roman" w:hAnsi="Times New Roman" w:cs="Times New Roman"/>
          <w:noProof/>
          <w:sz w:val="24"/>
          <w:szCs w:val="24"/>
          <w:lang w:val="bg-BG"/>
        </w:rPr>
        <w:t>.0</w:t>
      </w:r>
      <w:r w:rsidR="00F7702F" w:rsidRPr="00600FC0">
        <w:rPr>
          <w:rFonts w:ascii="Times New Roman" w:hAnsi="Times New Roman" w:cs="Times New Roman"/>
          <w:noProof/>
          <w:sz w:val="24"/>
          <w:szCs w:val="24"/>
          <w:lang w:val="bg-BG"/>
        </w:rPr>
        <w:t>9</w:t>
      </w:r>
      <w:r w:rsidRPr="00600FC0">
        <w:rPr>
          <w:rFonts w:ascii="Times New Roman" w:hAnsi="Times New Roman" w:cs="Times New Roman"/>
          <w:noProof/>
          <w:sz w:val="24"/>
          <w:szCs w:val="24"/>
          <w:lang w:val="bg-BG"/>
        </w:rPr>
        <w:t>.202</w:t>
      </w:r>
      <w:r w:rsidR="00F7702F" w:rsidRPr="00600FC0">
        <w:rPr>
          <w:rFonts w:ascii="Times New Roman" w:hAnsi="Times New Roman" w:cs="Times New Roman"/>
          <w:noProof/>
          <w:sz w:val="24"/>
          <w:szCs w:val="24"/>
          <w:lang w:val="bg-BG"/>
        </w:rPr>
        <w:t>6</w:t>
      </w:r>
      <w:r w:rsidR="00EE5B81" w:rsidRPr="00600FC0">
        <w:rPr>
          <w:rFonts w:ascii="Times New Roman" w:hAnsi="Times New Roman" w:cs="Times New Roman"/>
          <w:noProof/>
          <w:sz w:val="24"/>
          <w:szCs w:val="24"/>
          <w:lang w:val="bg-BG"/>
        </w:rPr>
        <w:t xml:space="preserve"> г.</w:t>
      </w:r>
    </w:p>
    <w:p w:rsidR="00EE5B81" w:rsidRPr="00600FC0" w:rsidRDefault="00EE5B81" w:rsidP="00600FC0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EE5B81" w:rsidRPr="00600FC0" w:rsidRDefault="00EE5B81" w:rsidP="00600FC0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b/>
          <w:sz w:val="24"/>
          <w:szCs w:val="24"/>
          <w:lang w:val="bg-BG"/>
        </w:rPr>
        <w:t>Въпрос:</w:t>
      </w:r>
    </w:p>
    <w:p w:rsidR="006C53D9" w:rsidRPr="00600FC0" w:rsidRDefault="008E2EA6" w:rsidP="00600F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sz w:val="24"/>
          <w:szCs w:val="24"/>
          <w:lang w:val="bg-BG"/>
        </w:rPr>
        <w:t>„</w:t>
      </w:r>
      <w:r w:rsidR="006C53D9" w:rsidRPr="00600FC0">
        <w:rPr>
          <w:rFonts w:ascii="Times New Roman" w:hAnsi="Times New Roman" w:cs="Times New Roman"/>
          <w:sz w:val="24"/>
          <w:szCs w:val="24"/>
          <w:lang w:val="bg-BG"/>
        </w:rPr>
        <w:t>В т. 18 „Минимален и максимален срок за изпълнение на проекта“ от Условията за кандидатстване по процедура № BG14MFPR001-2.017 „Предлагане на пазара“ – компенсации, подсектор „Преработка на продукти от риболов и аквакултури“, е посочено:</w:t>
      </w:r>
    </w:p>
    <w:p w:rsidR="006C53D9" w:rsidRPr="00600FC0" w:rsidRDefault="006C53D9" w:rsidP="00600F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sz w:val="24"/>
          <w:szCs w:val="24"/>
          <w:lang w:val="bg-BG"/>
        </w:rPr>
        <w:t>„Максималният срок за изпълнение (срок за подаване на искане за окончателно плащане) на проекта е 20 календарни дни, считано от датата на въвеждане на подписания Административен договор за предоставяне на безвъзмездна финансова помощ (АДПБФП) в ИСУН.“</w:t>
      </w:r>
    </w:p>
    <w:p w:rsidR="006C53D9" w:rsidRPr="00600FC0" w:rsidRDefault="006C53D9" w:rsidP="00600F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sz w:val="24"/>
          <w:szCs w:val="24"/>
          <w:lang w:val="bg-BG"/>
        </w:rPr>
        <w:t>Същевременно във Формуляра за кандидатстване в ИСУН, раздел „Основни данни“, продължителността на проекта се посочва в месеци, като системата не позволява въвеждането на срока в календарни дни.</w:t>
      </w:r>
    </w:p>
    <w:p w:rsidR="006C53D9" w:rsidRPr="00600FC0" w:rsidRDefault="006C53D9" w:rsidP="00600F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sz w:val="24"/>
          <w:szCs w:val="24"/>
          <w:lang w:val="bg-BG"/>
        </w:rPr>
        <w:t>Моля да разясните каква продължителност на проекта следва да бъде посочена във Формуляра за кандидатстване – следва ли в поле „Продължителност на проекта (в месеци)“ да бъде въведена стойност „1 месец“, независимо че съгласно т. 18 от Условията за кандидатстване максималният допустим срок за изпълнение е 20 календарни дни?</w:t>
      </w:r>
    </w:p>
    <w:p w:rsidR="006C53D9" w:rsidRPr="00600FC0" w:rsidRDefault="006C53D9" w:rsidP="00600F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sz w:val="24"/>
          <w:szCs w:val="24"/>
          <w:lang w:val="bg-BG"/>
        </w:rPr>
        <w:t>Моля също да потвърдите, че посочв</w:t>
      </w:r>
      <w:r w:rsidR="00DF1E9E">
        <w:rPr>
          <w:rFonts w:ascii="Times New Roman" w:hAnsi="Times New Roman" w:cs="Times New Roman"/>
          <w:sz w:val="24"/>
          <w:szCs w:val="24"/>
          <w:lang w:val="bg-BG"/>
        </w:rPr>
        <w:t>ането на число в диапазона от 1</w:t>
      </w:r>
      <w:r w:rsidRPr="00600FC0">
        <w:rPr>
          <w:rFonts w:ascii="Times New Roman" w:hAnsi="Times New Roman" w:cs="Times New Roman"/>
          <w:sz w:val="24"/>
          <w:szCs w:val="24"/>
          <w:lang w:val="bg-BG"/>
        </w:rPr>
        <w:t>-20 във Формуляра за кандидатстване е обусловено единствено от техническите параметри на ИСУН и не променя максималния допустим срок от 20 календарни дни, определен в т. 18 от Условията за кандидатстване, който кандидатът/бенефициентът следва да спази.</w:t>
      </w:r>
    </w:p>
    <w:p w:rsidR="006C53D9" w:rsidRPr="00600FC0" w:rsidRDefault="006C53D9" w:rsidP="00600F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C6B2E" w:rsidRPr="00A23893" w:rsidRDefault="006C53D9" w:rsidP="00600F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sz w:val="24"/>
          <w:szCs w:val="24"/>
          <w:lang w:val="bg-BG"/>
        </w:rPr>
        <w:t>С уважение, В. Ангелова</w:t>
      </w:r>
      <w:r w:rsidR="008E2EA6" w:rsidRPr="00600FC0">
        <w:rPr>
          <w:rFonts w:ascii="Times New Roman" w:hAnsi="Times New Roman" w:cs="Times New Roman"/>
          <w:sz w:val="24"/>
          <w:szCs w:val="24"/>
          <w:lang w:val="bg-BG"/>
        </w:rPr>
        <w:t>“</w:t>
      </w:r>
    </w:p>
    <w:p w:rsidR="00EE5B81" w:rsidRPr="00600FC0" w:rsidRDefault="00EE5B81" w:rsidP="00600FC0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b/>
          <w:sz w:val="24"/>
          <w:szCs w:val="24"/>
          <w:lang w:val="bg-BG"/>
        </w:rPr>
        <w:lastRenderedPageBreak/>
        <w:t>Отговор:</w:t>
      </w:r>
    </w:p>
    <w:p w:rsidR="00F7702F" w:rsidRPr="00600FC0" w:rsidRDefault="006C53D9" w:rsidP="00600F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sz w:val="24"/>
          <w:szCs w:val="24"/>
          <w:lang w:val="bg-BG"/>
        </w:rPr>
        <w:t xml:space="preserve">Действително, при попълване на формуляра за кандидатстване </w:t>
      </w:r>
      <w:r w:rsidR="00B17974" w:rsidRPr="00600FC0">
        <w:rPr>
          <w:rFonts w:ascii="Times New Roman" w:hAnsi="Times New Roman" w:cs="Times New Roman"/>
          <w:sz w:val="24"/>
          <w:szCs w:val="24"/>
          <w:lang w:val="bg-BG"/>
        </w:rPr>
        <w:t xml:space="preserve">по процедура чрез подбор на проекти № BG14MFPR001-2.017 „Предлагане на пазара – компенсации, подсектор „Преработка на продукти от риболов и аквакултури“ в поле „Продължителност на проекта (в месеци)“ функционалностите на ИСУН не позволяват на </w:t>
      </w:r>
      <w:r w:rsidRPr="00600FC0">
        <w:rPr>
          <w:rFonts w:ascii="Times New Roman" w:hAnsi="Times New Roman" w:cs="Times New Roman"/>
          <w:sz w:val="24"/>
          <w:szCs w:val="24"/>
          <w:lang w:val="bg-BG"/>
        </w:rPr>
        <w:t xml:space="preserve">кандидатите да попълнят </w:t>
      </w:r>
      <w:r w:rsidR="00B17974" w:rsidRPr="00600FC0">
        <w:rPr>
          <w:rFonts w:ascii="Times New Roman" w:hAnsi="Times New Roman" w:cs="Times New Roman"/>
          <w:sz w:val="24"/>
          <w:szCs w:val="24"/>
          <w:lang w:val="bg-BG"/>
        </w:rPr>
        <w:t>коректно продължителността за изпълнение на проектното предложение, посочена в т. 18. „Минимален и максимален срок за изпълнение на проекта“ от Условията за кандидатстване по процедурата,  а именно 20 календарни дни.</w:t>
      </w:r>
    </w:p>
    <w:p w:rsidR="00B17974" w:rsidRPr="00600FC0" w:rsidRDefault="00B17974" w:rsidP="00600F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sz w:val="24"/>
          <w:szCs w:val="24"/>
          <w:lang w:val="bg-BG"/>
        </w:rPr>
        <w:t xml:space="preserve">Предвид технологичните ограничения на ИСУН, за продължителност на изпълнение на проекта, кандидатите следва да посочат </w:t>
      </w:r>
      <w:r w:rsidRPr="005C4AD2">
        <w:rPr>
          <w:rFonts w:ascii="Times New Roman" w:hAnsi="Times New Roman" w:cs="Times New Roman"/>
          <w:sz w:val="24"/>
          <w:szCs w:val="24"/>
          <w:lang w:val="bg-BG"/>
        </w:rPr>
        <w:t>„1 месец“, ка</w:t>
      </w:r>
      <w:r w:rsidRPr="00600FC0">
        <w:rPr>
          <w:rFonts w:ascii="Times New Roman" w:hAnsi="Times New Roman" w:cs="Times New Roman"/>
          <w:sz w:val="24"/>
          <w:szCs w:val="24"/>
          <w:lang w:val="bg-BG"/>
        </w:rPr>
        <w:t>то това не отменя задължението те да изпълнят проекта в рамките на посочения срок от 20 календарни дни, съгласно т. 18 от Условията за кандидатстване по процедурата.</w:t>
      </w:r>
    </w:p>
    <w:p w:rsidR="00B17974" w:rsidRPr="00600FC0" w:rsidRDefault="00B17974" w:rsidP="00600FC0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B17974" w:rsidRPr="00600FC0" w:rsidRDefault="00B17974" w:rsidP="00600FC0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EE5B81" w:rsidRPr="00600FC0" w:rsidRDefault="00EE5B81" w:rsidP="00600FC0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sectPr w:rsidR="00EE5B81" w:rsidRPr="00600FC0" w:rsidSect="00A23893">
      <w:pgSz w:w="12240" w:h="15840"/>
      <w:pgMar w:top="993" w:right="900" w:bottom="851" w:left="1276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3A487AE7" w16cex:dateUtc="2024-01-31T14:3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BBB3FB7" w16cid:durableId="3A487AE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407A" w:rsidRDefault="00A4407A" w:rsidP="00EA7777">
      <w:pPr>
        <w:spacing w:after="0" w:line="240" w:lineRule="auto"/>
      </w:pPr>
      <w:r>
        <w:separator/>
      </w:r>
    </w:p>
  </w:endnote>
  <w:endnote w:type="continuationSeparator" w:id="0">
    <w:p w:rsidR="00A4407A" w:rsidRDefault="00A4407A" w:rsidP="00EA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G Mincho Light J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407A" w:rsidRDefault="00A4407A" w:rsidP="00EA7777">
      <w:pPr>
        <w:spacing w:after="0" w:line="240" w:lineRule="auto"/>
      </w:pPr>
      <w:r>
        <w:separator/>
      </w:r>
    </w:p>
  </w:footnote>
  <w:footnote w:type="continuationSeparator" w:id="0">
    <w:p w:rsidR="00A4407A" w:rsidRDefault="00A4407A" w:rsidP="00EA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90CB7"/>
    <w:multiLevelType w:val="multilevel"/>
    <w:tmpl w:val="12F47058"/>
    <w:lvl w:ilvl="0">
      <w:start w:val="3"/>
      <w:numFmt w:val="decimal"/>
      <w:pStyle w:val="style2manualCharCharCharCharCharCharChar"/>
      <w:lvlText w:val="2.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3"/>
      <w:numFmt w:val="decimal"/>
      <w:lvlText w:val="%2.1 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22C766B3"/>
    <w:multiLevelType w:val="hybridMultilevel"/>
    <w:tmpl w:val="25AE0D3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466435"/>
    <w:multiLevelType w:val="hybridMultilevel"/>
    <w:tmpl w:val="3B28BB5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A50D92"/>
    <w:multiLevelType w:val="hybridMultilevel"/>
    <w:tmpl w:val="CAB6572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812B53"/>
    <w:multiLevelType w:val="hybridMultilevel"/>
    <w:tmpl w:val="4C4E9BA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130E39"/>
    <w:multiLevelType w:val="hybridMultilevel"/>
    <w:tmpl w:val="500078E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583D1E"/>
    <w:multiLevelType w:val="hybridMultilevel"/>
    <w:tmpl w:val="0E7E57D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6"/>
  </w:num>
  <w:num w:numId="5">
    <w:abstractNumId w:val="5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777"/>
    <w:rsid w:val="000271BB"/>
    <w:rsid w:val="000830C0"/>
    <w:rsid w:val="00083189"/>
    <w:rsid w:val="00085C90"/>
    <w:rsid w:val="000A0706"/>
    <w:rsid w:val="000A67F1"/>
    <w:rsid w:val="000B5F82"/>
    <w:rsid w:val="000C5A1E"/>
    <w:rsid w:val="00115304"/>
    <w:rsid w:val="00115423"/>
    <w:rsid w:val="00116C0D"/>
    <w:rsid w:val="00120E71"/>
    <w:rsid w:val="001376F9"/>
    <w:rsid w:val="00173D97"/>
    <w:rsid w:val="001870D6"/>
    <w:rsid w:val="00190266"/>
    <w:rsid w:val="00192EDB"/>
    <w:rsid w:val="00196831"/>
    <w:rsid w:val="001A286D"/>
    <w:rsid w:val="001B078C"/>
    <w:rsid w:val="001B125D"/>
    <w:rsid w:val="001C1836"/>
    <w:rsid w:val="001C46D0"/>
    <w:rsid w:val="001D2265"/>
    <w:rsid w:val="00240A38"/>
    <w:rsid w:val="002833DF"/>
    <w:rsid w:val="00290C5B"/>
    <w:rsid w:val="002A64D1"/>
    <w:rsid w:val="002B192C"/>
    <w:rsid w:val="002B4887"/>
    <w:rsid w:val="002F5454"/>
    <w:rsid w:val="00331BD1"/>
    <w:rsid w:val="00335D4F"/>
    <w:rsid w:val="00341760"/>
    <w:rsid w:val="003638AC"/>
    <w:rsid w:val="003E3800"/>
    <w:rsid w:val="00407569"/>
    <w:rsid w:val="0045548F"/>
    <w:rsid w:val="00457678"/>
    <w:rsid w:val="00467B38"/>
    <w:rsid w:val="004944E6"/>
    <w:rsid w:val="004A78F6"/>
    <w:rsid w:val="004D02E6"/>
    <w:rsid w:val="004E05E2"/>
    <w:rsid w:val="0051522E"/>
    <w:rsid w:val="00516746"/>
    <w:rsid w:val="005444AE"/>
    <w:rsid w:val="005C4AD2"/>
    <w:rsid w:val="005C5D9E"/>
    <w:rsid w:val="005D74CD"/>
    <w:rsid w:val="00600FC0"/>
    <w:rsid w:val="0063158A"/>
    <w:rsid w:val="00645157"/>
    <w:rsid w:val="00657E7F"/>
    <w:rsid w:val="00664A3F"/>
    <w:rsid w:val="006C53D9"/>
    <w:rsid w:val="00737E32"/>
    <w:rsid w:val="00786FC9"/>
    <w:rsid w:val="0079599F"/>
    <w:rsid w:val="00795DF1"/>
    <w:rsid w:val="007B0190"/>
    <w:rsid w:val="007E3625"/>
    <w:rsid w:val="007F58C1"/>
    <w:rsid w:val="0081202A"/>
    <w:rsid w:val="008303AB"/>
    <w:rsid w:val="00832FAD"/>
    <w:rsid w:val="00852A66"/>
    <w:rsid w:val="00855941"/>
    <w:rsid w:val="008871CB"/>
    <w:rsid w:val="008A1CE8"/>
    <w:rsid w:val="008A4A30"/>
    <w:rsid w:val="008A71BD"/>
    <w:rsid w:val="008B07E0"/>
    <w:rsid w:val="008B11CE"/>
    <w:rsid w:val="008E2EA6"/>
    <w:rsid w:val="0093007B"/>
    <w:rsid w:val="009309E5"/>
    <w:rsid w:val="009461AB"/>
    <w:rsid w:val="0097083F"/>
    <w:rsid w:val="00987D2B"/>
    <w:rsid w:val="00A23893"/>
    <w:rsid w:val="00A4407A"/>
    <w:rsid w:val="00A87A5A"/>
    <w:rsid w:val="00AA1982"/>
    <w:rsid w:val="00AB2B0F"/>
    <w:rsid w:val="00AB5FFA"/>
    <w:rsid w:val="00AC5E92"/>
    <w:rsid w:val="00B17974"/>
    <w:rsid w:val="00B42457"/>
    <w:rsid w:val="00B50EDE"/>
    <w:rsid w:val="00B663DD"/>
    <w:rsid w:val="00B77C41"/>
    <w:rsid w:val="00B87C69"/>
    <w:rsid w:val="00B943A0"/>
    <w:rsid w:val="00BA63B5"/>
    <w:rsid w:val="00BA7A6F"/>
    <w:rsid w:val="00C01EA1"/>
    <w:rsid w:val="00C02C27"/>
    <w:rsid w:val="00C423AC"/>
    <w:rsid w:val="00C60021"/>
    <w:rsid w:val="00C61697"/>
    <w:rsid w:val="00C9496F"/>
    <w:rsid w:val="00D051BD"/>
    <w:rsid w:val="00D27383"/>
    <w:rsid w:val="00D405A2"/>
    <w:rsid w:val="00D455B7"/>
    <w:rsid w:val="00D4707C"/>
    <w:rsid w:val="00D674DA"/>
    <w:rsid w:val="00DA390C"/>
    <w:rsid w:val="00DB1FE0"/>
    <w:rsid w:val="00DC1496"/>
    <w:rsid w:val="00DD09AC"/>
    <w:rsid w:val="00DE1B4A"/>
    <w:rsid w:val="00DE3A73"/>
    <w:rsid w:val="00DF15CF"/>
    <w:rsid w:val="00DF1E9E"/>
    <w:rsid w:val="00DF6219"/>
    <w:rsid w:val="00E25730"/>
    <w:rsid w:val="00E56935"/>
    <w:rsid w:val="00E6706B"/>
    <w:rsid w:val="00E85AA1"/>
    <w:rsid w:val="00EA7777"/>
    <w:rsid w:val="00EE2343"/>
    <w:rsid w:val="00EE5B81"/>
    <w:rsid w:val="00EF5AA8"/>
    <w:rsid w:val="00F22E90"/>
    <w:rsid w:val="00F40A0D"/>
    <w:rsid w:val="00F600C3"/>
    <w:rsid w:val="00F6095D"/>
    <w:rsid w:val="00F61418"/>
    <w:rsid w:val="00F63DA8"/>
    <w:rsid w:val="00F7702F"/>
    <w:rsid w:val="00FB6325"/>
    <w:rsid w:val="00FC6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2F338C0"/>
  <w15:docId w15:val="{8A61D4C6-88F6-4DF5-ADEE-120A13CE0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7777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A777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A777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7777"/>
  </w:style>
  <w:style w:type="paragraph" w:styleId="Footer">
    <w:name w:val="footer"/>
    <w:basedOn w:val="Normal"/>
    <w:link w:val="FooterChar"/>
    <w:uiPriority w:val="99"/>
    <w:unhideWhenUsed/>
    <w:rsid w:val="00EA777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7777"/>
  </w:style>
  <w:style w:type="paragraph" w:customStyle="1" w:styleId="style2manualCharCharCharCharCharCharChar">
    <w:name w:val="style 2 manual Char Char Char Char Char Знак Знак Char Char"/>
    <w:basedOn w:val="Normal"/>
    <w:rsid w:val="00085C90"/>
    <w:pPr>
      <w:widowControl w:val="0"/>
      <w:numPr>
        <w:numId w:val="1"/>
      </w:numPr>
      <w:tabs>
        <w:tab w:val="left" w:pos="709"/>
      </w:tabs>
      <w:suppressAutoHyphens/>
      <w:spacing w:after="0" w:line="240" w:lineRule="auto"/>
    </w:pPr>
    <w:rPr>
      <w:rFonts w:ascii="Times New Roman" w:eastAsia="HG Mincho Light J" w:hAnsi="Times New Roman" w:cs="Times New Roman"/>
      <w:b/>
      <w:color w:val="000000"/>
      <w:sz w:val="24"/>
      <w:szCs w:val="20"/>
      <w:lang w:val="pl-PL" w:eastAsia="pl-PL"/>
    </w:rPr>
  </w:style>
  <w:style w:type="character" w:styleId="CommentReference">
    <w:name w:val="annotation reference"/>
    <w:basedOn w:val="DefaultParagraphFont"/>
    <w:uiPriority w:val="99"/>
    <w:semiHidden/>
    <w:unhideWhenUsed/>
    <w:rsid w:val="003E38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E3800"/>
    <w:pPr>
      <w:spacing w:after="0" w:line="240" w:lineRule="auto"/>
    </w:pPr>
    <w:rPr>
      <w:rFonts w:ascii="Calibri" w:hAnsi="Calibri" w:cs="Calibri"/>
      <w:sz w:val="20"/>
      <w:szCs w:val="20"/>
      <w:lang w:val="bg-BG" w:eastAsia="bg-BG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E3800"/>
    <w:rPr>
      <w:rFonts w:ascii="Calibri" w:hAnsi="Calibri" w:cs="Calibri"/>
      <w:sz w:val="20"/>
      <w:szCs w:val="20"/>
      <w:lang w:val="bg-BG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38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3800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D27383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7383"/>
    <w:pPr>
      <w:spacing w:after="160"/>
    </w:pPr>
    <w:rPr>
      <w:rFonts w:asciiTheme="minorHAnsi" w:hAnsiTheme="minorHAnsi" w:cstheme="minorBidi"/>
      <w:b/>
      <w:bCs/>
      <w:lang w:val="en-US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7383"/>
    <w:rPr>
      <w:rFonts w:ascii="Calibri" w:hAnsi="Calibri" w:cs="Calibri"/>
      <w:b/>
      <w:bCs/>
      <w:sz w:val="20"/>
      <w:szCs w:val="20"/>
      <w:lang w:val="bg-BG" w:eastAsia="bg-BG"/>
    </w:rPr>
  </w:style>
  <w:style w:type="paragraph" w:styleId="ListParagraph">
    <w:name w:val="List Paragraph"/>
    <w:basedOn w:val="Normal"/>
    <w:uiPriority w:val="34"/>
    <w:qFormat/>
    <w:rsid w:val="005D74CD"/>
    <w:pPr>
      <w:spacing w:after="200" w:line="276" w:lineRule="auto"/>
      <w:ind w:left="720"/>
      <w:contextualSpacing/>
    </w:pPr>
    <w:rPr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6175DE-95C5-49EE-A62D-F394E0E38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717</Words>
  <Characters>4090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Boryana Vodenicharska</dc:creator>
  <cp:lastModifiedBy>Krasimira Dankova</cp:lastModifiedBy>
  <cp:revision>21</cp:revision>
  <dcterms:created xsi:type="dcterms:W3CDTF">2026-09-29T07:48:00Z</dcterms:created>
  <dcterms:modified xsi:type="dcterms:W3CDTF">2026-09-29T14:05:00Z</dcterms:modified>
</cp:coreProperties>
</file>