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EC1B8" w14:textId="4E010171" w:rsidR="00426966" w:rsidRPr="00985DE2" w:rsidRDefault="0089782A" w:rsidP="00FC19C7">
      <w:pPr>
        <w:spacing w:after="0" w:line="276" w:lineRule="auto"/>
        <w:ind w:left="3261"/>
        <w:rPr>
          <w:rFonts w:ascii="Times New Roman" w:eastAsia="Times New Roman" w:hAnsi="Times New Roman" w:cs="Times New Roman"/>
          <w:b/>
          <w:bCs/>
          <w:kern w:val="0"/>
          <w:sz w:val="16"/>
          <w:szCs w:val="16"/>
          <w:lang w:val="bg-BG"/>
          <w14:ligatures w14:val="none"/>
        </w:rPr>
      </w:pPr>
      <w:r w:rsidRPr="00985DE2">
        <w:rPr>
          <w:rFonts w:ascii="Times New Roman" w:eastAsia="Times New Roman" w:hAnsi="Times New Roman" w:cs="Times New Roman"/>
          <w:b/>
          <w:bCs/>
          <w:noProof/>
          <w:kern w:val="0"/>
          <w:sz w:val="16"/>
          <w:szCs w:val="16"/>
          <w:lang w:val="bg-BG"/>
          <w14:ligatures w14:val="none"/>
        </w:rPr>
        <w:drawing>
          <wp:inline distT="0" distB="0" distL="0" distR="0" wp14:anchorId="17A138B3" wp14:editId="068A12B2">
            <wp:extent cx="1143000" cy="1095375"/>
            <wp:effectExtent l="0" t="0" r="0" b="9525"/>
            <wp:docPr id="1447878288"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r w:rsidRPr="00985DE2">
        <w:rPr>
          <w:rFonts w:ascii="Candara" w:eastAsia="Times New Roman" w:hAnsi="Candara" w:cs="Candara"/>
          <w:bCs/>
          <w:noProof/>
          <w:color w:val="000000"/>
          <w:kern w:val="24"/>
          <w:sz w:val="16"/>
          <w:szCs w:val="16"/>
          <w:lang w:val="bg-BG" w:eastAsia="bg-BG"/>
          <w14:ligatures w14:val="none"/>
        </w:rPr>
        <w:drawing>
          <wp:anchor distT="0" distB="0" distL="114300" distR="114300" simplePos="0" relativeHeight="251659264" behindDoc="0" locked="0" layoutInCell="1" allowOverlap="1" wp14:anchorId="6E35A383" wp14:editId="3D39055E">
            <wp:simplePos x="0" y="0"/>
            <wp:positionH relativeFrom="column">
              <wp:posOffset>4471670</wp:posOffset>
            </wp:positionH>
            <wp:positionV relativeFrom="paragraph">
              <wp:posOffset>-9525</wp:posOffset>
            </wp:positionV>
            <wp:extent cx="1390650" cy="1000125"/>
            <wp:effectExtent l="0" t="0" r="0" b="9525"/>
            <wp:wrapNone/>
            <wp:docPr id="1557749699" name="Картина 4" descr="Описание: C:\Users\PC\AppData\Local\Temp\Rar$DRa16680.3607\Приложения към УИ\Прил 17 Графични лога на ПМДРА\550x400 v-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6" descr="Описание: C:\Users\PC\AppData\Local\Temp\Rar$DRa16680.3607\Приложения към УИ\Прил 17 Графични лога на ПМДРА\550x400 v-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650"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5DE2">
        <w:rPr>
          <w:rFonts w:ascii="Times New Roman" w:eastAsia="Times New Roman" w:hAnsi="Times New Roman" w:cs="Times New Roman"/>
          <w:b/>
          <w:bCs/>
          <w:noProof/>
          <w:kern w:val="0"/>
          <w:sz w:val="16"/>
          <w:szCs w:val="16"/>
          <w:lang w:val="bg-BG"/>
          <w14:ligatures w14:val="none"/>
        </w:rPr>
        <w:drawing>
          <wp:anchor distT="0" distB="0" distL="114300" distR="114300" simplePos="0" relativeHeight="251658240" behindDoc="0" locked="0" layoutInCell="1" allowOverlap="1" wp14:anchorId="3BEB57DA" wp14:editId="2EB873F9">
            <wp:simplePos x="0" y="0"/>
            <wp:positionH relativeFrom="column">
              <wp:posOffset>6462395</wp:posOffset>
            </wp:positionH>
            <wp:positionV relativeFrom="paragraph">
              <wp:posOffset>9525</wp:posOffset>
            </wp:positionV>
            <wp:extent cx="1095375" cy="914400"/>
            <wp:effectExtent l="0" t="0" r="9525" b="0"/>
            <wp:wrapSquare wrapText="left"/>
            <wp:docPr id="217773264" name="Картина 6" descr="МИРГ- Котел, Сливен, Нова загора, Върб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МИРГ- Котел, Сливен, Нова загора, Върбиц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2CCEDD" w14:textId="77777777" w:rsidR="00B36346" w:rsidRPr="00985DE2" w:rsidRDefault="00B36346" w:rsidP="00FC19C7">
      <w:pPr>
        <w:spacing w:before="1"/>
        <w:ind w:left="4513"/>
        <w:rPr>
          <w:rFonts w:ascii="Times New Roman" w:eastAsia="Times New Roman" w:hAnsi="Times New Roman" w:cs="Times New Roman"/>
          <w:b/>
          <w:bCs/>
          <w:kern w:val="0"/>
          <w:sz w:val="16"/>
          <w:szCs w:val="16"/>
          <w:lang w:val="bg-BG"/>
          <w14:ligatures w14:val="none"/>
        </w:rPr>
      </w:pPr>
    </w:p>
    <w:p w14:paraId="64884042" w14:textId="1FD4C1A3" w:rsidR="0089782A" w:rsidRPr="00985DE2" w:rsidRDefault="0089782A" w:rsidP="00FC19C7">
      <w:pPr>
        <w:spacing w:before="1"/>
        <w:jc w:val="center"/>
        <w:rPr>
          <w:rFonts w:ascii="Times New Roman" w:eastAsia="Times New Roman" w:hAnsi="Times New Roman" w:cs="Times New Roman"/>
          <w:b/>
          <w:iCs/>
          <w:kern w:val="0"/>
          <w:sz w:val="28"/>
          <w:szCs w:val="28"/>
          <w:lang w:val="bg-BG"/>
          <w14:ligatures w14:val="none"/>
        </w:rPr>
      </w:pPr>
      <w:r w:rsidRPr="00985DE2">
        <w:rPr>
          <w:rFonts w:ascii="Times New Roman" w:eastAsia="Times New Roman" w:hAnsi="Times New Roman" w:cs="Times New Roman"/>
          <w:b/>
          <w:iCs/>
          <w:kern w:val="0"/>
          <w:sz w:val="28"/>
          <w:szCs w:val="28"/>
          <w:lang w:val="bg-BG"/>
          <w14:ligatures w14:val="none"/>
        </w:rPr>
        <w:t>ЕВРОПЕЙСКИ</w:t>
      </w:r>
      <w:r w:rsidRPr="00985DE2">
        <w:rPr>
          <w:rFonts w:ascii="Times New Roman" w:eastAsia="Times New Roman" w:hAnsi="Times New Roman" w:cs="Times New Roman"/>
          <w:b/>
          <w:iCs/>
          <w:spacing w:val="-6"/>
          <w:kern w:val="0"/>
          <w:sz w:val="28"/>
          <w:szCs w:val="28"/>
          <w:lang w:val="bg-BG"/>
          <w14:ligatures w14:val="none"/>
        </w:rPr>
        <w:t xml:space="preserve"> </w:t>
      </w:r>
      <w:r w:rsidRPr="00985DE2">
        <w:rPr>
          <w:rFonts w:ascii="Times New Roman" w:eastAsia="Times New Roman" w:hAnsi="Times New Roman" w:cs="Times New Roman"/>
          <w:b/>
          <w:iCs/>
          <w:kern w:val="0"/>
          <w:sz w:val="28"/>
          <w:szCs w:val="28"/>
          <w:lang w:val="bg-BG"/>
          <w14:ligatures w14:val="none"/>
        </w:rPr>
        <w:t>ФОНД</w:t>
      </w:r>
      <w:r w:rsidRPr="00985DE2">
        <w:rPr>
          <w:rFonts w:ascii="Times New Roman" w:eastAsia="Times New Roman" w:hAnsi="Times New Roman" w:cs="Times New Roman"/>
          <w:b/>
          <w:iCs/>
          <w:spacing w:val="53"/>
          <w:kern w:val="0"/>
          <w:sz w:val="28"/>
          <w:szCs w:val="28"/>
          <w:lang w:val="bg-BG"/>
          <w14:ligatures w14:val="none"/>
        </w:rPr>
        <w:t xml:space="preserve"> </w:t>
      </w:r>
      <w:r w:rsidRPr="00985DE2">
        <w:rPr>
          <w:rFonts w:ascii="Times New Roman" w:eastAsia="Times New Roman" w:hAnsi="Times New Roman" w:cs="Times New Roman"/>
          <w:b/>
          <w:iCs/>
          <w:kern w:val="0"/>
          <w:sz w:val="28"/>
          <w:szCs w:val="28"/>
          <w:lang w:val="bg-BG"/>
          <w14:ligatures w14:val="none"/>
        </w:rPr>
        <w:t>ЗА</w:t>
      </w:r>
      <w:r w:rsidRPr="00985DE2">
        <w:rPr>
          <w:rFonts w:ascii="Times New Roman" w:eastAsia="Times New Roman" w:hAnsi="Times New Roman" w:cs="Times New Roman"/>
          <w:b/>
          <w:iCs/>
          <w:spacing w:val="-3"/>
          <w:kern w:val="0"/>
          <w:sz w:val="28"/>
          <w:szCs w:val="28"/>
          <w:lang w:val="bg-BG"/>
          <w14:ligatures w14:val="none"/>
        </w:rPr>
        <w:t xml:space="preserve"> </w:t>
      </w:r>
      <w:r w:rsidRPr="00985DE2">
        <w:rPr>
          <w:rFonts w:ascii="Times New Roman" w:eastAsia="Times New Roman" w:hAnsi="Times New Roman" w:cs="Times New Roman"/>
          <w:b/>
          <w:iCs/>
          <w:kern w:val="0"/>
          <w:sz w:val="28"/>
          <w:szCs w:val="28"/>
          <w:lang w:val="bg-BG"/>
          <w14:ligatures w14:val="none"/>
        </w:rPr>
        <w:t>МОРСКО</w:t>
      </w:r>
      <w:r w:rsidRPr="00985DE2">
        <w:rPr>
          <w:rFonts w:ascii="Times New Roman" w:eastAsia="Times New Roman" w:hAnsi="Times New Roman" w:cs="Times New Roman"/>
          <w:b/>
          <w:iCs/>
          <w:spacing w:val="-5"/>
          <w:kern w:val="0"/>
          <w:sz w:val="28"/>
          <w:szCs w:val="28"/>
          <w:lang w:val="bg-BG"/>
          <w14:ligatures w14:val="none"/>
        </w:rPr>
        <w:t xml:space="preserve"> </w:t>
      </w:r>
      <w:r w:rsidRPr="00985DE2">
        <w:rPr>
          <w:rFonts w:ascii="Times New Roman" w:eastAsia="Times New Roman" w:hAnsi="Times New Roman" w:cs="Times New Roman"/>
          <w:b/>
          <w:iCs/>
          <w:kern w:val="0"/>
          <w:sz w:val="28"/>
          <w:szCs w:val="28"/>
          <w:lang w:val="bg-BG"/>
          <w14:ligatures w14:val="none"/>
        </w:rPr>
        <w:t>ДЕЛО</w:t>
      </w:r>
      <w:r w:rsidRPr="00985DE2">
        <w:rPr>
          <w:rFonts w:ascii="Times New Roman" w:eastAsia="Times New Roman" w:hAnsi="Times New Roman" w:cs="Times New Roman"/>
          <w:b/>
          <w:iCs/>
          <w:spacing w:val="-4"/>
          <w:kern w:val="0"/>
          <w:sz w:val="28"/>
          <w:szCs w:val="28"/>
          <w:lang w:val="bg-BG"/>
          <w14:ligatures w14:val="none"/>
        </w:rPr>
        <w:t xml:space="preserve"> </w:t>
      </w:r>
      <w:r w:rsidRPr="00985DE2">
        <w:rPr>
          <w:rFonts w:ascii="Times New Roman" w:eastAsia="Times New Roman" w:hAnsi="Times New Roman" w:cs="Times New Roman"/>
          <w:b/>
          <w:iCs/>
          <w:kern w:val="0"/>
          <w:sz w:val="28"/>
          <w:szCs w:val="28"/>
          <w:lang w:val="bg-BG"/>
          <w14:ligatures w14:val="none"/>
        </w:rPr>
        <w:t>И</w:t>
      </w:r>
      <w:r w:rsidRPr="00985DE2">
        <w:rPr>
          <w:rFonts w:ascii="Times New Roman" w:eastAsia="Times New Roman" w:hAnsi="Times New Roman" w:cs="Times New Roman"/>
          <w:b/>
          <w:iCs/>
          <w:spacing w:val="-3"/>
          <w:kern w:val="0"/>
          <w:sz w:val="28"/>
          <w:szCs w:val="28"/>
          <w:lang w:val="bg-BG"/>
          <w14:ligatures w14:val="none"/>
        </w:rPr>
        <w:t xml:space="preserve"> </w:t>
      </w:r>
      <w:r w:rsidRPr="00985DE2">
        <w:rPr>
          <w:rFonts w:ascii="Times New Roman" w:eastAsia="Times New Roman" w:hAnsi="Times New Roman" w:cs="Times New Roman"/>
          <w:b/>
          <w:iCs/>
          <w:spacing w:val="-2"/>
          <w:kern w:val="0"/>
          <w:sz w:val="28"/>
          <w:szCs w:val="28"/>
          <w:lang w:val="bg-BG"/>
          <w14:ligatures w14:val="none"/>
        </w:rPr>
        <w:t>РИБАРСТВО И АКВАКУЛТУРИ</w:t>
      </w:r>
    </w:p>
    <w:p w14:paraId="4EB6D976" w14:textId="541EC195" w:rsidR="0089782A" w:rsidRPr="00985DE2"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985DE2">
        <w:rPr>
          <w:rFonts w:ascii="Times New Roman" w:eastAsia="Times New Roman" w:hAnsi="Times New Roman" w:cs="Times New Roman"/>
          <w:b/>
          <w:spacing w:val="-4"/>
          <w:kern w:val="0"/>
          <w:sz w:val="28"/>
          <w:szCs w:val="28"/>
          <w:lang w:val="bg-BG"/>
          <w14:ligatures w14:val="none"/>
        </w:rPr>
        <w:t>Утвърдил:………………..</w:t>
      </w:r>
    </w:p>
    <w:p w14:paraId="713B2764" w14:textId="77777777" w:rsidR="00B36346" w:rsidRPr="00985DE2"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p>
    <w:p w14:paraId="55CA0947" w14:textId="3AF557EE" w:rsidR="00B36346" w:rsidRPr="00985DE2"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985DE2">
        <w:rPr>
          <w:rFonts w:ascii="Times New Roman" w:eastAsia="Times New Roman" w:hAnsi="Times New Roman" w:cs="Times New Roman"/>
          <w:b/>
          <w:spacing w:val="-4"/>
          <w:kern w:val="0"/>
          <w:sz w:val="28"/>
          <w:szCs w:val="28"/>
          <w:lang w:val="bg-BG"/>
          <w14:ligatures w14:val="none"/>
        </w:rPr>
        <w:t>Румен Стоилов</w:t>
      </w:r>
    </w:p>
    <w:p w14:paraId="09E4A4EC" w14:textId="53C6A0BB" w:rsidR="00B36346" w:rsidRPr="00985DE2"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985DE2">
        <w:rPr>
          <w:rFonts w:ascii="Times New Roman" w:eastAsia="Times New Roman" w:hAnsi="Times New Roman" w:cs="Times New Roman"/>
          <w:b/>
          <w:spacing w:val="-4"/>
          <w:kern w:val="0"/>
          <w:sz w:val="28"/>
          <w:szCs w:val="28"/>
          <w:lang w:val="bg-BG"/>
          <w14:ligatures w14:val="none"/>
        </w:rPr>
        <w:t>Председател на УС</w:t>
      </w:r>
    </w:p>
    <w:p w14:paraId="2E4EF049" w14:textId="77777777" w:rsidR="0089782A" w:rsidRPr="00985DE2" w:rsidRDefault="0089782A" w:rsidP="00FC19C7">
      <w:pPr>
        <w:widowControl w:val="0"/>
        <w:autoSpaceDE w:val="0"/>
        <w:autoSpaceDN w:val="0"/>
        <w:spacing w:after="0" w:line="459" w:lineRule="exact"/>
        <w:ind w:left="2719"/>
        <w:rPr>
          <w:rFonts w:ascii="Times New Roman" w:eastAsia="Times New Roman" w:hAnsi="Times New Roman" w:cs="Times New Roman"/>
          <w:b/>
          <w:spacing w:val="-4"/>
          <w:kern w:val="0"/>
          <w:sz w:val="16"/>
          <w:szCs w:val="16"/>
          <w:lang w:val="bg-BG"/>
          <w14:ligatures w14:val="none"/>
        </w:rPr>
      </w:pPr>
    </w:p>
    <w:p w14:paraId="68A8879C" w14:textId="77777777" w:rsidR="00B36346" w:rsidRPr="00985DE2" w:rsidRDefault="00B36346" w:rsidP="00FC19C7">
      <w:pPr>
        <w:widowControl w:val="0"/>
        <w:autoSpaceDE w:val="0"/>
        <w:autoSpaceDN w:val="0"/>
        <w:spacing w:after="0" w:line="459" w:lineRule="exact"/>
        <w:ind w:left="2719"/>
        <w:rPr>
          <w:rFonts w:ascii="Times New Roman" w:eastAsia="Times New Roman" w:hAnsi="Times New Roman" w:cs="Times New Roman"/>
          <w:b/>
          <w:spacing w:val="-4"/>
          <w:kern w:val="0"/>
          <w:sz w:val="40"/>
          <w:szCs w:val="40"/>
          <w:lang w:val="bg-BG"/>
          <w14:ligatures w14:val="none"/>
        </w:rPr>
      </w:pPr>
    </w:p>
    <w:p w14:paraId="2E2F4739" w14:textId="77777777" w:rsidR="00B36346" w:rsidRPr="00985DE2" w:rsidRDefault="00B36346" w:rsidP="00FC19C7">
      <w:pPr>
        <w:widowControl w:val="0"/>
        <w:autoSpaceDE w:val="0"/>
        <w:autoSpaceDN w:val="0"/>
        <w:spacing w:after="0" w:line="459" w:lineRule="exact"/>
        <w:ind w:left="2719"/>
        <w:rPr>
          <w:rFonts w:ascii="Times New Roman" w:eastAsia="Times New Roman" w:hAnsi="Times New Roman" w:cs="Times New Roman"/>
          <w:b/>
          <w:spacing w:val="-4"/>
          <w:kern w:val="0"/>
          <w:sz w:val="40"/>
          <w:szCs w:val="40"/>
          <w:lang w:val="bg-BG"/>
          <w14:ligatures w14:val="none"/>
        </w:rPr>
      </w:pPr>
    </w:p>
    <w:p w14:paraId="1AE82C2F" w14:textId="57C1510B" w:rsidR="0089782A" w:rsidRPr="00985DE2" w:rsidRDefault="0089782A" w:rsidP="00FC19C7">
      <w:pPr>
        <w:widowControl w:val="0"/>
        <w:autoSpaceDE w:val="0"/>
        <w:autoSpaceDN w:val="0"/>
        <w:spacing w:after="0" w:line="459" w:lineRule="exact"/>
        <w:ind w:left="2719"/>
        <w:jc w:val="both"/>
        <w:rPr>
          <w:rFonts w:ascii="Times New Roman" w:eastAsia="Times New Roman" w:hAnsi="Times New Roman" w:cs="Times New Roman"/>
          <w:b/>
          <w:kern w:val="0"/>
          <w:sz w:val="40"/>
          <w:szCs w:val="40"/>
          <w:lang w:val="bg-BG"/>
          <w14:ligatures w14:val="none"/>
        </w:rPr>
      </w:pPr>
      <w:r w:rsidRPr="00985DE2">
        <w:rPr>
          <w:rFonts w:ascii="Times New Roman" w:eastAsia="Times New Roman" w:hAnsi="Times New Roman" w:cs="Times New Roman"/>
          <w:b/>
          <w:spacing w:val="-4"/>
          <w:kern w:val="0"/>
          <w:sz w:val="40"/>
          <w:szCs w:val="40"/>
          <w:lang w:val="bg-BG"/>
          <w14:ligatures w14:val="none"/>
        </w:rPr>
        <w:t>ИНДИКАТИВНА</w:t>
      </w:r>
      <w:r w:rsidRPr="00985DE2">
        <w:rPr>
          <w:rFonts w:ascii="Times New Roman" w:eastAsia="Times New Roman" w:hAnsi="Times New Roman" w:cs="Times New Roman"/>
          <w:b/>
          <w:spacing w:val="-15"/>
          <w:kern w:val="0"/>
          <w:sz w:val="40"/>
          <w:szCs w:val="40"/>
          <w:lang w:val="bg-BG"/>
          <w14:ligatures w14:val="none"/>
        </w:rPr>
        <w:t xml:space="preserve"> </w:t>
      </w:r>
      <w:r w:rsidRPr="00985DE2">
        <w:rPr>
          <w:rFonts w:ascii="Times New Roman" w:eastAsia="Times New Roman" w:hAnsi="Times New Roman" w:cs="Times New Roman"/>
          <w:b/>
          <w:spacing w:val="-4"/>
          <w:kern w:val="0"/>
          <w:sz w:val="40"/>
          <w:szCs w:val="40"/>
          <w:lang w:val="bg-BG"/>
          <w14:ligatures w14:val="none"/>
        </w:rPr>
        <w:t>ГОДИШНА</w:t>
      </w:r>
      <w:r w:rsidRPr="00985DE2">
        <w:rPr>
          <w:rFonts w:ascii="Times New Roman" w:eastAsia="Times New Roman" w:hAnsi="Times New Roman" w:cs="Times New Roman"/>
          <w:b/>
          <w:spacing w:val="-17"/>
          <w:kern w:val="0"/>
          <w:sz w:val="40"/>
          <w:szCs w:val="40"/>
          <w:lang w:val="bg-BG"/>
          <w14:ligatures w14:val="none"/>
        </w:rPr>
        <w:t xml:space="preserve"> </w:t>
      </w:r>
      <w:r w:rsidRPr="00985DE2">
        <w:rPr>
          <w:rFonts w:ascii="Times New Roman" w:eastAsia="Times New Roman" w:hAnsi="Times New Roman" w:cs="Times New Roman"/>
          <w:b/>
          <w:spacing w:val="-4"/>
          <w:kern w:val="0"/>
          <w:sz w:val="40"/>
          <w:szCs w:val="40"/>
          <w:lang w:val="bg-BG"/>
          <w14:ligatures w14:val="none"/>
        </w:rPr>
        <w:t>РАБОТНА</w:t>
      </w:r>
      <w:r w:rsidRPr="00985DE2">
        <w:rPr>
          <w:rFonts w:ascii="Times New Roman" w:eastAsia="Times New Roman" w:hAnsi="Times New Roman" w:cs="Times New Roman"/>
          <w:b/>
          <w:spacing w:val="-14"/>
          <w:kern w:val="0"/>
          <w:sz w:val="40"/>
          <w:szCs w:val="40"/>
          <w:lang w:val="bg-BG"/>
          <w14:ligatures w14:val="none"/>
        </w:rPr>
        <w:t xml:space="preserve"> </w:t>
      </w:r>
      <w:r w:rsidRPr="00985DE2">
        <w:rPr>
          <w:rFonts w:ascii="Times New Roman" w:eastAsia="Times New Roman" w:hAnsi="Times New Roman" w:cs="Times New Roman"/>
          <w:b/>
          <w:spacing w:val="-4"/>
          <w:kern w:val="0"/>
          <w:sz w:val="40"/>
          <w:szCs w:val="40"/>
          <w:lang w:val="bg-BG"/>
          <w14:ligatures w14:val="none"/>
        </w:rPr>
        <w:t>ПРОГРАМА</w:t>
      </w:r>
    </w:p>
    <w:p w14:paraId="08B0551B" w14:textId="6FBD97D1" w:rsidR="0089782A" w:rsidRPr="00985DE2" w:rsidRDefault="0089782A" w:rsidP="00FC19C7">
      <w:pPr>
        <w:spacing w:after="0" w:line="276" w:lineRule="auto"/>
        <w:jc w:val="both"/>
        <w:rPr>
          <w:rFonts w:ascii="Times New Roman" w:eastAsia="Times New Roman" w:hAnsi="Times New Roman" w:cs="Times New Roman"/>
          <w:b/>
          <w:spacing w:val="-11"/>
          <w:kern w:val="0"/>
          <w:sz w:val="40"/>
          <w:szCs w:val="40"/>
          <w:lang w:val="bg-BG"/>
          <w14:ligatures w14:val="none"/>
        </w:rPr>
      </w:pPr>
      <w:r w:rsidRPr="00985DE2">
        <w:rPr>
          <w:rFonts w:ascii="Times New Roman" w:eastAsia="Times New Roman" w:hAnsi="Times New Roman" w:cs="Times New Roman"/>
          <w:b/>
          <w:kern w:val="0"/>
          <w:sz w:val="40"/>
          <w:szCs w:val="40"/>
          <w:lang w:val="bg-BG"/>
          <w14:ligatures w14:val="none"/>
        </w:rPr>
        <w:t>СТРАТЕГИЯ</w:t>
      </w:r>
      <w:r w:rsidRPr="00985DE2">
        <w:rPr>
          <w:rFonts w:ascii="Times New Roman" w:eastAsia="Times New Roman" w:hAnsi="Times New Roman" w:cs="Times New Roman"/>
          <w:b/>
          <w:spacing w:val="-4"/>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ЗА</w:t>
      </w:r>
      <w:r w:rsidRPr="00985DE2">
        <w:rPr>
          <w:rFonts w:ascii="Times New Roman" w:eastAsia="Times New Roman" w:hAnsi="Times New Roman" w:cs="Times New Roman"/>
          <w:b/>
          <w:spacing w:val="-1"/>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ВОДЕНО</w:t>
      </w:r>
      <w:r w:rsidRPr="00985DE2">
        <w:rPr>
          <w:rFonts w:ascii="Times New Roman" w:eastAsia="Times New Roman" w:hAnsi="Times New Roman" w:cs="Times New Roman"/>
          <w:b/>
          <w:spacing w:val="-5"/>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ОТ</w:t>
      </w:r>
      <w:r w:rsidRPr="00985DE2">
        <w:rPr>
          <w:rFonts w:ascii="Times New Roman" w:eastAsia="Times New Roman" w:hAnsi="Times New Roman" w:cs="Times New Roman"/>
          <w:b/>
          <w:spacing w:val="-2"/>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ОБЩНОСТИТЕ</w:t>
      </w:r>
      <w:r w:rsidRPr="00985DE2">
        <w:rPr>
          <w:rFonts w:ascii="Times New Roman" w:eastAsia="Times New Roman" w:hAnsi="Times New Roman" w:cs="Times New Roman"/>
          <w:b/>
          <w:spacing w:val="-4"/>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МЕСТНО</w:t>
      </w:r>
      <w:r w:rsidRPr="00985DE2">
        <w:rPr>
          <w:rFonts w:ascii="Times New Roman" w:eastAsia="Times New Roman" w:hAnsi="Times New Roman" w:cs="Times New Roman"/>
          <w:b/>
          <w:spacing w:val="-2"/>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РАЗВИТИЕ НА</w:t>
      </w:r>
    </w:p>
    <w:p w14:paraId="08EA5D54" w14:textId="3CE2F44F" w:rsidR="00426966" w:rsidRPr="00985DE2" w:rsidRDefault="0089782A" w:rsidP="00FC19C7">
      <w:pPr>
        <w:spacing w:after="0" w:line="276" w:lineRule="auto"/>
        <w:jc w:val="center"/>
        <w:rPr>
          <w:rFonts w:ascii="Times New Roman" w:eastAsia="Times New Roman" w:hAnsi="Times New Roman" w:cs="Times New Roman"/>
          <w:b/>
          <w:bCs/>
          <w:kern w:val="0"/>
          <w:sz w:val="40"/>
          <w:szCs w:val="40"/>
          <w:lang w:val="bg-BG"/>
          <w14:ligatures w14:val="none"/>
        </w:rPr>
      </w:pPr>
      <w:r w:rsidRPr="00985DE2">
        <w:rPr>
          <w:rFonts w:ascii="Times New Roman" w:eastAsia="Times New Roman" w:hAnsi="Times New Roman" w:cs="Times New Roman"/>
          <w:b/>
          <w:kern w:val="0"/>
          <w:sz w:val="40"/>
          <w:szCs w:val="40"/>
          <w:lang w:val="bg-BG"/>
          <w14:ligatures w14:val="none"/>
        </w:rPr>
        <w:t>СНЦ</w:t>
      </w:r>
      <w:r w:rsidRPr="00985DE2">
        <w:rPr>
          <w:rFonts w:ascii="Times New Roman" w:eastAsia="Times New Roman" w:hAnsi="Times New Roman" w:cs="Times New Roman"/>
          <w:b/>
          <w:spacing w:val="-13"/>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“МЕСТНА</w:t>
      </w:r>
      <w:r w:rsidRPr="00985DE2">
        <w:rPr>
          <w:rFonts w:ascii="Times New Roman" w:eastAsia="Times New Roman" w:hAnsi="Times New Roman" w:cs="Times New Roman"/>
          <w:b/>
          <w:spacing w:val="-11"/>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ИНИЦИАТИВНА</w:t>
      </w:r>
      <w:r w:rsidRPr="00985DE2">
        <w:rPr>
          <w:rFonts w:ascii="Times New Roman" w:eastAsia="Times New Roman" w:hAnsi="Times New Roman" w:cs="Times New Roman"/>
          <w:b/>
          <w:spacing w:val="-10"/>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РИБАРСКА</w:t>
      </w:r>
      <w:r w:rsidRPr="00985DE2">
        <w:rPr>
          <w:rFonts w:ascii="Times New Roman" w:eastAsia="Times New Roman" w:hAnsi="Times New Roman" w:cs="Times New Roman"/>
          <w:b/>
          <w:spacing w:val="-12"/>
          <w:kern w:val="0"/>
          <w:sz w:val="40"/>
          <w:szCs w:val="40"/>
          <w:lang w:val="bg-BG"/>
          <w14:ligatures w14:val="none"/>
        </w:rPr>
        <w:t xml:space="preserve"> </w:t>
      </w:r>
      <w:r w:rsidRPr="00985DE2">
        <w:rPr>
          <w:rFonts w:ascii="Times New Roman" w:eastAsia="Times New Roman" w:hAnsi="Times New Roman" w:cs="Times New Roman"/>
          <w:b/>
          <w:kern w:val="0"/>
          <w:sz w:val="40"/>
          <w:szCs w:val="40"/>
          <w:lang w:val="bg-BG"/>
          <w14:ligatures w14:val="none"/>
        </w:rPr>
        <w:t>ГРУПА КОТЕЛ, СЛИВЕН, НОВА ЗАГОРА И ТВЪРДИЦА</w:t>
      </w:r>
      <w:r w:rsidR="00AB573C" w:rsidRPr="00985DE2">
        <w:rPr>
          <w:rFonts w:ascii="Times New Roman" w:eastAsia="Times New Roman" w:hAnsi="Times New Roman" w:cs="Times New Roman"/>
          <w:b/>
          <w:kern w:val="0"/>
          <w:sz w:val="40"/>
          <w:szCs w:val="40"/>
          <w:lang w:val="bg-BG"/>
          <w14:ligatures w14:val="none"/>
        </w:rPr>
        <w:t xml:space="preserve"> ЗА 202</w:t>
      </w:r>
      <w:r w:rsidR="008E331E" w:rsidRPr="00985DE2">
        <w:rPr>
          <w:rFonts w:ascii="Times New Roman" w:eastAsia="Times New Roman" w:hAnsi="Times New Roman" w:cs="Times New Roman"/>
          <w:b/>
          <w:kern w:val="0"/>
          <w:sz w:val="40"/>
          <w:szCs w:val="40"/>
          <w:lang w:val="bg-BG"/>
          <w14:ligatures w14:val="none"/>
        </w:rPr>
        <w:t>7</w:t>
      </w:r>
      <w:r w:rsidR="00AB573C" w:rsidRPr="00985DE2">
        <w:rPr>
          <w:rFonts w:ascii="Times New Roman" w:eastAsia="Times New Roman" w:hAnsi="Times New Roman" w:cs="Times New Roman"/>
          <w:b/>
          <w:kern w:val="0"/>
          <w:sz w:val="40"/>
          <w:szCs w:val="40"/>
          <w:lang w:val="bg-BG"/>
          <w14:ligatures w14:val="none"/>
        </w:rPr>
        <w:t xml:space="preserve"> г.</w:t>
      </w:r>
    </w:p>
    <w:p w14:paraId="03C2A40F" w14:textId="77777777" w:rsidR="009A5171" w:rsidRPr="00985DE2" w:rsidRDefault="009A5171" w:rsidP="00FC19C7">
      <w:pPr>
        <w:spacing w:after="0" w:line="276" w:lineRule="auto"/>
        <w:jc w:val="both"/>
        <w:rPr>
          <w:rFonts w:ascii="Times New Roman" w:eastAsia="Times New Roman" w:hAnsi="Times New Roman" w:cs="Times New Roman"/>
          <w:b/>
          <w:bCs/>
          <w:kern w:val="0"/>
          <w:sz w:val="40"/>
          <w:szCs w:val="40"/>
          <w:lang w:val="bg-BG"/>
          <w14:ligatures w14:val="none"/>
        </w:rPr>
      </w:pPr>
    </w:p>
    <w:p w14:paraId="676F8D9E" w14:textId="77777777" w:rsidR="0089782A" w:rsidRPr="00985DE2" w:rsidRDefault="0089782A" w:rsidP="00FC19C7">
      <w:pPr>
        <w:spacing w:after="0" w:line="276" w:lineRule="auto"/>
        <w:rPr>
          <w:rFonts w:ascii="Times New Roman" w:eastAsia="Times New Roman" w:hAnsi="Times New Roman" w:cs="Times New Roman"/>
          <w:b/>
          <w:bCs/>
          <w:kern w:val="0"/>
          <w:sz w:val="40"/>
          <w:szCs w:val="40"/>
          <w:lang w:val="bg-BG"/>
          <w14:ligatures w14:val="none"/>
        </w:rPr>
      </w:pPr>
    </w:p>
    <w:p w14:paraId="7DFE7B55" w14:textId="77777777" w:rsidR="0089782A" w:rsidRPr="00985DE2"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5599F008" w14:textId="33D38DE3" w:rsidR="0089782A" w:rsidRPr="00985DE2" w:rsidRDefault="00085E5E" w:rsidP="00085E5E">
      <w:pPr>
        <w:tabs>
          <w:tab w:val="left" w:pos="6705"/>
        </w:tabs>
        <w:spacing w:after="0" w:line="276" w:lineRule="auto"/>
        <w:rPr>
          <w:rFonts w:ascii="Times New Roman" w:eastAsia="Times New Roman" w:hAnsi="Times New Roman" w:cs="Times New Roman"/>
          <w:b/>
          <w:bCs/>
          <w:kern w:val="0"/>
          <w:sz w:val="16"/>
          <w:szCs w:val="16"/>
          <w:lang w:val="bg-BG"/>
          <w14:ligatures w14:val="none"/>
        </w:rPr>
      </w:pPr>
      <w:r w:rsidRPr="00985DE2">
        <w:rPr>
          <w:rFonts w:ascii="Times New Roman" w:eastAsia="Times New Roman" w:hAnsi="Times New Roman" w:cs="Times New Roman"/>
          <w:b/>
          <w:bCs/>
          <w:kern w:val="0"/>
          <w:sz w:val="16"/>
          <w:szCs w:val="16"/>
          <w:lang w:val="bg-BG"/>
          <w14:ligatures w14:val="none"/>
        </w:rPr>
        <w:tab/>
      </w:r>
    </w:p>
    <w:p w14:paraId="71A056FA" w14:textId="77777777" w:rsidR="0089782A" w:rsidRPr="00985DE2"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28F785DF" w14:textId="77777777" w:rsidR="0089782A" w:rsidRPr="00985DE2"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tbl>
      <w:tblPr>
        <w:tblStyle w:val="TableNormal"/>
        <w:tblW w:w="15415"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1"/>
        <w:gridCol w:w="1203"/>
        <w:gridCol w:w="1519"/>
        <w:gridCol w:w="886"/>
        <w:gridCol w:w="1665"/>
        <w:gridCol w:w="2694"/>
        <w:gridCol w:w="1559"/>
        <w:gridCol w:w="1276"/>
        <w:gridCol w:w="992"/>
        <w:gridCol w:w="1453"/>
        <w:gridCol w:w="993"/>
        <w:gridCol w:w="814"/>
      </w:tblGrid>
      <w:tr w:rsidR="00AB573C" w:rsidRPr="00985DE2" w14:paraId="6D3FCFE7" w14:textId="77777777" w:rsidTr="00F72411">
        <w:trPr>
          <w:trHeight w:val="801"/>
        </w:trPr>
        <w:tc>
          <w:tcPr>
            <w:tcW w:w="358" w:type="dxa"/>
            <w:vMerge w:val="restart"/>
            <w:shd w:val="clear" w:color="auto" w:fill="E6E6E6"/>
          </w:tcPr>
          <w:p w14:paraId="432DE82A" w14:textId="77777777" w:rsidR="00AB573C" w:rsidRPr="00985DE2" w:rsidRDefault="00AB573C" w:rsidP="00FC19C7">
            <w:pPr>
              <w:pStyle w:val="TableParagraph"/>
              <w:spacing w:before="673"/>
              <w:ind w:left="57" w:right="53" w:firstLine="38"/>
              <w:rPr>
                <w:b/>
                <w:sz w:val="16"/>
                <w:szCs w:val="16"/>
              </w:rPr>
            </w:pPr>
            <w:bookmarkStart w:id="0" w:name="_Hlk223688977"/>
            <w:r w:rsidRPr="00985DE2">
              <w:rPr>
                <w:b/>
                <w:spacing w:val="-10"/>
                <w:sz w:val="16"/>
                <w:szCs w:val="16"/>
              </w:rPr>
              <w:t>№</w:t>
            </w:r>
            <w:r w:rsidRPr="00985DE2">
              <w:rPr>
                <w:b/>
                <w:spacing w:val="40"/>
                <w:sz w:val="16"/>
                <w:szCs w:val="16"/>
              </w:rPr>
              <w:t xml:space="preserve"> </w:t>
            </w:r>
            <w:r w:rsidRPr="00985DE2">
              <w:rPr>
                <w:b/>
                <w:spacing w:val="-6"/>
                <w:sz w:val="16"/>
                <w:szCs w:val="16"/>
              </w:rPr>
              <w:t>по</w:t>
            </w:r>
            <w:r w:rsidRPr="00985DE2">
              <w:rPr>
                <w:b/>
                <w:spacing w:val="40"/>
                <w:sz w:val="16"/>
                <w:szCs w:val="16"/>
              </w:rPr>
              <w:t xml:space="preserve"> </w:t>
            </w:r>
            <w:r w:rsidRPr="00985DE2">
              <w:rPr>
                <w:b/>
                <w:spacing w:val="-4"/>
                <w:sz w:val="16"/>
                <w:szCs w:val="16"/>
              </w:rPr>
              <w:t>ред</w:t>
            </w:r>
          </w:p>
        </w:tc>
        <w:tc>
          <w:tcPr>
            <w:tcW w:w="1203" w:type="dxa"/>
            <w:vMerge w:val="restart"/>
            <w:shd w:val="clear" w:color="auto" w:fill="E6E6E6"/>
          </w:tcPr>
          <w:p w14:paraId="5330642E" w14:textId="77777777" w:rsidR="00AB573C" w:rsidRPr="00985DE2" w:rsidRDefault="00AB573C" w:rsidP="00FC19C7">
            <w:pPr>
              <w:pStyle w:val="TableParagraph"/>
              <w:rPr>
                <w:sz w:val="16"/>
                <w:szCs w:val="16"/>
              </w:rPr>
            </w:pPr>
          </w:p>
          <w:p w14:paraId="02801926" w14:textId="77777777" w:rsidR="00AB573C" w:rsidRPr="00985DE2" w:rsidRDefault="00AB573C" w:rsidP="00FC19C7">
            <w:pPr>
              <w:pStyle w:val="TableParagraph"/>
              <w:rPr>
                <w:sz w:val="16"/>
                <w:szCs w:val="16"/>
              </w:rPr>
            </w:pPr>
          </w:p>
          <w:p w14:paraId="07517185" w14:textId="77777777" w:rsidR="00AB573C" w:rsidRPr="00985DE2" w:rsidRDefault="00AB573C" w:rsidP="00FC19C7">
            <w:pPr>
              <w:pStyle w:val="TableParagraph"/>
              <w:rPr>
                <w:sz w:val="16"/>
                <w:szCs w:val="16"/>
              </w:rPr>
            </w:pPr>
          </w:p>
          <w:p w14:paraId="5A7C9CF6" w14:textId="77777777" w:rsidR="00AB573C" w:rsidRPr="00985DE2" w:rsidRDefault="00AB573C" w:rsidP="00FC19C7">
            <w:pPr>
              <w:pStyle w:val="TableParagraph"/>
              <w:spacing w:before="30"/>
              <w:rPr>
                <w:sz w:val="16"/>
                <w:szCs w:val="16"/>
              </w:rPr>
            </w:pPr>
          </w:p>
          <w:p w14:paraId="799E6930" w14:textId="77777777" w:rsidR="00AB573C" w:rsidRPr="00985DE2" w:rsidRDefault="00AB573C" w:rsidP="00FC19C7">
            <w:pPr>
              <w:pStyle w:val="TableParagraph"/>
              <w:ind w:left="40" w:firstLine="26"/>
              <w:rPr>
                <w:b/>
                <w:sz w:val="16"/>
                <w:szCs w:val="16"/>
              </w:rPr>
            </w:pPr>
            <w:r w:rsidRPr="00985DE2">
              <w:rPr>
                <w:b/>
                <w:spacing w:val="-2"/>
                <w:sz w:val="16"/>
                <w:szCs w:val="16"/>
              </w:rPr>
              <w:t>Наименование</w:t>
            </w:r>
            <w:r w:rsidRPr="00985DE2">
              <w:rPr>
                <w:b/>
                <w:spacing w:val="40"/>
                <w:sz w:val="16"/>
                <w:szCs w:val="16"/>
              </w:rPr>
              <w:t xml:space="preserve"> </w:t>
            </w:r>
            <w:r w:rsidRPr="00985DE2">
              <w:rPr>
                <w:b/>
                <w:sz w:val="16"/>
                <w:szCs w:val="16"/>
              </w:rPr>
              <w:t>на</w:t>
            </w:r>
            <w:r w:rsidRPr="00985DE2">
              <w:rPr>
                <w:b/>
                <w:spacing w:val="-1"/>
                <w:sz w:val="16"/>
                <w:szCs w:val="16"/>
              </w:rPr>
              <w:t xml:space="preserve"> </w:t>
            </w:r>
            <w:r w:rsidRPr="00985DE2">
              <w:rPr>
                <w:b/>
                <w:spacing w:val="-2"/>
                <w:sz w:val="16"/>
                <w:szCs w:val="16"/>
              </w:rPr>
              <w:t>процедурата</w:t>
            </w:r>
          </w:p>
        </w:tc>
        <w:tc>
          <w:tcPr>
            <w:tcW w:w="1519" w:type="dxa"/>
            <w:vMerge w:val="restart"/>
            <w:shd w:val="clear" w:color="auto" w:fill="E6E6E6"/>
          </w:tcPr>
          <w:p w14:paraId="4D365391" w14:textId="77777777" w:rsidR="00AB573C" w:rsidRPr="00985DE2" w:rsidRDefault="00AB573C" w:rsidP="00FC19C7">
            <w:pPr>
              <w:pStyle w:val="TableParagraph"/>
              <w:rPr>
                <w:sz w:val="16"/>
                <w:szCs w:val="16"/>
              </w:rPr>
            </w:pPr>
          </w:p>
          <w:p w14:paraId="3830C8B4" w14:textId="77777777" w:rsidR="00AB573C" w:rsidRPr="00985DE2" w:rsidRDefault="00AB573C" w:rsidP="00FC19C7">
            <w:pPr>
              <w:pStyle w:val="TableParagraph"/>
              <w:rPr>
                <w:sz w:val="16"/>
                <w:szCs w:val="16"/>
              </w:rPr>
            </w:pPr>
          </w:p>
          <w:p w14:paraId="429071DD" w14:textId="77777777" w:rsidR="00AB573C" w:rsidRPr="00985DE2" w:rsidRDefault="00AB573C" w:rsidP="00FC19C7">
            <w:pPr>
              <w:pStyle w:val="TableParagraph"/>
              <w:spacing w:before="29"/>
              <w:rPr>
                <w:sz w:val="16"/>
                <w:szCs w:val="16"/>
              </w:rPr>
            </w:pPr>
          </w:p>
          <w:p w14:paraId="3A6D0846" w14:textId="048DAB34" w:rsidR="00AB573C" w:rsidRPr="00985DE2" w:rsidRDefault="00AB573C" w:rsidP="00FC19C7">
            <w:pPr>
              <w:pStyle w:val="TableParagraph"/>
              <w:ind w:left="3"/>
              <w:rPr>
                <w:b/>
                <w:sz w:val="16"/>
                <w:szCs w:val="16"/>
              </w:rPr>
            </w:pPr>
            <w:r w:rsidRPr="00985DE2">
              <w:rPr>
                <w:b/>
                <w:sz w:val="16"/>
                <w:szCs w:val="16"/>
              </w:rPr>
              <w:t>Цели</w:t>
            </w:r>
            <w:r w:rsidRPr="00985DE2">
              <w:rPr>
                <w:b/>
                <w:spacing w:val="-3"/>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t>предоставяната</w:t>
            </w:r>
            <w:r w:rsidRPr="00985DE2">
              <w:rPr>
                <w:b/>
                <w:spacing w:val="40"/>
                <w:sz w:val="16"/>
                <w:szCs w:val="16"/>
              </w:rPr>
              <w:t xml:space="preserve"> </w:t>
            </w:r>
            <w:r w:rsidRPr="00985DE2">
              <w:rPr>
                <w:b/>
                <w:sz w:val="16"/>
                <w:szCs w:val="16"/>
              </w:rPr>
              <w:t>БФП</w:t>
            </w:r>
            <w:r w:rsidRPr="00985DE2">
              <w:rPr>
                <w:b/>
                <w:spacing w:val="-5"/>
                <w:sz w:val="16"/>
                <w:szCs w:val="16"/>
              </w:rPr>
              <w:t xml:space="preserve"> </w:t>
            </w:r>
            <w:r w:rsidRPr="00985DE2">
              <w:rPr>
                <w:b/>
                <w:sz w:val="16"/>
                <w:szCs w:val="16"/>
              </w:rPr>
              <w:t>по</w:t>
            </w:r>
            <w:r w:rsidRPr="00985DE2">
              <w:rPr>
                <w:b/>
                <w:spacing w:val="40"/>
                <w:sz w:val="16"/>
                <w:szCs w:val="16"/>
              </w:rPr>
              <w:t xml:space="preserve"> </w:t>
            </w:r>
            <w:r w:rsidRPr="00985DE2">
              <w:rPr>
                <w:b/>
                <w:spacing w:val="-2"/>
                <w:sz w:val="16"/>
                <w:szCs w:val="16"/>
              </w:rPr>
              <w:t>процедурата</w:t>
            </w:r>
          </w:p>
        </w:tc>
        <w:tc>
          <w:tcPr>
            <w:tcW w:w="886" w:type="dxa"/>
            <w:vMerge w:val="restart"/>
            <w:shd w:val="clear" w:color="auto" w:fill="E6E6E6"/>
          </w:tcPr>
          <w:p w14:paraId="00942DB4" w14:textId="77777777" w:rsidR="00AB573C" w:rsidRPr="00985DE2" w:rsidRDefault="00AB573C" w:rsidP="00FC19C7">
            <w:pPr>
              <w:pStyle w:val="TableParagraph"/>
              <w:rPr>
                <w:sz w:val="16"/>
                <w:szCs w:val="16"/>
              </w:rPr>
            </w:pPr>
          </w:p>
          <w:p w14:paraId="4FAA0EDB" w14:textId="77777777" w:rsidR="00AB573C" w:rsidRPr="00985DE2" w:rsidRDefault="00AB573C" w:rsidP="00FC19C7">
            <w:pPr>
              <w:pStyle w:val="TableParagraph"/>
              <w:spacing w:before="122"/>
              <w:rPr>
                <w:sz w:val="16"/>
                <w:szCs w:val="16"/>
              </w:rPr>
            </w:pPr>
          </w:p>
          <w:p w14:paraId="4A08D7CD" w14:textId="77777777" w:rsidR="00AB573C" w:rsidRPr="00985DE2" w:rsidRDefault="00AB573C" w:rsidP="00FC19C7">
            <w:pPr>
              <w:pStyle w:val="TableParagraph"/>
              <w:ind w:left="102" w:right="104"/>
              <w:rPr>
                <w:b/>
                <w:sz w:val="16"/>
                <w:szCs w:val="16"/>
              </w:rPr>
            </w:pPr>
            <w:r w:rsidRPr="00985DE2">
              <w:rPr>
                <w:b/>
                <w:sz w:val="16"/>
                <w:szCs w:val="16"/>
              </w:rPr>
              <w:t>Общ</w:t>
            </w:r>
            <w:r w:rsidRPr="00985DE2">
              <w:rPr>
                <w:b/>
                <w:spacing w:val="-10"/>
                <w:sz w:val="16"/>
                <w:szCs w:val="16"/>
              </w:rPr>
              <w:t xml:space="preserve"> </w:t>
            </w:r>
            <w:r w:rsidRPr="00985DE2">
              <w:rPr>
                <w:b/>
                <w:sz w:val="16"/>
                <w:szCs w:val="16"/>
              </w:rPr>
              <w:t>размер</w:t>
            </w:r>
            <w:r w:rsidRPr="00985DE2">
              <w:rPr>
                <w:b/>
                <w:spacing w:val="40"/>
                <w:sz w:val="16"/>
                <w:szCs w:val="16"/>
              </w:rPr>
              <w:t xml:space="preserve"> </w:t>
            </w:r>
            <w:r w:rsidRPr="00985DE2">
              <w:rPr>
                <w:b/>
                <w:sz w:val="16"/>
                <w:szCs w:val="16"/>
              </w:rPr>
              <w:t>на БФП по</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p w14:paraId="504BBC85" w14:textId="13826CE7" w:rsidR="00AB573C" w:rsidRPr="00985DE2" w:rsidRDefault="00AB573C" w:rsidP="00FC19C7">
            <w:pPr>
              <w:pStyle w:val="TableParagraph"/>
              <w:spacing w:line="182" w:lineRule="exact"/>
              <w:ind w:right="1"/>
              <w:rPr>
                <w:b/>
                <w:sz w:val="16"/>
                <w:szCs w:val="16"/>
              </w:rPr>
            </w:pPr>
            <w:r w:rsidRPr="00985DE2">
              <w:rPr>
                <w:b/>
                <w:sz w:val="16"/>
                <w:szCs w:val="16"/>
              </w:rPr>
              <w:t>(в</w:t>
            </w:r>
            <w:r w:rsidRPr="00985DE2">
              <w:rPr>
                <w:b/>
                <w:spacing w:val="-1"/>
                <w:sz w:val="16"/>
                <w:szCs w:val="16"/>
              </w:rPr>
              <w:t xml:space="preserve"> </w:t>
            </w:r>
            <w:r w:rsidRPr="00985DE2">
              <w:rPr>
                <w:b/>
                <w:spacing w:val="-4"/>
                <w:sz w:val="16"/>
                <w:szCs w:val="16"/>
              </w:rPr>
              <w:t>ев</w:t>
            </w:r>
            <w:r w:rsidR="005D39AE" w:rsidRPr="00985DE2">
              <w:rPr>
                <w:b/>
                <w:spacing w:val="-4"/>
                <w:sz w:val="16"/>
                <w:szCs w:val="16"/>
              </w:rPr>
              <w:t>ро)</w:t>
            </w:r>
          </w:p>
        </w:tc>
        <w:tc>
          <w:tcPr>
            <w:tcW w:w="1665" w:type="dxa"/>
            <w:vMerge w:val="restart"/>
            <w:shd w:val="clear" w:color="auto" w:fill="E6E6E6"/>
          </w:tcPr>
          <w:p w14:paraId="048C2D7C" w14:textId="77777777" w:rsidR="00AB573C" w:rsidRPr="00985DE2" w:rsidRDefault="00AB573C" w:rsidP="00FC19C7">
            <w:pPr>
              <w:pStyle w:val="TableParagraph"/>
              <w:rPr>
                <w:sz w:val="16"/>
                <w:szCs w:val="16"/>
              </w:rPr>
            </w:pPr>
          </w:p>
          <w:p w14:paraId="10B9A87F" w14:textId="77777777" w:rsidR="00AB573C" w:rsidRPr="00985DE2" w:rsidRDefault="00AB573C" w:rsidP="00FC19C7">
            <w:pPr>
              <w:pStyle w:val="TableParagraph"/>
              <w:rPr>
                <w:sz w:val="16"/>
                <w:szCs w:val="16"/>
              </w:rPr>
            </w:pPr>
          </w:p>
          <w:p w14:paraId="3D81B753" w14:textId="77777777" w:rsidR="00AB573C" w:rsidRPr="00985DE2" w:rsidRDefault="00AB573C" w:rsidP="00FC19C7">
            <w:pPr>
              <w:pStyle w:val="TableParagraph"/>
              <w:rPr>
                <w:sz w:val="16"/>
                <w:szCs w:val="16"/>
              </w:rPr>
            </w:pPr>
          </w:p>
          <w:p w14:paraId="3462C4EB" w14:textId="77777777" w:rsidR="00AB573C" w:rsidRPr="00985DE2" w:rsidRDefault="00AB573C" w:rsidP="00FC19C7">
            <w:pPr>
              <w:pStyle w:val="TableParagraph"/>
              <w:spacing w:before="30"/>
              <w:rPr>
                <w:sz w:val="16"/>
                <w:szCs w:val="16"/>
              </w:rPr>
            </w:pPr>
          </w:p>
          <w:p w14:paraId="4C293613" w14:textId="77777777" w:rsidR="00AB573C" w:rsidRPr="00985DE2" w:rsidRDefault="00AB573C" w:rsidP="00FC19C7">
            <w:pPr>
              <w:pStyle w:val="TableParagraph"/>
              <w:ind w:left="226" w:right="206" w:hanging="20"/>
              <w:rPr>
                <w:b/>
                <w:sz w:val="16"/>
                <w:szCs w:val="16"/>
              </w:rPr>
            </w:pPr>
            <w:r w:rsidRPr="00985DE2">
              <w:rPr>
                <w:b/>
                <w:spacing w:val="-2"/>
                <w:sz w:val="16"/>
                <w:szCs w:val="16"/>
              </w:rPr>
              <w:t>Допустими</w:t>
            </w:r>
            <w:r w:rsidRPr="00985DE2">
              <w:rPr>
                <w:b/>
                <w:spacing w:val="40"/>
                <w:sz w:val="16"/>
                <w:szCs w:val="16"/>
              </w:rPr>
              <w:t xml:space="preserve"> </w:t>
            </w:r>
            <w:r w:rsidRPr="00985DE2">
              <w:rPr>
                <w:b/>
                <w:spacing w:val="-2"/>
                <w:sz w:val="16"/>
                <w:szCs w:val="16"/>
              </w:rPr>
              <w:t>кандидати</w:t>
            </w:r>
          </w:p>
        </w:tc>
        <w:tc>
          <w:tcPr>
            <w:tcW w:w="2694" w:type="dxa"/>
            <w:vMerge w:val="restart"/>
            <w:shd w:val="clear" w:color="auto" w:fill="E6E6E6"/>
          </w:tcPr>
          <w:p w14:paraId="640C5469" w14:textId="77777777" w:rsidR="00AB573C" w:rsidRPr="00985DE2" w:rsidRDefault="00AB573C" w:rsidP="00FC19C7">
            <w:pPr>
              <w:pStyle w:val="TableParagraph"/>
              <w:rPr>
                <w:sz w:val="16"/>
                <w:szCs w:val="16"/>
              </w:rPr>
            </w:pPr>
          </w:p>
          <w:p w14:paraId="480F345C" w14:textId="77777777" w:rsidR="00AB573C" w:rsidRPr="00985DE2" w:rsidRDefault="00AB573C" w:rsidP="00FC19C7">
            <w:pPr>
              <w:pStyle w:val="TableParagraph"/>
              <w:rPr>
                <w:sz w:val="16"/>
                <w:szCs w:val="16"/>
              </w:rPr>
            </w:pPr>
          </w:p>
          <w:p w14:paraId="0A587CB3" w14:textId="77777777" w:rsidR="00AB573C" w:rsidRPr="00985DE2" w:rsidRDefault="00AB573C" w:rsidP="00FC19C7">
            <w:pPr>
              <w:pStyle w:val="TableParagraph"/>
              <w:rPr>
                <w:sz w:val="16"/>
                <w:szCs w:val="16"/>
              </w:rPr>
            </w:pPr>
          </w:p>
          <w:p w14:paraId="7FB4993E" w14:textId="77777777" w:rsidR="00AB573C" w:rsidRPr="00985DE2" w:rsidRDefault="00AB573C" w:rsidP="00FC19C7">
            <w:pPr>
              <w:pStyle w:val="TableParagraph"/>
              <w:spacing w:before="121"/>
              <w:rPr>
                <w:sz w:val="16"/>
                <w:szCs w:val="16"/>
              </w:rPr>
            </w:pPr>
          </w:p>
          <w:p w14:paraId="4E67E4E5" w14:textId="77777777" w:rsidR="00AB573C" w:rsidRPr="00985DE2" w:rsidRDefault="00AB573C" w:rsidP="00FC19C7">
            <w:pPr>
              <w:pStyle w:val="TableParagraph"/>
              <w:ind w:left="136"/>
              <w:rPr>
                <w:b/>
                <w:sz w:val="16"/>
                <w:szCs w:val="16"/>
              </w:rPr>
            </w:pPr>
            <w:r w:rsidRPr="00985DE2">
              <w:rPr>
                <w:b/>
                <w:spacing w:val="-2"/>
                <w:sz w:val="16"/>
                <w:szCs w:val="16"/>
              </w:rPr>
              <w:t>Примерни</w:t>
            </w:r>
            <w:r w:rsidRPr="00985DE2">
              <w:rPr>
                <w:b/>
                <w:spacing w:val="6"/>
                <w:sz w:val="16"/>
                <w:szCs w:val="16"/>
              </w:rPr>
              <w:t xml:space="preserve"> </w:t>
            </w:r>
            <w:r w:rsidRPr="00985DE2">
              <w:rPr>
                <w:b/>
                <w:spacing w:val="-2"/>
                <w:sz w:val="16"/>
                <w:szCs w:val="16"/>
              </w:rPr>
              <w:t>допустими</w:t>
            </w:r>
            <w:r w:rsidRPr="00985DE2">
              <w:rPr>
                <w:b/>
                <w:spacing w:val="7"/>
                <w:sz w:val="16"/>
                <w:szCs w:val="16"/>
              </w:rPr>
              <w:t xml:space="preserve"> </w:t>
            </w:r>
            <w:r w:rsidRPr="00985DE2">
              <w:rPr>
                <w:b/>
                <w:spacing w:val="-2"/>
                <w:sz w:val="16"/>
                <w:szCs w:val="16"/>
              </w:rPr>
              <w:t>дейности</w:t>
            </w:r>
          </w:p>
        </w:tc>
        <w:tc>
          <w:tcPr>
            <w:tcW w:w="1559" w:type="dxa"/>
            <w:vMerge w:val="restart"/>
            <w:shd w:val="clear" w:color="auto" w:fill="E6E6E6"/>
          </w:tcPr>
          <w:p w14:paraId="02C50B53" w14:textId="77777777" w:rsidR="00AB573C" w:rsidRPr="00985DE2" w:rsidRDefault="00AB573C" w:rsidP="00FC19C7">
            <w:pPr>
              <w:pStyle w:val="TableParagraph"/>
              <w:rPr>
                <w:sz w:val="16"/>
                <w:szCs w:val="16"/>
              </w:rPr>
            </w:pPr>
          </w:p>
          <w:p w14:paraId="5C50125E" w14:textId="77777777" w:rsidR="00AB573C" w:rsidRPr="00985DE2" w:rsidRDefault="00AB573C" w:rsidP="00FC19C7">
            <w:pPr>
              <w:pStyle w:val="TableParagraph"/>
              <w:rPr>
                <w:sz w:val="16"/>
                <w:szCs w:val="16"/>
              </w:rPr>
            </w:pPr>
          </w:p>
          <w:p w14:paraId="06DD883B" w14:textId="77777777" w:rsidR="00AB573C" w:rsidRPr="00985DE2" w:rsidRDefault="00AB573C" w:rsidP="00FC19C7">
            <w:pPr>
              <w:pStyle w:val="TableParagraph"/>
              <w:spacing w:before="120"/>
              <w:rPr>
                <w:sz w:val="16"/>
                <w:szCs w:val="16"/>
              </w:rPr>
            </w:pPr>
          </w:p>
          <w:p w14:paraId="7BBFEF02" w14:textId="77777777" w:rsidR="00AB573C" w:rsidRPr="00985DE2" w:rsidRDefault="00AB573C" w:rsidP="00FC19C7">
            <w:pPr>
              <w:pStyle w:val="TableParagraph"/>
              <w:spacing w:before="1"/>
              <w:ind w:left="176" w:right="182" w:hanging="1"/>
              <w:rPr>
                <w:b/>
                <w:sz w:val="16"/>
                <w:szCs w:val="16"/>
              </w:rPr>
            </w:pPr>
            <w:r w:rsidRPr="00985DE2">
              <w:rPr>
                <w:b/>
                <w:spacing w:val="-2"/>
                <w:sz w:val="16"/>
                <w:szCs w:val="16"/>
              </w:rPr>
              <w:t>Категории</w:t>
            </w:r>
            <w:r w:rsidRPr="00985DE2">
              <w:rPr>
                <w:b/>
                <w:spacing w:val="40"/>
                <w:sz w:val="16"/>
                <w:szCs w:val="16"/>
              </w:rPr>
              <w:t xml:space="preserve"> </w:t>
            </w:r>
            <w:r w:rsidRPr="00985DE2">
              <w:rPr>
                <w:b/>
                <w:spacing w:val="-2"/>
                <w:sz w:val="16"/>
                <w:szCs w:val="16"/>
              </w:rPr>
              <w:t>допустими</w:t>
            </w:r>
            <w:r w:rsidRPr="00985DE2">
              <w:rPr>
                <w:b/>
                <w:spacing w:val="40"/>
                <w:sz w:val="16"/>
                <w:szCs w:val="16"/>
              </w:rPr>
              <w:t xml:space="preserve"> </w:t>
            </w:r>
            <w:r w:rsidRPr="00985DE2">
              <w:rPr>
                <w:b/>
                <w:spacing w:val="-2"/>
                <w:sz w:val="16"/>
                <w:szCs w:val="16"/>
              </w:rPr>
              <w:t>разходи</w:t>
            </w:r>
          </w:p>
        </w:tc>
        <w:tc>
          <w:tcPr>
            <w:tcW w:w="1276" w:type="dxa"/>
            <w:vMerge w:val="restart"/>
            <w:shd w:val="clear" w:color="auto" w:fill="E6E6E6"/>
          </w:tcPr>
          <w:p w14:paraId="0D412D0B" w14:textId="77777777" w:rsidR="00AB573C" w:rsidRPr="00985DE2" w:rsidRDefault="00AB573C" w:rsidP="00FC19C7">
            <w:pPr>
              <w:pStyle w:val="TableParagraph"/>
              <w:rPr>
                <w:sz w:val="16"/>
                <w:szCs w:val="16"/>
              </w:rPr>
            </w:pPr>
          </w:p>
          <w:p w14:paraId="1869C8A7" w14:textId="77777777" w:rsidR="00AB573C" w:rsidRPr="00985DE2" w:rsidRDefault="00AB573C" w:rsidP="00FC19C7">
            <w:pPr>
              <w:pStyle w:val="TableParagraph"/>
              <w:rPr>
                <w:sz w:val="16"/>
                <w:szCs w:val="16"/>
              </w:rPr>
            </w:pPr>
          </w:p>
          <w:p w14:paraId="2D43775A" w14:textId="77777777" w:rsidR="00AB573C" w:rsidRPr="00985DE2" w:rsidRDefault="00AB573C" w:rsidP="00FC19C7">
            <w:pPr>
              <w:pStyle w:val="TableParagraph"/>
              <w:spacing w:before="29"/>
              <w:rPr>
                <w:sz w:val="16"/>
                <w:szCs w:val="16"/>
              </w:rPr>
            </w:pPr>
          </w:p>
          <w:p w14:paraId="10467284" w14:textId="77777777" w:rsidR="00AB573C" w:rsidRPr="00985DE2" w:rsidRDefault="00AB573C" w:rsidP="00FC19C7">
            <w:pPr>
              <w:pStyle w:val="TableParagraph"/>
              <w:ind w:right="12"/>
              <w:rPr>
                <w:b/>
                <w:sz w:val="16"/>
                <w:szCs w:val="16"/>
              </w:rPr>
            </w:pPr>
            <w:proofErr w:type="spellStart"/>
            <w:r w:rsidRPr="00985DE2">
              <w:rPr>
                <w:b/>
                <w:spacing w:val="-2"/>
                <w:sz w:val="16"/>
                <w:szCs w:val="16"/>
              </w:rPr>
              <w:t>Максимал</w:t>
            </w:r>
            <w:proofErr w:type="spellEnd"/>
            <w:r w:rsidRPr="00985DE2">
              <w:rPr>
                <w:b/>
                <w:spacing w:val="40"/>
                <w:sz w:val="16"/>
                <w:szCs w:val="16"/>
              </w:rPr>
              <w:t xml:space="preserve"> </w:t>
            </w:r>
            <w:proofErr w:type="spellStart"/>
            <w:r w:rsidRPr="00985DE2">
              <w:rPr>
                <w:b/>
                <w:sz w:val="16"/>
                <w:szCs w:val="16"/>
              </w:rPr>
              <w:t>ен</w:t>
            </w:r>
            <w:proofErr w:type="spellEnd"/>
            <w:r w:rsidRPr="00985DE2">
              <w:rPr>
                <w:b/>
                <w:sz w:val="16"/>
                <w:szCs w:val="16"/>
              </w:rPr>
              <w:t xml:space="preserve"> % на</w:t>
            </w:r>
            <w:r w:rsidRPr="00985DE2">
              <w:rPr>
                <w:b/>
                <w:spacing w:val="40"/>
                <w:sz w:val="16"/>
                <w:szCs w:val="16"/>
              </w:rPr>
              <w:t xml:space="preserve"> </w:t>
            </w:r>
            <w:proofErr w:type="spellStart"/>
            <w:r w:rsidRPr="00985DE2">
              <w:rPr>
                <w:b/>
                <w:spacing w:val="-2"/>
                <w:sz w:val="16"/>
                <w:szCs w:val="16"/>
              </w:rPr>
              <w:t>съфинан</w:t>
            </w:r>
            <w:proofErr w:type="spellEnd"/>
            <w:r w:rsidRPr="00985DE2">
              <w:rPr>
                <w:b/>
                <w:spacing w:val="40"/>
                <w:sz w:val="16"/>
                <w:szCs w:val="16"/>
              </w:rPr>
              <w:t xml:space="preserve"> </w:t>
            </w:r>
            <w:proofErr w:type="spellStart"/>
            <w:r w:rsidRPr="00985DE2">
              <w:rPr>
                <w:b/>
                <w:spacing w:val="-2"/>
                <w:sz w:val="16"/>
                <w:szCs w:val="16"/>
              </w:rPr>
              <w:t>сиране</w:t>
            </w:r>
            <w:proofErr w:type="spellEnd"/>
          </w:p>
        </w:tc>
        <w:tc>
          <w:tcPr>
            <w:tcW w:w="992" w:type="dxa"/>
            <w:vMerge w:val="restart"/>
            <w:shd w:val="clear" w:color="auto" w:fill="E6E6E6"/>
          </w:tcPr>
          <w:p w14:paraId="79A3FBFB" w14:textId="77777777" w:rsidR="00AB573C" w:rsidRPr="00985DE2" w:rsidRDefault="00AB573C" w:rsidP="00FC19C7">
            <w:pPr>
              <w:pStyle w:val="TableParagraph"/>
              <w:rPr>
                <w:sz w:val="16"/>
                <w:szCs w:val="16"/>
              </w:rPr>
            </w:pPr>
          </w:p>
          <w:p w14:paraId="2306B7B5" w14:textId="77777777" w:rsidR="00AB573C" w:rsidRPr="00985DE2" w:rsidRDefault="00AB573C" w:rsidP="00FC19C7">
            <w:pPr>
              <w:pStyle w:val="TableParagraph"/>
              <w:spacing w:before="122"/>
              <w:rPr>
                <w:sz w:val="16"/>
                <w:szCs w:val="16"/>
              </w:rPr>
            </w:pPr>
          </w:p>
          <w:p w14:paraId="53C26768" w14:textId="77777777" w:rsidR="00AB573C" w:rsidRPr="00985DE2" w:rsidRDefault="00AB573C" w:rsidP="00FC19C7">
            <w:pPr>
              <w:pStyle w:val="TableParagraph"/>
              <w:ind w:left="52" w:right="66" w:hanging="1"/>
              <w:rPr>
                <w:b/>
                <w:sz w:val="16"/>
                <w:szCs w:val="16"/>
              </w:rPr>
            </w:pPr>
            <w:r w:rsidRPr="00985DE2">
              <w:rPr>
                <w:b/>
                <w:sz w:val="16"/>
                <w:szCs w:val="16"/>
              </w:rPr>
              <w:t>Дата</w:t>
            </w:r>
            <w:r w:rsidRPr="00985DE2">
              <w:rPr>
                <w:b/>
                <w:spacing w:val="-10"/>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t>обявява</w:t>
            </w:r>
            <w:r w:rsidRPr="00985DE2">
              <w:rPr>
                <w:b/>
                <w:spacing w:val="40"/>
                <w:sz w:val="16"/>
                <w:szCs w:val="16"/>
              </w:rPr>
              <w:t xml:space="preserve"> </w:t>
            </w:r>
            <w:r w:rsidRPr="00985DE2">
              <w:rPr>
                <w:b/>
                <w:sz w:val="16"/>
                <w:szCs w:val="16"/>
              </w:rPr>
              <w:t>не</w:t>
            </w:r>
            <w:r w:rsidRPr="00985DE2">
              <w:rPr>
                <w:b/>
                <w:spacing w:val="-5"/>
                <w:sz w:val="16"/>
                <w:szCs w:val="16"/>
              </w:rPr>
              <w:t xml:space="preserve"> </w:t>
            </w:r>
            <w:r w:rsidRPr="00985DE2">
              <w:rPr>
                <w:b/>
                <w:sz w:val="16"/>
                <w:szCs w:val="16"/>
              </w:rPr>
              <w:t>на</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tc>
        <w:tc>
          <w:tcPr>
            <w:tcW w:w="1453" w:type="dxa"/>
            <w:vMerge w:val="restart"/>
            <w:shd w:val="clear" w:color="auto" w:fill="E6E6E6"/>
          </w:tcPr>
          <w:p w14:paraId="6405D3A6" w14:textId="77777777" w:rsidR="00AB573C" w:rsidRPr="00985DE2" w:rsidRDefault="00AB573C" w:rsidP="00FC19C7">
            <w:pPr>
              <w:pStyle w:val="TableParagraph"/>
              <w:spacing w:before="121"/>
              <w:rPr>
                <w:sz w:val="16"/>
                <w:szCs w:val="16"/>
              </w:rPr>
            </w:pPr>
          </w:p>
          <w:p w14:paraId="4E958376" w14:textId="77777777" w:rsidR="00AB573C" w:rsidRPr="00985DE2" w:rsidRDefault="00AB573C" w:rsidP="00FC19C7">
            <w:pPr>
              <w:pStyle w:val="TableParagraph"/>
              <w:ind w:left="69" w:right="89" w:firstLine="2"/>
              <w:rPr>
                <w:b/>
                <w:sz w:val="16"/>
                <w:szCs w:val="16"/>
              </w:rPr>
            </w:pPr>
            <w:r w:rsidRPr="00985DE2">
              <w:rPr>
                <w:b/>
                <w:spacing w:val="-2"/>
                <w:sz w:val="16"/>
                <w:szCs w:val="16"/>
              </w:rPr>
              <w:t>Краен</w:t>
            </w:r>
            <w:r w:rsidRPr="00985DE2">
              <w:rPr>
                <w:b/>
                <w:spacing w:val="40"/>
                <w:sz w:val="16"/>
                <w:szCs w:val="16"/>
              </w:rPr>
              <w:t xml:space="preserve"> </w:t>
            </w:r>
            <w:r w:rsidRPr="00985DE2">
              <w:rPr>
                <w:b/>
                <w:sz w:val="16"/>
                <w:szCs w:val="16"/>
              </w:rPr>
              <w:t>срок за</w:t>
            </w:r>
            <w:r w:rsidRPr="00985DE2">
              <w:rPr>
                <w:b/>
                <w:spacing w:val="40"/>
                <w:sz w:val="16"/>
                <w:szCs w:val="16"/>
              </w:rPr>
              <w:t xml:space="preserve"> </w:t>
            </w:r>
            <w:r w:rsidRPr="00985DE2">
              <w:rPr>
                <w:b/>
                <w:spacing w:val="-2"/>
                <w:sz w:val="16"/>
                <w:szCs w:val="16"/>
              </w:rPr>
              <w:t>подаване</w:t>
            </w:r>
            <w:r w:rsidRPr="00985DE2">
              <w:rPr>
                <w:b/>
                <w:spacing w:val="40"/>
                <w:sz w:val="16"/>
                <w:szCs w:val="16"/>
              </w:rPr>
              <w:t xml:space="preserve"> </w:t>
            </w:r>
            <w:r w:rsidRPr="00985DE2">
              <w:rPr>
                <w:b/>
                <w:spacing w:val="-6"/>
                <w:sz w:val="16"/>
                <w:szCs w:val="16"/>
              </w:rPr>
              <w:t>на</w:t>
            </w:r>
            <w:r w:rsidRPr="00985DE2">
              <w:rPr>
                <w:b/>
                <w:spacing w:val="40"/>
                <w:sz w:val="16"/>
                <w:szCs w:val="16"/>
              </w:rPr>
              <w:t xml:space="preserve"> </w:t>
            </w:r>
            <w:r w:rsidRPr="00985DE2">
              <w:rPr>
                <w:b/>
                <w:spacing w:val="-2"/>
                <w:sz w:val="16"/>
                <w:szCs w:val="16"/>
              </w:rPr>
              <w:t>проектни</w:t>
            </w:r>
            <w:r w:rsidRPr="00985DE2">
              <w:rPr>
                <w:b/>
                <w:spacing w:val="40"/>
                <w:sz w:val="16"/>
                <w:szCs w:val="16"/>
              </w:rPr>
              <w:t xml:space="preserve"> </w:t>
            </w:r>
            <w:proofErr w:type="spellStart"/>
            <w:r w:rsidRPr="00985DE2">
              <w:rPr>
                <w:b/>
                <w:spacing w:val="-2"/>
                <w:sz w:val="16"/>
                <w:szCs w:val="16"/>
              </w:rPr>
              <w:t>предложе</w:t>
            </w:r>
            <w:proofErr w:type="spellEnd"/>
            <w:r w:rsidRPr="00985DE2">
              <w:rPr>
                <w:b/>
                <w:spacing w:val="40"/>
                <w:sz w:val="16"/>
                <w:szCs w:val="16"/>
              </w:rPr>
              <w:t xml:space="preserve"> </w:t>
            </w:r>
            <w:proofErr w:type="spellStart"/>
            <w:r w:rsidRPr="00985DE2">
              <w:rPr>
                <w:b/>
                <w:spacing w:val="-4"/>
                <w:sz w:val="16"/>
                <w:szCs w:val="16"/>
              </w:rPr>
              <w:t>ния</w:t>
            </w:r>
            <w:proofErr w:type="spellEnd"/>
          </w:p>
        </w:tc>
        <w:tc>
          <w:tcPr>
            <w:tcW w:w="1807" w:type="dxa"/>
            <w:gridSpan w:val="2"/>
            <w:shd w:val="clear" w:color="auto" w:fill="E6E6E6"/>
          </w:tcPr>
          <w:p w14:paraId="4F6A95D9" w14:textId="77777777" w:rsidR="00AB573C" w:rsidRPr="00985DE2" w:rsidRDefault="00AB573C" w:rsidP="00FC19C7">
            <w:pPr>
              <w:pStyle w:val="TableParagraph"/>
              <w:spacing w:before="30"/>
              <w:rPr>
                <w:sz w:val="16"/>
                <w:szCs w:val="16"/>
              </w:rPr>
            </w:pPr>
          </w:p>
          <w:p w14:paraId="47038631" w14:textId="268EECF6" w:rsidR="00AB573C" w:rsidRPr="00985DE2" w:rsidRDefault="00AB573C" w:rsidP="00FC19C7">
            <w:pPr>
              <w:pStyle w:val="TableParagraph"/>
              <w:ind w:left="28" w:firstLine="24"/>
              <w:rPr>
                <w:b/>
                <w:sz w:val="16"/>
                <w:szCs w:val="16"/>
              </w:rPr>
            </w:pPr>
            <w:r w:rsidRPr="00985DE2">
              <w:rPr>
                <w:b/>
                <w:sz w:val="16"/>
                <w:szCs w:val="16"/>
              </w:rPr>
              <w:t>Размер</w:t>
            </w:r>
            <w:r w:rsidRPr="00985DE2">
              <w:rPr>
                <w:b/>
                <w:spacing w:val="-9"/>
                <w:sz w:val="16"/>
                <w:szCs w:val="16"/>
              </w:rPr>
              <w:t xml:space="preserve"> </w:t>
            </w:r>
            <w:r w:rsidRPr="00985DE2">
              <w:rPr>
                <w:b/>
                <w:sz w:val="16"/>
                <w:szCs w:val="16"/>
              </w:rPr>
              <w:t>на</w:t>
            </w:r>
            <w:r w:rsidRPr="00985DE2">
              <w:rPr>
                <w:b/>
                <w:spacing w:val="-6"/>
                <w:sz w:val="16"/>
                <w:szCs w:val="16"/>
              </w:rPr>
              <w:t xml:space="preserve"> </w:t>
            </w:r>
            <w:r w:rsidRPr="00985DE2">
              <w:rPr>
                <w:b/>
                <w:sz w:val="16"/>
                <w:szCs w:val="16"/>
              </w:rPr>
              <w:t>БФП</w:t>
            </w:r>
            <w:r w:rsidRPr="00985DE2">
              <w:rPr>
                <w:b/>
                <w:spacing w:val="40"/>
                <w:sz w:val="16"/>
                <w:szCs w:val="16"/>
              </w:rPr>
              <w:t xml:space="preserve"> </w:t>
            </w:r>
            <w:r w:rsidRPr="00985DE2">
              <w:rPr>
                <w:b/>
                <w:sz w:val="16"/>
                <w:szCs w:val="16"/>
              </w:rPr>
              <w:t>за</w:t>
            </w:r>
            <w:r w:rsidRPr="00985DE2">
              <w:rPr>
                <w:b/>
                <w:spacing w:val="-4"/>
                <w:sz w:val="16"/>
                <w:szCs w:val="16"/>
              </w:rPr>
              <w:t xml:space="preserve"> </w:t>
            </w:r>
            <w:r w:rsidRPr="00985DE2">
              <w:rPr>
                <w:b/>
                <w:sz w:val="16"/>
                <w:szCs w:val="16"/>
              </w:rPr>
              <w:t>проект</w:t>
            </w:r>
            <w:r w:rsidRPr="00985DE2">
              <w:rPr>
                <w:b/>
                <w:spacing w:val="-2"/>
                <w:sz w:val="16"/>
                <w:szCs w:val="16"/>
              </w:rPr>
              <w:t xml:space="preserve"> </w:t>
            </w:r>
            <w:r w:rsidRPr="00985DE2">
              <w:rPr>
                <w:b/>
                <w:sz w:val="16"/>
                <w:szCs w:val="16"/>
              </w:rPr>
              <w:t>(в</w:t>
            </w:r>
            <w:r w:rsidRPr="00985DE2">
              <w:rPr>
                <w:b/>
                <w:spacing w:val="-4"/>
                <w:sz w:val="16"/>
                <w:szCs w:val="16"/>
              </w:rPr>
              <w:t xml:space="preserve"> </w:t>
            </w:r>
            <w:r w:rsidR="00E66B12" w:rsidRPr="00985DE2">
              <w:rPr>
                <w:b/>
                <w:spacing w:val="-4"/>
                <w:sz w:val="16"/>
                <w:szCs w:val="16"/>
              </w:rPr>
              <w:t>евро</w:t>
            </w:r>
            <w:r w:rsidRPr="00985DE2">
              <w:rPr>
                <w:b/>
                <w:spacing w:val="-4"/>
                <w:sz w:val="16"/>
                <w:szCs w:val="16"/>
              </w:rPr>
              <w:t>)</w:t>
            </w:r>
          </w:p>
        </w:tc>
      </w:tr>
      <w:tr w:rsidR="00AB573C" w:rsidRPr="00985DE2" w14:paraId="2C39C314" w14:textId="77777777" w:rsidTr="00F72411">
        <w:trPr>
          <w:trHeight w:val="1099"/>
        </w:trPr>
        <w:tc>
          <w:tcPr>
            <w:tcW w:w="358" w:type="dxa"/>
            <w:vMerge/>
            <w:tcBorders>
              <w:top w:val="nil"/>
            </w:tcBorders>
            <w:shd w:val="clear" w:color="auto" w:fill="E6E6E6"/>
          </w:tcPr>
          <w:p w14:paraId="4417C369" w14:textId="77777777" w:rsidR="00AB573C" w:rsidRPr="00985DE2" w:rsidRDefault="00AB573C" w:rsidP="00FC19C7">
            <w:pPr>
              <w:rPr>
                <w:sz w:val="16"/>
                <w:szCs w:val="16"/>
                <w:lang w:val="bg-BG"/>
              </w:rPr>
            </w:pPr>
          </w:p>
        </w:tc>
        <w:tc>
          <w:tcPr>
            <w:tcW w:w="1203" w:type="dxa"/>
            <w:vMerge/>
            <w:tcBorders>
              <w:top w:val="nil"/>
            </w:tcBorders>
            <w:shd w:val="clear" w:color="auto" w:fill="E6E6E6"/>
          </w:tcPr>
          <w:p w14:paraId="5EB05B99" w14:textId="77777777" w:rsidR="00AB573C" w:rsidRPr="00985DE2" w:rsidRDefault="00AB573C" w:rsidP="00FC19C7">
            <w:pPr>
              <w:rPr>
                <w:sz w:val="16"/>
                <w:szCs w:val="16"/>
                <w:lang w:val="bg-BG"/>
              </w:rPr>
            </w:pPr>
          </w:p>
        </w:tc>
        <w:tc>
          <w:tcPr>
            <w:tcW w:w="1519" w:type="dxa"/>
            <w:vMerge/>
            <w:tcBorders>
              <w:top w:val="nil"/>
            </w:tcBorders>
            <w:shd w:val="clear" w:color="auto" w:fill="E6E6E6"/>
          </w:tcPr>
          <w:p w14:paraId="2EB6EF39" w14:textId="77777777" w:rsidR="00AB573C" w:rsidRPr="00985DE2" w:rsidRDefault="00AB573C" w:rsidP="00FC19C7">
            <w:pPr>
              <w:rPr>
                <w:sz w:val="16"/>
                <w:szCs w:val="16"/>
                <w:lang w:val="bg-BG"/>
              </w:rPr>
            </w:pPr>
          </w:p>
        </w:tc>
        <w:tc>
          <w:tcPr>
            <w:tcW w:w="886" w:type="dxa"/>
            <w:vMerge/>
            <w:tcBorders>
              <w:top w:val="nil"/>
            </w:tcBorders>
            <w:shd w:val="clear" w:color="auto" w:fill="E6E6E6"/>
          </w:tcPr>
          <w:p w14:paraId="25F37ED4" w14:textId="77777777" w:rsidR="00AB573C" w:rsidRPr="00985DE2" w:rsidRDefault="00AB573C" w:rsidP="00FC19C7">
            <w:pPr>
              <w:rPr>
                <w:sz w:val="16"/>
                <w:szCs w:val="16"/>
                <w:lang w:val="bg-BG"/>
              </w:rPr>
            </w:pPr>
          </w:p>
        </w:tc>
        <w:tc>
          <w:tcPr>
            <w:tcW w:w="1665" w:type="dxa"/>
            <w:vMerge/>
            <w:tcBorders>
              <w:top w:val="nil"/>
            </w:tcBorders>
            <w:shd w:val="clear" w:color="auto" w:fill="E6E6E6"/>
          </w:tcPr>
          <w:p w14:paraId="09554803" w14:textId="77777777" w:rsidR="00AB573C" w:rsidRPr="00985DE2" w:rsidRDefault="00AB573C" w:rsidP="00FC19C7">
            <w:pPr>
              <w:rPr>
                <w:sz w:val="16"/>
                <w:szCs w:val="16"/>
                <w:lang w:val="bg-BG"/>
              </w:rPr>
            </w:pPr>
          </w:p>
        </w:tc>
        <w:tc>
          <w:tcPr>
            <w:tcW w:w="2694" w:type="dxa"/>
            <w:vMerge/>
            <w:tcBorders>
              <w:top w:val="nil"/>
            </w:tcBorders>
            <w:shd w:val="clear" w:color="auto" w:fill="E6E6E6"/>
          </w:tcPr>
          <w:p w14:paraId="27B84906" w14:textId="77777777" w:rsidR="00AB573C" w:rsidRPr="00985DE2" w:rsidRDefault="00AB573C" w:rsidP="00FC19C7">
            <w:pPr>
              <w:rPr>
                <w:sz w:val="16"/>
                <w:szCs w:val="16"/>
                <w:lang w:val="bg-BG"/>
              </w:rPr>
            </w:pPr>
          </w:p>
        </w:tc>
        <w:tc>
          <w:tcPr>
            <w:tcW w:w="1559" w:type="dxa"/>
            <w:vMerge/>
            <w:tcBorders>
              <w:top w:val="nil"/>
            </w:tcBorders>
            <w:shd w:val="clear" w:color="auto" w:fill="E6E6E6"/>
          </w:tcPr>
          <w:p w14:paraId="63D62BEA" w14:textId="77777777" w:rsidR="00AB573C" w:rsidRPr="00985DE2" w:rsidRDefault="00AB573C" w:rsidP="00FC19C7">
            <w:pPr>
              <w:rPr>
                <w:sz w:val="16"/>
                <w:szCs w:val="16"/>
                <w:lang w:val="bg-BG"/>
              </w:rPr>
            </w:pPr>
          </w:p>
        </w:tc>
        <w:tc>
          <w:tcPr>
            <w:tcW w:w="1276" w:type="dxa"/>
            <w:vMerge/>
            <w:tcBorders>
              <w:top w:val="nil"/>
            </w:tcBorders>
            <w:shd w:val="clear" w:color="auto" w:fill="E6E6E6"/>
          </w:tcPr>
          <w:p w14:paraId="2A5FADD0" w14:textId="77777777" w:rsidR="00AB573C" w:rsidRPr="00985DE2" w:rsidRDefault="00AB573C" w:rsidP="00FC19C7">
            <w:pPr>
              <w:rPr>
                <w:sz w:val="16"/>
                <w:szCs w:val="16"/>
                <w:lang w:val="bg-BG"/>
              </w:rPr>
            </w:pPr>
          </w:p>
        </w:tc>
        <w:tc>
          <w:tcPr>
            <w:tcW w:w="992" w:type="dxa"/>
            <w:vMerge/>
            <w:tcBorders>
              <w:top w:val="nil"/>
            </w:tcBorders>
            <w:shd w:val="clear" w:color="auto" w:fill="E6E6E6"/>
          </w:tcPr>
          <w:p w14:paraId="339BDD6E" w14:textId="77777777" w:rsidR="00AB573C" w:rsidRPr="00985DE2" w:rsidRDefault="00AB573C" w:rsidP="00FC19C7">
            <w:pPr>
              <w:rPr>
                <w:sz w:val="16"/>
                <w:szCs w:val="16"/>
                <w:lang w:val="bg-BG"/>
              </w:rPr>
            </w:pPr>
          </w:p>
        </w:tc>
        <w:tc>
          <w:tcPr>
            <w:tcW w:w="1453" w:type="dxa"/>
            <w:vMerge/>
            <w:tcBorders>
              <w:top w:val="nil"/>
            </w:tcBorders>
            <w:shd w:val="clear" w:color="auto" w:fill="E6E6E6"/>
          </w:tcPr>
          <w:p w14:paraId="7D8A88C5" w14:textId="77777777" w:rsidR="00AB573C" w:rsidRPr="00985DE2" w:rsidRDefault="00AB573C" w:rsidP="00FC19C7">
            <w:pPr>
              <w:rPr>
                <w:sz w:val="16"/>
                <w:szCs w:val="16"/>
                <w:lang w:val="bg-BG"/>
              </w:rPr>
            </w:pPr>
          </w:p>
        </w:tc>
        <w:tc>
          <w:tcPr>
            <w:tcW w:w="993" w:type="dxa"/>
            <w:shd w:val="clear" w:color="auto" w:fill="E6E6E6"/>
          </w:tcPr>
          <w:p w14:paraId="3A34AE4C" w14:textId="77777777" w:rsidR="00AB573C" w:rsidRPr="00985DE2" w:rsidRDefault="00AB573C" w:rsidP="00FC19C7">
            <w:pPr>
              <w:pStyle w:val="TableParagraph"/>
              <w:spacing w:before="85"/>
              <w:rPr>
                <w:sz w:val="16"/>
                <w:szCs w:val="16"/>
              </w:rPr>
            </w:pPr>
          </w:p>
          <w:p w14:paraId="120F6CDC" w14:textId="20F4170A" w:rsidR="00AB573C" w:rsidRPr="00985DE2" w:rsidRDefault="00AB573C" w:rsidP="00FC19C7">
            <w:pPr>
              <w:pStyle w:val="TableParagraph"/>
              <w:ind w:left="42" w:right="73" w:firstLine="7"/>
              <w:rPr>
                <w:b/>
                <w:sz w:val="16"/>
                <w:szCs w:val="16"/>
              </w:rPr>
            </w:pPr>
            <w:r w:rsidRPr="00985DE2">
              <w:rPr>
                <w:b/>
                <w:spacing w:val="-4"/>
                <w:sz w:val="16"/>
                <w:szCs w:val="16"/>
              </w:rPr>
              <w:t>Мини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w:t>
            </w:r>
            <w:r w:rsidR="001C065B" w:rsidRPr="00985DE2">
              <w:rPr>
                <w:b/>
                <w:spacing w:val="-4"/>
                <w:sz w:val="16"/>
                <w:szCs w:val="16"/>
              </w:rPr>
              <w:t>евро</w:t>
            </w:r>
          </w:p>
        </w:tc>
        <w:tc>
          <w:tcPr>
            <w:tcW w:w="814" w:type="dxa"/>
            <w:shd w:val="clear" w:color="auto" w:fill="E6E6E6"/>
          </w:tcPr>
          <w:p w14:paraId="74CFDFD4" w14:textId="77777777" w:rsidR="00AB573C" w:rsidRPr="00985DE2" w:rsidRDefault="00AB573C" w:rsidP="00FC19C7">
            <w:pPr>
              <w:pStyle w:val="TableParagraph"/>
              <w:spacing w:before="85"/>
              <w:rPr>
                <w:sz w:val="16"/>
                <w:szCs w:val="16"/>
              </w:rPr>
            </w:pPr>
          </w:p>
          <w:p w14:paraId="65CAB2C9" w14:textId="165AD659" w:rsidR="00AB573C" w:rsidRPr="00985DE2" w:rsidRDefault="00AB573C" w:rsidP="00FC19C7">
            <w:pPr>
              <w:pStyle w:val="TableParagraph"/>
              <w:ind w:left="110" w:right="124" w:hanging="20"/>
              <w:rPr>
                <w:b/>
                <w:sz w:val="16"/>
                <w:szCs w:val="16"/>
              </w:rPr>
            </w:pPr>
            <w:r w:rsidRPr="00985DE2">
              <w:rPr>
                <w:b/>
                <w:spacing w:val="-2"/>
                <w:sz w:val="16"/>
                <w:szCs w:val="16"/>
              </w:rPr>
              <w:t>Макси</w:t>
            </w:r>
            <w:r w:rsidRPr="00985DE2">
              <w:rPr>
                <w:b/>
                <w:spacing w:val="40"/>
                <w:sz w:val="16"/>
                <w:szCs w:val="16"/>
              </w:rPr>
              <w:t xml:space="preserve"> </w:t>
            </w:r>
            <w:proofErr w:type="spellStart"/>
            <w:r w:rsidRPr="00985DE2">
              <w:rPr>
                <w:b/>
                <w:spacing w:val="-2"/>
                <w:sz w:val="16"/>
                <w:szCs w:val="16"/>
              </w:rPr>
              <w:t>мален</w:t>
            </w:r>
            <w:proofErr w:type="spellEnd"/>
            <w:r w:rsidR="001C065B" w:rsidRPr="00985DE2">
              <w:rPr>
                <w:b/>
                <w:spacing w:val="40"/>
                <w:sz w:val="16"/>
                <w:szCs w:val="16"/>
              </w:rPr>
              <w:t xml:space="preserve"> евро</w:t>
            </w:r>
          </w:p>
        </w:tc>
      </w:tr>
      <w:bookmarkEnd w:id="0"/>
      <w:tr w:rsidR="00AB573C" w:rsidRPr="00985DE2" w14:paraId="578A39C3" w14:textId="77777777" w:rsidTr="00F72411">
        <w:trPr>
          <w:trHeight w:val="7129"/>
        </w:trPr>
        <w:tc>
          <w:tcPr>
            <w:tcW w:w="358" w:type="dxa"/>
          </w:tcPr>
          <w:p w14:paraId="500C0116" w14:textId="77777777" w:rsidR="00AB573C" w:rsidRPr="00985DE2" w:rsidRDefault="00AB573C" w:rsidP="00FC19C7">
            <w:pPr>
              <w:pStyle w:val="TableParagraph"/>
              <w:spacing w:before="27"/>
              <w:rPr>
                <w:b/>
                <w:sz w:val="16"/>
                <w:szCs w:val="16"/>
              </w:rPr>
            </w:pPr>
            <w:r w:rsidRPr="00985DE2">
              <w:rPr>
                <w:b/>
                <w:spacing w:val="-10"/>
                <w:sz w:val="16"/>
                <w:szCs w:val="16"/>
              </w:rPr>
              <w:t>1</w:t>
            </w:r>
          </w:p>
        </w:tc>
        <w:tc>
          <w:tcPr>
            <w:tcW w:w="1203" w:type="dxa"/>
          </w:tcPr>
          <w:p w14:paraId="4B9DAC72" w14:textId="6F970533" w:rsidR="00AB573C" w:rsidRPr="00985DE2" w:rsidRDefault="00AB573C" w:rsidP="00FC19C7">
            <w:pPr>
              <w:pStyle w:val="TableParagraph"/>
              <w:ind w:left="33"/>
              <w:rPr>
                <w:bCs/>
                <w:sz w:val="16"/>
                <w:szCs w:val="16"/>
              </w:rPr>
            </w:pPr>
            <w:r w:rsidRPr="00985DE2">
              <w:rPr>
                <w:bCs/>
                <w:sz w:val="16"/>
                <w:szCs w:val="16"/>
                <w:bdr w:val="nil"/>
                <w:lang w:eastAsia="bg-BG"/>
              </w:rPr>
              <w:t>Дейност 1 „Повишаване на конкурентоспособността, насърчаване на иновациите и добавената стойност към продуктите от риболов, аквакултури и други сектори на синята икономика, както и стимулиране на дейности по диверсификация”</w:t>
            </w:r>
          </w:p>
        </w:tc>
        <w:tc>
          <w:tcPr>
            <w:tcW w:w="1519" w:type="dxa"/>
          </w:tcPr>
          <w:p w14:paraId="7BE52046" w14:textId="7746A901" w:rsidR="00AB573C" w:rsidRPr="00985DE2" w:rsidRDefault="001C065B" w:rsidP="00FC19C7">
            <w:pPr>
              <w:pStyle w:val="TableParagraph"/>
              <w:spacing w:before="1"/>
              <w:ind w:left="32" w:right="36"/>
              <w:rPr>
                <w:sz w:val="16"/>
                <w:szCs w:val="16"/>
              </w:rPr>
            </w:pPr>
            <w:r w:rsidRPr="00985DE2">
              <w:rPr>
                <w:rFonts w:eastAsia="Arial Unicode MS"/>
                <w:sz w:val="16"/>
                <w:szCs w:val="16"/>
                <w:u w:color="000000"/>
                <w:bdr w:val="nil"/>
              </w:rPr>
              <w:t>П</w:t>
            </w:r>
            <w:r w:rsidR="00AB573C" w:rsidRPr="00985DE2">
              <w:rPr>
                <w:rFonts w:eastAsia="Arial Unicode MS"/>
                <w:sz w:val="16"/>
                <w:szCs w:val="16"/>
                <w:u w:color="000000"/>
                <w:bdr w:val="nil"/>
              </w:rPr>
              <w:t xml:space="preserve">одобряване на конкурентоспособността, създаване на добавена стойност и развитие на заетостта в сферата на производството и преработката на продуктите от риболов и аквакултури, както и ще насърчи </w:t>
            </w:r>
            <w:r w:rsidR="00AB573C" w:rsidRPr="00985DE2">
              <w:rPr>
                <w:sz w:val="16"/>
                <w:szCs w:val="16"/>
                <w:u w:color="000000"/>
                <w:bdr w:val="nil"/>
                <w:lang w:eastAsia="bg-BG"/>
              </w:rPr>
              <w:t xml:space="preserve">диверсификацията на предприятията към други икономически дейности. Мярката ще допринася за развитие на рибарството и е от съществено значение за развитието на конкурентоспособността на стопанския сектор на територията на МИРГ. Чрез мярката ще се подкрепят и инвестиции, допринасящи за диверсифицирането на доходите на заетите в сектора, чрез развиването на допълващи или изцяло нови дейности/услуги/производства, включително инвестиции на борда </w:t>
            </w:r>
            <w:r w:rsidR="00AB573C" w:rsidRPr="00985DE2">
              <w:rPr>
                <w:sz w:val="16"/>
                <w:szCs w:val="16"/>
                <w:u w:color="000000"/>
                <w:bdr w:val="nil"/>
                <w:lang w:eastAsia="bg-BG"/>
              </w:rPr>
              <w:lastRenderedPageBreak/>
              <w:t>на корабите, риболовен или друг вид туризъм, ресторанти, екологични услуги, научни услуги, образователни дейности в областта на сектора и извън него и други допринасящи за икономическо оживление на местната общност. По мярката се финансират дейности, свързани с развиването на местни занаяти. Подпомагат се малки рибни ресторанти и обекти за директен маркетинг на продукти от риболов и аквакултури. Насърчава се развитието на риболовния туризъм чрез преоборудване и придобиване на малки плавателни съдове и инвестиции в обекти за прием на туристи на територията на рибарската област</w:t>
            </w:r>
          </w:p>
        </w:tc>
        <w:tc>
          <w:tcPr>
            <w:tcW w:w="886" w:type="dxa"/>
          </w:tcPr>
          <w:p w14:paraId="4EED3122" w14:textId="77777777" w:rsidR="00AB573C" w:rsidRPr="00985DE2" w:rsidRDefault="00AB573C" w:rsidP="00FC19C7">
            <w:pPr>
              <w:pStyle w:val="TableParagraph"/>
              <w:spacing w:before="1"/>
              <w:ind w:left="1" w:right="3"/>
              <w:rPr>
                <w:sz w:val="16"/>
                <w:szCs w:val="16"/>
              </w:rPr>
            </w:pPr>
          </w:p>
          <w:p w14:paraId="5991310E" w14:textId="617483F2" w:rsidR="00AB573C" w:rsidRPr="00985DE2" w:rsidRDefault="00AB573C" w:rsidP="00FC19C7">
            <w:pPr>
              <w:pStyle w:val="TableParagraph"/>
              <w:spacing w:before="1"/>
              <w:ind w:left="1" w:right="3"/>
              <w:rPr>
                <w:sz w:val="16"/>
                <w:szCs w:val="16"/>
              </w:rPr>
            </w:pPr>
            <w:r w:rsidRPr="00985DE2">
              <w:rPr>
                <w:sz w:val="16"/>
                <w:szCs w:val="16"/>
              </w:rPr>
              <w:t>502957,82</w:t>
            </w:r>
          </w:p>
        </w:tc>
        <w:tc>
          <w:tcPr>
            <w:tcW w:w="1665" w:type="dxa"/>
          </w:tcPr>
          <w:p w14:paraId="33254B07" w14:textId="77777777" w:rsidR="00AB573C" w:rsidRPr="00985DE2"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985DE2">
              <w:rPr>
                <w:rFonts w:ascii="Times New Roman" w:eastAsia="Times New Roman" w:hAnsi="Times New Roman" w:cs="Times New Roman"/>
                <w:sz w:val="16"/>
                <w:szCs w:val="16"/>
                <w:bdr w:val="nil"/>
                <w:lang w:val="bg-BG" w:eastAsia="bg-BG"/>
              </w:rPr>
              <w:t>1. Еднолични търговци (ЕТ) и/или юридически лица, регистрирани по Търговския закон и Закона за кооперациите;</w:t>
            </w:r>
          </w:p>
          <w:p w14:paraId="38BC2D66" w14:textId="77777777" w:rsidR="00AB573C" w:rsidRPr="00985DE2"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985DE2">
              <w:rPr>
                <w:rFonts w:ascii="Times New Roman" w:eastAsia="Times New Roman" w:hAnsi="Times New Roman" w:cs="Times New Roman"/>
                <w:sz w:val="16"/>
                <w:szCs w:val="16"/>
                <w:bdr w:val="nil"/>
                <w:lang w:val="bg-BG" w:eastAsia="bg-BG"/>
              </w:rPr>
              <w:t>2. Рибари, регистрирани като свободна професия по смисъла на § 1, т. 29 от допълнителните разпоредби на ЗДДФЛ;</w:t>
            </w:r>
          </w:p>
          <w:p w14:paraId="26268470" w14:textId="77777777" w:rsidR="00AB573C" w:rsidRPr="00985DE2"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985DE2">
              <w:rPr>
                <w:rFonts w:ascii="Times New Roman" w:eastAsia="Times New Roman" w:hAnsi="Times New Roman" w:cs="Times New Roman"/>
                <w:sz w:val="16"/>
                <w:szCs w:val="16"/>
                <w:bdr w:val="nil"/>
                <w:lang w:val="bg-BG" w:eastAsia="bg-BG"/>
              </w:rPr>
              <w:t xml:space="preserve">3. Организации на производители, асоциации на организации на производители в сектор „Рибарство и аквакултури“ или браншови организации. </w:t>
            </w:r>
          </w:p>
          <w:p w14:paraId="51542C56" w14:textId="6C15881A" w:rsidR="00AB573C" w:rsidRPr="00985DE2" w:rsidRDefault="00AB573C" w:rsidP="00FC19C7">
            <w:pPr>
              <w:pStyle w:val="TableParagraph"/>
              <w:ind w:left="29" w:right="139"/>
              <w:rPr>
                <w:sz w:val="16"/>
                <w:szCs w:val="16"/>
              </w:rPr>
            </w:pPr>
          </w:p>
        </w:tc>
        <w:tc>
          <w:tcPr>
            <w:tcW w:w="2694" w:type="dxa"/>
          </w:tcPr>
          <w:p w14:paraId="420C5149" w14:textId="77777777" w:rsidR="00AB573C" w:rsidRPr="00985DE2" w:rsidRDefault="00AB573C" w:rsidP="00FC19C7">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 Инвестиции в устойчивата синя икономика, свързани с иновации и растеж. Реализирането на икономии на енергия, ефективно използване на ресурсите, автоматизация, роботизация, устойчивост на икономическите дейности или намаляване на въздействието върху околната среда, (включително третирането на отпадъци, енергийната ефективност, енергийни кооперативи, нисковъглеродни техники за риболов и др.);</w:t>
            </w:r>
          </w:p>
          <w:p w14:paraId="6D97442B"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 Инвестиции, насочени към подобряване на контрола, здравето, безопасността и условията на труд, енергийната ефективност, качеството на улова, управленски и организационни системи, дигитализация, управление и съхраняване на информация ;</w:t>
            </w:r>
          </w:p>
          <w:p w14:paraId="5F1F1FFA"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3. Развитие на нови информационни технологии, свързани с производството на продукти с добавена стойност от риболов и аквакултури;</w:t>
            </w:r>
          </w:p>
          <w:p w14:paraId="481AAB7D"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4. Сертифициране на качеството, включително внедряването на системи за контрол на качеството;</w:t>
            </w:r>
          </w:p>
          <w:p w14:paraId="4231A2F1"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5. Създаване и модернизиране на съществуващите търговски пунктове за риба, включително оборудването им с хладилни камери, внедряване на иновативни методи и информационни системи за съвременен контрол върху </w:t>
            </w:r>
            <w:r w:rsidRPr="00985DE2">
              <w:rPr>
                <w:rFonts w:ascii="Times New Roman" w:eastAsia="Arial Unicode MS" w:hAnsi="Times New Roman" w:cs="Times New Roman"/>
                <w:sz w:val="16"/>
                <w:szCs w:val="16"/>
                <w:bdr w:val="nil"/>
                <w:lang w:val="bg-BG"/>
              </w:rPr>
              <w:lastRenderedPageBreak/>
              <w:t>проследяемостта на продуктите до крайния потребител;</w:t>
            </w:r>
          </w:p>
          <w:p w14:paraId="0544CACD"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6. Инвестиции за производство и маркетинг на нови продукти;</w:t>
            </w:r>
          </w:p>
          <w:p w14:paraId="3B24C662"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7. Инвестиции за намаляване на въглеродния отпечатък на рибарството, производството и преработката на аквакултури и адаптиране към последиците от изменението на климата;</w:t>
            </w:r>
          </w:p>
          <w:p w14:paraId="0CDB6204"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8. Насърчаване на бизнеса въз основа на използването на синя и зелена биомаса (напр. речни продукти, растителна биомаса от влажните зони и селското стопанство, странични продукти от преработка на аквакултури, водорасли или други).</w:t>
            </w:r>
          </w:p>
          <w:p w14:paraId="574BE0B5"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9. Диверсификация на дейности, производства и услуги в други отрасли на икономиката, извън сектор „Рибарство и аквакултури” (включително </w:t>
            </w:r>
            <w:r w:rsidRPr="00985DE2">
              <w:rPr>
                <w:rFonts w:ascii="Times New Roman" w:eastAsia="Times New Roman" w:hAnsi="Times New Roman" w:cs="Times New Roman"/>
                <w:sz w:val="16"/>
                <w:szCs w:val="16"/>
                <w:bdr w:val="nil"/>
                <w:lang w:val="bg-BG" w:eastAsia="bg-BG"/>
              </w:rPr>
              <w:t>развитие на туризъм, риболовен туризъм,  „</w:t>
            </w:r>
            <w:proofErr w:type="spellStart"/>
            <w:r w:rsidRPr="00985DE2">
              <w:rPr>
                <w:rFonts w:ascii="Times New Roman" w:eastAsia="Times New Roman" w:hAnsi="Times New Roman" w:cs="Times New Roman"/>
                <w:sz w:val="16"/>
                <w:szCs w:val="16"/>
                <w:bdr w:val="nil"/>
                <w:lang w:val="bg-BG" w:eastAsia="bg-BG"/>
              </w:rPr>
              <w:t>песка</w:t>
            </w:r>
            <w:proofErr w:type="spellEnd"/>
            <w:r w:rsidRPr="00985DE2">
              <w:rPr>
                <w:rFonts w:ascii="Times New Roman" w:eastAsia="Times New Roman" w:hAnsi="Times New Roman" w:cs="Times New Roman"/>
                <w:sz w:val="16"/>
                <w:szCs w:val="16"/>
                <w:bdr w:val="nil"/>
                <w:lang w:val="bg-BG" w:eastAsia="bg-BG"/>
              </w:rPr>
              <w:t xml:space="preserve"> туризъм“, нишов, еко- и гео- туризъм, ресторантьорство и свързаните с тях дейности и др.)</w:t>
            </w:r>
            <w:r w:rsidRPr="00985DE2">
              <w:rPr>
                <w:rFonts w:ascii="Times New Roman" w:eastAsia="Arial Unicode MS" w:hAnsi="Times New Roman" w:cs="Times New Roman"/>
                <w:sz w:val="16"/>
                <w:szCs w:val="16"/>
                <w:bdr w:val="nil"/>
                <w:lang w:val="bg-BG"/>
              </w:rPr>
              <w:t>;</w:t>
            </w:r>
          </w:p>
          <w:p w14:paraId="2C24D237" w14:textId="5B72EFC9"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10. Насърчаване на диверсификацията на дейностите и доходите в или извън рибарството и аквакултурите, подпомагащи създаването на работни места в рибарството и производството на аквакултури (напр. туристически дейности, търговия, развитие на нови бизнеси извън сектора на рибарството, рециклиране, продукти или услуги, разработени извън рибарството, възобновяема енергия и </w:t>
            </w:r>
            <w:proofErr w:type="spellStart"/>
            <w:r w:rsidRPr="00985DE2">
              <w:rPr>
                <w:rFonts w:ascii="Times New Roman" w:eastAsia="Arial Unicode MS" w:hAnsi="Times New Roman" w:cs="Times New Roman"/>
                <w:sz w:val="16"/>
                <w:szCs w:val="16"/>
                <w:bdr w:val="nil"/>
                <w:lang w:val="bg-BG"/>
              </w:rPr>
              <w:t>декарбонизация</w:t>
            </w:r>
            <w:proofErr w:type="spellEnd"/>
            <w:r w:rsidRPr="00985DE2">
              <w:rPr>
                <w:rFonts w:ascii="Times New Roman" w:eastAsia="Arial Unicode MS" w:hAnsi="Times New Roman" w:cs="Times New Roman"/>
                <w:sz w:val="16"/>
                <w:szCs w:val="16"/>
                <w:bdr w:val="nil"/>
                <w:lang w:val="bg-BG"/>
              </w:rPr>
              <w:t>); 11. Преустройство или обновяване и/или оборудване на съществуващи сгради в места за настаняване с капацитет до 20 легла;</w:t>
            </w:r>
          </w:p>
          <w:p w14:paraId="1BA161D2"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12. Изграждане и/или преустройство на места за хранене с малък капацитет, насърчаващи консумирането на рибни продукти като ключов елемент в </w:t>
            </w:r>
            <w:r w:rsidRPr="00985DE2">
              <w:rPr>
                <w:rFonts w:ascii="Times New Roman" w:eastAsia="Arial Unicode MS" w:hAnsi="Times New Roman" w:cs="Times New Roman"/>
                <w:sz w:val="16"/>
                <w:szCs w:val="16"/>
                <w:bdr w:val="nil"/>
                <w:lang w:val="bg-BG"/>
              </w:rPr>
              <w:lastRenderedPageBreak/>
              <w:t>туристическите продукти и услуги, предлагани в територията;</w:t>
            </w:r>
          </w:p>
          <w:p w14:paraId="193286F7"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13. Инвестиции за изработване/закупуване на лодки и други плавателни съдове с цел туризъм;</w:t>
            </w:r>
          </w:p>
          <w:p w14:paraId="427064C2" w14:textId="77777777" w:rsidR="00AB573C" w:rsidRPr="00985DE2"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985DE2">
              <w:rPr>
                <w:rFonts w:ascii="Times New Roman" w:eastAsia="Arial Unicode MS" w:hAnsi="Times New Roman" w:cs="Times New Roman"/>
                <w:sz w:val="16"/>
                <w:szCs w:val="16"/>
                <w:bdr w:val="nil"/>
                <w:lang w:val="bg-BG"/>
              </w:rPr>
              <w:t>14</w:t>
            </w:r>
            <w:r w:rsidRPr="00985DE2">
              <w:rPr>
                <w:rFonts w:ascii="Times New Roman" w:eastAsia="Times New Roman" w:hAnsi="Times New Roman" w:cs="Times New Roman"/>
                <w:sz w:val="16"/>
                <w:szCs w:val="16"/>
                <w:bdr w:val="nil"/>
                <w:lang w:val="bg-BG" w:eastAsia="bg-BG"/>
              </w:rPr>
              <w:t>. Екологични, образователни и/или научни дейности;</w:t>
            </w:r>
          </w:p>
          <w:p w14:paraId="6CD634B3" w14:textId="77777777" w:rsidR="00AB573C" w:rsidRPr="00985DE2" w:rsidRDefault="00AB573C"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985DE2">
              <w:rPr>
                <w:rFonts w:ascii="Times New Roman" w:eastAsia="Times New Roman" w:hAnsi="Times New Roman" w:cs="Times New Roman"/>
                <w:sz w:val="16"/>
                <w:szCs w:val="16"/>
                <w:bdr w:val="nil"/>
                <w:lang w:val="bg-BG" w:eastAsia="bg-BG"/>
              </w:rPr>
              <w:t xml:space="preserve">15. Обучения и повишаване на </w:t>
            </w:r>
            <w:proofErr w:type="spellStart"/>
            <w:r w:rsidRPr="00985DE2">
              <w:rPr>
                <w:rFonts w:ascii="Times New Roman" w:eastAsia="Times New Roman" w:hAnsi="Times New Roman" w:cs="Times New Roman"/>
                <w:sz w:val="16"/>
                <w:szCs w:val="16"/>
                <w:bdr w:val="nil"/>
                <w:lang w:val="bg-BG" w:eastAsia="bg-BG"/>
              </w:rPr>
              <w:t>профисионалната</w:t>
            </w:r>
            <w:proofErr w:type="spellEnd"/>
            <w:r w:rsidRPr="00985DE2">
              <w:rPr>
                <w:rFonts w:ascii="Times New Roman" w:eastAsia="Times New Roman" w:hAnsi="Times New Roman" w:cs="Times New Roman"/>
                <w:sz w:val="16"/>
                <w:szCs w:val="16"/>
                <w:bdr w:val="nil"/>
                <w:lang w:val="bg-BG" w:eastAsia="bg-BG"/>
              </w:rPr>
              <w:t xml:space="preserve"> квалификация на заетите в сектор „Рибарство и аквакултура”;</w:t>
            </w:r>
          </w:p>
          <w:p w14:paraId="70B0A924" w14:textId="77777777" w:rsidR="00AB573C" w:rsidRPr="00985DE2" w:rsidRDefault="00AB573C" w:rsidP="00FC19C7">
            <w:pPr>
              <w:pBdr>
                <w:top w:val="nil"/>
                <w:left w:val="nil"/>
                <w:bottom w:val="nil"/>
                <w:right w:val="nil"/>
                <w:between w:val="nil"/>
                <w:bar w:val="nil"/>
              </w:pBdr>
              <w:adjustRightInd w:val="0"/>
              <w:spacing w:line="276" w:lineRule="auto"/>
              <w:rPr>
                <w:rFonts w:ascii="Times New Roman" w:eastAsia="Helvetica Neue" w:hAnsi="Times New Roman" w:cs="Times New Roman"/>
                <w:b/>
                <w:sz w:val="16"/>
                <w:szCs w:val="16"/>
                <w:bdr w:val="nil"/>
                <w:lang w:val="bg-BG"/>
              </w:rPr>
            </w:pPr>
            <w:r w:rsidRPr="00985DE2">
              <w:rPr>
                <w:rFonts w:ascii="Times New Roman" w:eastAsia="Times New Roman" w:hAnsi="Times New Roman" w:cs="Times New Roman"/>
                <w:sz w:val="16"/>
                <w:szCs w:val="16"/>
                <w:bdr w:val="nil"/>
                <w:lang w:val="bg-BG" w:eastAsia="bg-BG"/>
              </w:rPr>
              <w:t>16. Организация, управление и отчитане на проекта.</w:t>
            </w:r>
          </w:p>
          <w:p w14:paraId="4455BC7E"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p>
          <w:p w14:paraId="282D15B3"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По мярката не е допустимо предоставяне на безвъзмездна финансова помощ за: </w:t>
            </w:r>
          </w:p>
          <w:p w14:paraId="64A64B64" w14:textId="77777777"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 Дейности, свързани с отглеждането на генетично модифицирани организми и декоративни риби;</w:t>
            </w:r>
          </w:p>
          <w:p w14:paraId="14F874DF" w14:textId="5AA73396" w:rsidR="00AB573C" w:rsidRPr="00985DE2" w:rsidRDefault="00AB573C" w:rsidP="00FC19C7">
            <w:pPr>
              <w:pBdr>
                <w:top w:val="nil"/>
                <w:left w:val="nil"/>
                <w:bottom w:val="nil"/>
                <w:right w:val="nil"/>
                <w:between w:val="nil"/>
                <w:bar w:val="nil"/>
              </w:pBdr>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 Дейности, свързани с</w:t>
            </w:r>
            <w:r w:rsidRPr="00985DE2">
              <w:rPr>
                <w:rFonts w:ascii="Times New Roman" w:eastAsia="Times New Roman" w:hAnsi="Times New Roman" w:cs="Times New Roman"/>
                <w:sz w:val="16"/>
                <w:szCs w:val="16"/>
                <w:bdr w:val="nil"/>
                <w:lang w:val="bg-BG" w:eastAsia="bg-BG"/>
              </w:rPr>
              <w:t xml:space="preserve"> хазарт, финансови услуги, голф и </w:t>
            </w:r>
            <w:r w:rsidRPr="00985DE2">
              <w:rPr>
                <w:rFonts w:ascii="Times New Roman" w:eastAsia="Arial Unicode MS" w:hAnsi="Times New Roman" w:cs="Times New Roman"/>
                <w:sz w:val="16"/>
                <w:szCs w:val="16"/>
                <w:bdr w:val="nil"/>
                <w:lang w:val="bg-BG"/>
              </w:rPr>
              <w:t>закупуване на луксозни стоки.</w:t>
            </w:r>
          </w:p>
          <w:p w14:paraId="57B71333" w14:textId="0EE46C25" w:rsidR="00AB573C" w:rsidRPr="00985DE2" w:rsidRDefault="00AB573C" w:rsidP="00FC19C7">
            <w:pPr>
              <w:pStyle w:val="TableParagraph"/>
              <w:spacing w:before="1"/>
              <w:ind w:left="28" w:right="643"/>
              <w:rPr>
                <w:sz w:val="16"/>
                <w:szCs w:val="16"/>
              </w:rPr>
            </w:pPr>
          </w:p>
        </w:tc>
        <w:tc>
          <w:tcPr>
            <w:tcW w:w="1559" w:type="dxa"/>
          </w:tcPr>
          <w:p w14:paraId="0A4F20F7" w14:textId="77777777" w:rsidR="00AB573C" w:rsidRPr="00985DE2" w:rsidRDefault="00AB573C"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u w:val="single"/>
                <w:bdr w:val="nil"/>
                <w:lang w:val="bg-BG"/>
              </w:rPr>
              <w:lastRenderedPageBreak/>
              <w:t>1. За подготовка на проектното предложение</w:t>
            </w:r>
            <w:r w:rsidRPr="00985DE2">
              <w:rPr>
                <w:rFonts w:ascii="Times New Roman" w:eastAsia="Arial Unicode MS" w:hAnsi="Times New Roman" w:cs="Times New Roman"/>
                <w:sz w:val="16"/>
                <w:szCs w:val="16"/>
                <w:bdr w:val="nil"/>
                <w:lang w:val="bg-BG"/>
              </w:rPr>
              <w:t xml:space="preserve">: </w:t>
            </w:r>
          </w:p>
          <w:p w14:paraId="18B059E8" w14:textId="77777777" w:rsidR="00AB573C" w:rsidRPr="00985DE2" w:rsidRDefault="00AB573C"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1.1. Закупуване на ноу-хау, патентни права и лицензи, необходими за изготвяне и/или изпълнение на проекта;</w:t>
            </w:r>
          </w:p>
          <w:p w14:paraId="37F43227" w14:textId="59850E5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1.2. Предварителни проучвания, оценки, анализи и изготвяне на технически и/или технологичен проект и др. Технологичният проект следва да е изготвен от специалист с образование, съответстващо на спецификата на технологията.</w:t>
            </w:r>
            <w:r w:rsidRPr="00985DE2">
              <w:rPr>
                <w:sz w:val="16"/>
                <w:szCs w:val="16"/>
                <w:lang w:val="bg-BG"/>
              </w:rPr>
              <w:t xml:space="preserve"> </w:t>
            </w:r>
            <w:r w:rsidRPr="00985DE2">
              <w:rPr>
                <w:rFonts w:ascii="Times New Roman" w:eastAsia="Arial Unicode MS" w:hAnsi="Times New Roman" w:cs="Times New Roman"/>
                <w:sz w:val="16"/>
                <w:szCs w:val="16"/>
                <w:u w:color="000000"/>
                <w:bdr w:val="nil"/>
                <w:lang w:val="bg-BG"/>
              </w:rPr>
              <w:t xml:space="preserve">Безвъзмездната финансова помощ се предоставя за следните допустими за финансиране разходи: </w:t>
            </w:r>
          </w:p>
          <w:p w14:paraId="2E34DE8E"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1. За подготовка на проектното предложение: </w:t>
            </w:r>
          </w:p>
          <w:p w14:paraId="3D4AC600"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1.1. Закупуване на ноу-хау, патентни права и лицензи, </w:t>
            </w:r>
            <w:r w:rsidRPr="00985DE2">
              <w:rPr>
                <w:rFonts w:ascii="Times New Roman" w:eastAsia="Arial Unicode MS" w:hAnsi="Times New Roman" w:cs="Times New Roman"/>
                <w:sz w:val="16"/>
                <w:szCs w:val="16"/>
                <w:u w:color="000000"/>
                <w:bdr w:val="nil"/>
                <w:lang w:val="bg-BG"/>
              </w:rPr>
              <w:lastRenderedPageBreak/>
              <w:t>необходими за изготвяне и/или изпълнение на проекта;</w:t>
            </w:r>
          </w:p>
          <w:p w14:paraId="789AD4B9"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1.2. Предварителни проучвания, оценки, анализи и изготвяне на технически и/или технологичен проект и др. Технологичният проект следва да е изготвен от специалист с образование, съответстващо на спецификата на технологията.</w:t>
            </w:r>
          </w:p>
          <w:p w14:paraId="66DFBE88"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 За изпълнение на проектното предложение:</w:t>
            </w:r>
          </w:p>
          <w:p w14:paraId="309D5507"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2.1. Строително-монтажни работи (включително за разходи за независим строителен надзор, авторски надзор и инвеститорски контрол);</w:t>
            </w:r>
          </w:p>
          <w:p w14:paraId="1ED3BD6B"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2.2. Закупуване на нови машини и оборудване (включително компютърно, водолазно и др.), съоръжения и други, свързани с  предвидената инвестиция, в това число и разходи, включени в продажната цена за осъществяване на доставката, инсталиране, изпитване и </w:t>
            </w:r>
            <w:r w:rsidRPr="00985DE2">
              <w:rPr>
                <w:rFonts w:ascii="Times New Roman" w:eastAsia="Arial Unicode MS" w:hAnsi="Times New Roman" w:cs="Times New Roman"/>
                <w:sz w:val="16"/>
                <w:szCs w:val="16"/>
                <w:u w:color="000000"/>
                <w:bdr w:val="nil"/>
                <w:lang w:val="bg-BG"/>
              </w:rPr>
              <w:lastRenderedPageBreak/>
              <w:t>въвеждане в експлоатация на оборудването (машините), съоръженията;</w:t>
            </w:r>
          </w:p>
          <w:p w14:paraId="3C167D79"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2.3. Закупуване на софтуер, включително разходите за доставка, инсталация, тестване и въвеждане в експлоатация. </w:t>
            </w:r>
          </w:p>
          <w:p w14:paraId="45D86F5C"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2.4. Автоматизация, роботизация на процеси и дейности. Изграждане на системи за дигитализация, управление и съхраняване на информация;</w:t>
            </w:r>
          </w:p>
          <w:p w14:paraId="1B35058D"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2.5. Специализирана складова техника и специализирани транспортни средства, обслужващи производството, съхранението и търговията - </w:t>
            </w:r>
            <w:proofErr w:type="spellStart"/>
            <w:r w:rsidRPr="00985DE2">
              <w:rPr>
                <w:rFonts w:ascii="Times New Roman" w:eastAsia="Arial Unicode MS" w:hAnsi="Times New Roman" w:cs="Times New Roman"/>
                <w:sz w:val="16"/>
                <w:szCs w:val="16"/>
                <w:u w:color="000000"/>
                <w:bdr w:val="nil"/>
                <w:lang w:val="bg-BG"/>
              </w:rPr>
              <w:t>ледогенератори</w:t>
            </w:r>
            <w:proofErr w:type="spellEnd"/>
            <w:r w:rsidRPr="00985DE2">
              <w:rPr>
                <w:rFonts w:ascii="Times New Roman" w:eastAsia="Arial Unicode MS" w:hAnsi="Times New Roman" w:cs="Times New Roman"/>
                <w:sz w:val="16"/>
                <w:szCs w:val="16"/>
                <w:u w:color="000000"/>
                <w:bdr w:val="nil"/>
                <w:lang w:val="bg-BG"/>
              </w:rPr>
              <w:t>, хладилни камери, цели производствени линии и други видове техника за охлаждане и/или съхранение;</w:t>
            </w:r>
          </w:p>
          <w:p w14:paraId="5C229FA1"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2.6. Инвестиции в аквакултурни стопанства с цел подобряване на конкурентоспособността, устойчивостта и ефективното използване на ресурси, добавяне на стойност, повишаване на енергийната </w:t>
            </w:r>
            <w:r w:rsidRPr="00985DE2">
              <w:rPr>
                <w:rFonts w:ascii="Times New Roman" w:eastAsia="Arial Unicode MS" w:hAnsi="Times New Roman" w:cs="Times New Roman"/>
                <w:sz w:val="16"/>
                <w:szCs w:val="16"/>
                <w:u w:color="000000"/>
                <w:bdr w:val="nil"/>
                <w:lang w:val="bg-BG"/>
              </w:rPr>
              <w:lastRenderedPageBreak/>
              <w:t xml:space="preserve">ефективност, подобряване на качеството и контрола на водата и др. </w:t>
            </w:r>
          </w:p>
          <w:p w14:paraId="3752C02D"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2.7. Закупуване на плавателни съдове, обслужващи производството на аквакултури, които са пряко свързани с него;</w:t>
            </w:r>
          </w:p>
          <w:p w14:paraId="7CA34C45"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2.8. Инвестиции във видеонаблюдение или системи за сигурност и контрол, възобновяеми енергийни източници (ВЕИ), оборудване, свързано с опазването на околната среда;</w:t>
            </w:r>
          </w:p>
          <w:p w14:paraId="1FB1EFAD"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2.9. Въвеждане на задължителни системи за проследяване, отчитане, дистанционно наблюдение и измерване;</w:t>
            </w:r>
          </w:p>
          <w:p w14:paraId="08447606"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2.10. Въвеждане на системи за контрол на качеството, безопасни условия на труд и опазване на околната среда и водите и достигане на съответствие с международно признати стандарти; </w:t>
            </w:r>
          </w:p>
          <w:p w14:paraId="4570842B"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2.11. Обучения на персонала, свързани с основната дейност; </w:t>
            </w:r>
          </w:p>
          <w:p w14:paraId="088B441C"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2.12. Придобиване на подходящи професионални умения, свързани с дейност по </w:t>
            </w:r>
            <w:r w:rsidRPr="00985DE2">
              <w:rPr>
                <w:rFonts w:ascii="Times New Roman" w:eastAsia="Arial Unicode MS" w:hAnsi="Times New Roman" w:cs="Times New Roman"/>
                <w:sz w:val="16"/>
                <w:szCs w:val="16"/>
                <w:u w:color="000000"/>
                <w:bdr w:val="nil"/>
                <w:lang w:val="bg-BG"/>
              </w:rPr>
              <w:lastRenderedPageBreak/>
              <w:t>диверсификация (до 5 на сто от общите основни допустими разходи по проекта);</w:t>
            </w:r>
          </w:p>
          <w:p w14:paraId="61C09B85"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2.13. Съоръжения за ремонт или сервизни плавателни съдове, обслужващи дейността/производството;</w:t>
            </w:r>
          </w:p>
          <w:p w14:paraId="351B23BF"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2.14. Разходи за екологични, образователни, научни дейности;</w:t>
            </w:r>
          </w:p>
          <w:p w14:paraId="6D371579"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2.15. Закупуване на оборудване, малки плавателни съдове (вкл. автономни) за образователни и/или научни дейности и услуги, професионални обучения и/или туристически дейности;</w:t>
            </w:r>
          </w:p>
          <w:p w14:paraId="753FC0E9"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 xml:space="preserve">2.16. Разходи, свързани с диверсификация на дейности, производства и услуги в други отрасли на икономиката (извън сектор „Рибарство и аквакултури”), включително за създаване на нови или разширяване на съществуващи такива. Закупуване на нови машини и оборудване (включително компютърно), съоръжения и други, свързани с диверсификацията </w:t>
            </w:r>
            <w:r w:rsidRPr="00985DE2">
              <w:rPr>
                <w:rFonts w:ascii="Times New Roman" w:eastAsia="Arial Unicode MS" w:hAnsi="Times New Roman" w:cs="Times New Roman"/>
                <w:sz w:val="16"/>
                <w:szCs w:val="16"/>
                <w:u w:color="000000"/>
                <w:bdr w:val="nil"/>
                <w:lang w:val="bg-BG"/>
              </w:rPr>
              <w:lastRenderedPageBreak/>
              <w:t>(вкл. за заведения за хранене (</w:t>
            </w:r>
            <w:proofErr w:type="spellStart"/>
            <w:r w:rsidRPr="00985DE2">
              <w:rPr>
                <w:rFonts w:ascii="Times New Roman" w:eastAsia="Arial Unicode MS" w:hAnsi="Times New Roman" w:cs="Times New Roman"/>
                <w:sz w:val="16"/>
                <w:szCs w:val="16"/>
                <w:u w:color="000000"/>
                <w:bdr w:val="nil"/>
                <w:lang w:val="bg-BG"/>
              </w:rPr>
              <w:t>вкл.мобилни</w:t>
            </w:r>
            <w:proofErr w:type="spellEnd"/>
            <w:r w:rsidRPr="00985DE2">
              <w:rPr>
                <w:rFonts w:ascii="Times New Roman" w:eastAsia="Arial Unicode MS" w:hAnsi="Times New Roman" w:cs="Times New Roman"/>
                <w:sz w:val="16"/>
                <w:szCs w:val="16"/>
                <w:u w:color="000000"/>
                <w:bdr w:val="nil"/>
                <w:lang w:val="bg-BG"/>
              </w:rPr>
              <w:t>), консервиране и др.);</w:t>
            </w:r>
          </w:p>
          <w:p w14:paraId="29D89186"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2.17. Разходи за маркетинг и предлагане на пазара (до 5 на сто от общите основни допустими разходи по проекта);</w:t>
            </w:r>
          </w:p>
          <w:p w14:paraId="7453844A"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2.18. Разходи за организация, управление и отчитане на проекта (до 4 на сто от общите основни допустими разходи по проекта).</w:t>
            </w:r>
          </w:p>
          <w:p w14:paraId="4306F714" w14:textId="77777777"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Допустими за финансиране са разходи, свързани с подготовката на проектните предложения, които са извършени от кандидата преди подаването на формуляра за кандидатстване по мярката, но не по-рано от 01.01.2021 г.</w:t>
            </w:r>
          </w:p>
          <w:p w14:paraId="25687720" w14:textId="58255A75" w:rsidR="00AB573C" w:rsidRPr="00985DE2" w:rsidRDefault="00AB573C" w:rsidP="00FC19C7">
            <w:pPr>
              <w:pBdr>
                <w:top w:val="nil"/>
                <w:left w:val="nil"/>
                <w:bottom w:val="nil"/>
                <w:right w:val="nil"/>
                <w:between w:val="nil"/>
                <w:bar w:val="nil"/>
              </w:pBdr>
              <w:tabs>
                <w:tab w:val="left" w:pos="-180"/>
                <w:tab w:val="left" w:pos="426"/>
              </w:tabs>
              <w:spacing w:line="276" w:lineRule="auto"/>
              <w:rPr>
                <w:rFonts w:ascii="Times New Roman" w:eastAsia="Arial Unicode MS" w:hAnsi="Times New Roman" w:cs="Times New Roman"/>
                <w:sz w:val="16"/>
                <w:szCs w:val="16"/>
                <w:u w:color="000000"/>
                <w:bdr w:val="nil"/>
                <w:lang w:val="bg-BG"/>
              </w:rPr>
            </w:pPr>
            <w:r w:rsidRPr="00985DE2">
              <w:rPr>
                <w:rFonts w:ascii="Times New Roman" w:eastAsia="Arial Unicode MS" w:hAnsi="Times New Roman" w:cs="Times New Roman"/>
                <w:sz w:val="16"/>
                <w:szCs w:val="16"/>
                <w:u w:color="000000"/>
                <w:bdr w:val="nil"/>
                <w:lang w:val="bg-BG"/>
              </w:rPr>
              <w:t>Допустимо е с едно проектно предложение да се кандидатства за инвестиции в повече от един обект/дейност.</w:t>
            </w:r>
          </w:p>
        </w:tc>
        <w:tc>
          <w:tcPr>
            <w:tcW w:w="1276" w:type="dxa"/>
          </w:tcPr>
          <w:p w14:paraId="164DFE4A" w14:textId="77777777" w:rsidR="00AB573C" w:rsidRPr="00985DE2" w:rsidRDefault="00AB573C" w:rsidP="00FC19C7">
            <w:pPr>
              <w:pStyle w:val="TableParagraph"/>
              <w:spacing w:before="24"/>
              <w:ind w:left="25" w:right="35"/>
              <w:rPr>
                <w:sz w:val="16"/>
                <w:szCs w:val="16"/>
              </w:rPr>
            </w:pPr>
          </w:p>
          <w:p w14:paraId="13D6B299" w14:textId="52F05E15" w:rsidR="00AB573C" w:rsidRPr="00985DE2" w:rsidRDefault="00AB573C" w:rsidP="00FC19C7">
            <w:pPr>
              <w:pBdr>
                <w:top w:val="nil"/>
                <w:left w:val="nil"/>
                <w:bottom w:val="nil"/>
                <w:right w:val="nil"/>
                <w:between w:val="nil"/>
                <w:bar w:val="nil"/>
              </w:pBdr>
              <w:rPr>
                <w:rFonts w:ascii="Times New Roman" w:eastAsia="Arial Unicode MS" w:hAnsi="Times New Roman" w:cs="Times New Roman"/>
                <w:b/>
                <w:sz w:val="16"/>
                <w:szCs w:val="16"/>
                <w:bdr w:val="nil"/>
                <w:lang w:val="bg-BG"/>
              </w:rPr>
            </w:pPr>
            <w:r w:rsidRPr="00985DE2">
              <w:rPr>
                <w:rFonts w:ascii="Times New Roman" w:eastAsia="Arial Unicode MS" w:hAnsi="Times New Roman" w:cs="Times New Roman"/>
                <w:b/>
                <w:sz w:val="16"/>
                <w:szCs w:val="16"/>
                <w:bdr w:val="nil"/>
                <w:lang w:val="bg-BG"/>
              </w:rPr>
              <w:t xml:space="preserve">50 % от общите допустими разходи по проект, но не повече от </w:t>
            </w:r>
            <w:r w:rsidR="001C065B" w:rsidRPr="00985DE2">
              <w:rPr>
                <w:rFonts w:ascii="Times New Roman" w:eastAsia="Arial Unicode MS" w:hAnsi="Times New Roman" w:cs="Times New Roman"/>
                <w:b/>
                <w:sz w:val="16"/>
                <w:szCs w:val="16"/>
                <w:bdr w:val="nil"/>
                <w:lang w:val="bg-BG"/>
              </w:rPr>
              <w:t>102258.38 евро.</w:t>
            </w:r>
          </w:p>
          <w:p w14:paraId="33AEDA2C" w14:textId="38A0DBF2" w:rsidR="00AB573C" w:rsidRPr="00985DE2" w:rsidRDefault="00AB573C" w:rsidP="00FC19C7">
            <w:pPr>
              <w:pStyle w:val="TableParagraph"/>
              <w:spacing w:before="24"/>
              <w:ind w:left="25" w:right="35"/>
              <w:rPr>
                <w:sz w:val="16"/>
                <w:szCs w:val="16"/>
              </w:rPr>
            </w:pPr>
            <w:r w:rsidRPr="00985DE2">
              <w:rPr>
                <w:rFonts w:eastAsia="Arial Unicode MS"/>
                <w:sz w:val="16"/>
                <w:szCs w:val="16"/>
                <w:bdr w:val="nil"/>
              </w:rPr>
              <w:t>В случай</w:t>
            </w:r>
            <w:r w:rsidRPr="00985DE2">
              <w:rPr>
                <w:rFonts w:eastAsia="Arial Unicode MS"/>
                <w:b/>
                <w:sz w:val="16"/>
                <w:szCs w:val="16"/>
                <w:bdr w:val="nil"/>
              </w:rPr>
              <w:t xml:space="preserve">, </w:t>
            </w:r>
            <w:r w:rsidRPr="00985DE2">
              <w:rPr>
                <w:rFonts w:eastAsia="Arial Unicode MS"/>
                <w:sz w:val="16"/>
                <w:szCs w:val="16"/>
                <w:bdr w:val="nil"/>
              </w:rPr>
              <w:t>че проектното предложение се изпълнява от кандидат -призната организации на производители, асоциация на организации на производители в сектор „Рибарство и аквакултури“ или браншова организация, интензитетът на отпусканата безвъзмездна финансова помощ се завишава с 25 процентни пункта</w:t>
            </w:r>
            <w:r w:rsidRPr="00985DE2">
              <w:rPr>
                <w:rFonts w:eastAsia="Arial Unicode MS"/>
                <w:b/>
                <w:sz w:val="16"/>
                <w:szCs w:val="16"/>
                <w:bdr w:val="nil"/>
              </w:rPr>
              <w:t xml:space="preserve"> до 75 % от общите допустими разходи по проект, но не повече от 200 000 лева.</w:t>
            </w:r>
          </w:p>
        </w:tc>
        <w:tc>
          <w:tcPr>
            <w:tcW w:w="992" w:type="dxa"/>
          </w:tcPr>
          <w:p w14:paraId="2288E67E" w14:textId="1E79A2D6" w:rsidR="00AB573C" w:rsidRPr="00985DE2" w:rsidRDefault="008E331E" w:rsidP="00FC19C7">
            <w:pPr>
              <w:pStyle w:val="TableParagraph"/>
              <w:spacing w:before="1"/>
              <w:ind w:left="23"/>
              <w:rPr>
                <w:sz w:val="16"/>
                <w:szCs w:val="16"/>
              </w:rPr>
            </w:pPr>
            <w:r w:rsidRPr="00985DE2">
              <w:rPr>
                <w:sz w:val="16"/>
                <w:szCs w:val="16"/>
              </w:rPr>
              <w:t>2</w:t>
            </w:r>
            <w:r w:rsidR="00AB573C" w:rsidRPr="00985DE2">
              <w:rPr>
                <w:sz w:val="16"/>
                <w:szCs w:val="16"/>
              </w:rPr>
              <w:t xml:space="preserve"> то тримесечие</w:t>
            </w:r>
          </w:p>
        </w:tc>
        <w:tc>
          <w:tcPr>
            <w:tcW w:w="1453" w:type="dxa"/>
          </w:tcPr>
          <w:p w14:paraId="1D5CECD3" w14:textId="6B2E4900" w:rsidR="00AB573C" w:rsidRPr="00985DE2" w:rsidRDefault="00AB573C" w:rsidP="00FC19C7">
            <w:pPr>
              <w:pStyle w:val="TableParagraph"/>
              <w:spacing w:before="24"/>
              <w:ind w:left="24" w:right="142"/>
              <w:rPr>
                <w:sz w:val="16"/>
                <w:szCs w:val="16"/>
              </w:rPr>
            </w:pPr>
            <w:r w:rsidRPr="00985DE2">
              <w:rPr>
                <w:sz w:val="16"/>
                <w:szCs w:val="16"/>
              </w:rPr>
              <w:t>90 дни</w:t>
            </w:r>
            <w:r w:rsidRPr="00985DE2">
              <w:rPr>
                <w:spacing w:val="-1"/>
                <w:sz w:val="16"/>
                <w:szCs w:val="16"/>
              </w:rPr>
              <w:t xml:space="preserve"> </w:t>
            </w:r>
            <w:r w:rsidRPr="00985DE2">
              <w:rPr>
                <w:sz w:val="16"/>
                <w:szCs w:val="16"/>
              </w:rPr>
              <w:t>от</w:t>
            </w:r>
            <w:r w:rsidRPr="00985DE2">
              <w:rPr>
                <w:spacing w:val="40"/>
                <w:sz w:val="16"/>
                <w:szCs w:val="16"/>
              </w:rPr>
              <w:t xml:space="preserve"> </w:t>
            </w:r>
            <w:r w:rsidRPr="00985DE2">
              <w:rPr>
                <w:sz w:val="16"/>
                <w:szCs w:val="16"/>
              </w:rPr>
              <w:t>датата</w:t>
            </w:r>
            <w:r w:rsidRPr="00985DE2">
              <w:rPr>
                <w:spacing w:val="-5"/>
                <w:sz w:val="16"/>
                <w:szCs w:val="16"/>
              </w:rPr>
              <w:t xml:space="preserve"> </w:t>
            </w:r>
            <w:r w:rsidRPr="00985DE2">
              <w:rPr>
                <w:sz w:val="16"/>
                <w:szCs w:val="16"/>
              </w:rPr>
              <w:t>на</w:t>
            </w:r>
            <w:r w:rsidRPr="00985DE2">
              <w:rPr>
                <w:spacing w:val="40"/>
                <w:sz w:val="16"/>
                <w:szCs w:val="16"/>
              </w:rPr>
              <w:t xml:space="preserve"> </w:t>
            </w:r>
            <w:r w:rsidRPr="00985DE2">
              <w:rPr>
                <w:spacing w:val="-2"/>
                <w:sz w:val="16"/>
                <w:szCs w:val="16"/>
              </w:rPr>
              <w:t>обявяване</w:t>
            </w:r>
            <w:r w:rsidRPr="00985DE2">
              <w:rPr>
                <w:spacing w:val="40"/>
                <w:sz w:val="16"/>
                <w:szCs w:val="16"/>
              </w:rPr>
              <w:t xml:space="preserve"> </w:t>
            </w:r>
            <w:r w:rsidRPr="00985DE2">
              <w:rPr>
                <w:spacing w:val="-6"/>
                <w:sz w:val="16"/>
                <w:szCs w:val="16"/>
              </w:rPr>
              <w:t>на</w:t>
            </w:r>
          </w:p>
          <w:p w14:paraId="7402C5DA" w14:textId="69B3849A" w:rsidR="00AB573C" w:rsidRPr="00985DE2" w:rsidRDefault="00AB573C" w:rsidP="00FC19C7">
            <w:pPr>
              <w:pStyle w:val="TableParagraph"/>
              <w:spacing w:before="2"/>
              <w:ind w:left="24" w:right="40"/>
              <w:rPr>
                <w:sz w:val="16"/>
                <w:szCs w:val="16"/>
              </w:rPr>
            </w:pPr>
            <w:r w:rsidRPr="00985DE2">
              <w:rPr>
                <w:spacing w:val="-2"/>
                <w:sz w:val="16"/>
                <w:szCs w:val="16"/>
              </w:rPr>
              <w:t>процедурат</w:t>
            </w:r>
            <w:r w:rsidRPr="00985DE2">
              <w:rPr>
                <w:spacing w:val="-10"/>
                <w:sz w:val="16"/>
                <w:szCs w:val="16"/>
              </w:rPr>
              <w:t>а</w:t>
            </w:r>
          </w:p>
        </w:tc>
        <w:tc>
          <w:tcPr>
            <w:tcW w:w="993" w:type="dxa"/>
          </w:tcPr>
          <w:p w14:paraId="1E06B078" w14:textId="0D22BB3C" w:rsidR="00AB573C" w:rsidRPr="00985DE2" w:rsidRDefault="001C065B" w:rsidP="00FC19C7">
            <w:pPr>
              <w:pStyle w:val="TableParagraph"/>
              <w:spacing w:before="24"/>
              <w:ind w:left="16"/>
              <w:rPr>
                <w:sz w:val="16"/>
                <w:szCs w:val="16"/>
              </w:rPr>
            </w:pPr>
            <w:r w:rsidRPr="00985DE2">
              <w:rPr>
                <w:sz w:val="16"/>
                <w:szCs w:val="16"/>
              </w:rPr>
              <w:t>10225.84</w:t>
            </w:r>
          </w:p>
        </w:tc>
        <w:tc>
          <w:tcPr>
            <w:tcW w:w="814" w:type="dxa"/>
          </w:tcPr>
          <w:p w14:paraId="01ACA6DE" w14:textId="26F52969" w:rsidR="00AB573C" w:rsidRPr="00985DE2" w:rsidRDefault="001C065B" w:rsidP="00FC19C7">
            <w:pPr>
              <w:pStyle w:val="TableParagraph"/>
              <w:spacing w:before="24"/>
              <w:ind w:left="14"/>
              <w:rPr>
                <w:sz w:val="16"/>
                <w:szCs w:val="16"/>
              </w:rPr>
            </w:pPr>
            <w:r w:rsidRPr="00985DE2">
              <w:rPr>
                <w:sz w:val="16"/>
                <w:szCs w:val="16"/>
              </w:rPr>
              <w:t>102258.38</w:t>
            </w:r>
          </w:p>
        </w:tc>
      </w:tr>
      <w:tr w:rsidR="001C065B" w:rsidRPr="00985DE2" w14:paraId="614BDF42" w14:textId="77777777" w:rsidTr="00F72411">
        <w:trPr>
          <w:trHeight w:val="801"/>
        </w:trPr>
        <w:tc>
          <w:tcPr>
            <w:tcW w:w="358" w:type="dxa"/>
            <w:vMerge w:val="restart"/>
            <w:shd w:val="clear" w:color="auto" w:fill="E6E6E6"/>
          </w:tcPr>
          <w:p w14:paraId="1B60E4D4" w14:textId="77777777" w:rsidR="001C065B" w:rsidRPr="00985DE2" w:rsidRDefault="001C065B" w:rsidP="00FC19C7">
            <w:pPr>
              <w:pStyle w:val="TableParagraph"/>
              <w:spacing w:before="673"/>
              <w:ind w:left="57" w:right="53" w:firstLine="38"/>
              <w:rPr>
                <w:b/>
                <w:sz w:val="16"/>
                <w:szCs w:val="16"/>
              </w:rPr>
            </w:pPr>
            <w:r w:rsidRPr="00985DE2">
              <w:rPr>
                <w:b/>
                <w:spacing w:val="-10"/>
                <w:sz w:val="16"/>
                <w:szCs w:val="16"/>
              </w:rPr>
              <w:lastRenderedPageBreak/>
              <w:t>№</w:t>
            </w:r>
            <w:r w:rsidRPr="00985DE2">
              <w:rPr>
                <w:b/>
                <w:spacing w:val="40"/>
                <w:sz w:val="16"/>
                <w:szCs w:val="16"/>
              </w:rPr>
              <w:t xml:space="preserve"> </w:t>
            </w:r>
            <w:r w:rsidRPr="00985DE2">
              <w:rPr>
                <w:b/>
                <w:spacing w:val="-6"/>
                <w:sz w:val="16"/>
                <w:szCs w:val="16"/>
              </w:rPr>
              <w:t>по</w:t>
            </w:r>
            <w:r w:rsidRPr="00985DE2">
              <w:rPr>
                <w:b/>
                <w:spacing w:val="40"/>
                <w:sz w:val="16"/>
                <w:szCs w:val="16"/>
              </w:rPr>
              <w:t xml:space="preserve"> </w:t>
            </w:r>
            <w:r w:rsidRPr="00985DE2">
              <w:rPr>
                <w:b/>
                <w:spacing w:val="-4"/>
                <w:sz w:val="16"/>
                <w:szCs w:val="16"/>
              </w:rPr>
              <w:t>ред</w:t>
            </w:r>
          </w:p>
        </w:tc>
        <w:tc>
          <w:tcPr>
            <w:tcW w:w="1203" w:type="dxa"/>
            <w:vMerge w:val="restart"/>
            <w:shd w:val="clear" w:color="auto" w:fill="E6E6E6"/>
          </w:tcPr>
          <w:p w14:paraId="6F3757E1" w14:textId="77777777" w:rsidR="001C065B" w:rsidRPr="00985DE2" w:rsidRDefault="001C065B" w:rsidP="00FC19C7">
            <w:pPr>
              <w:pStyle w:val="TableParagraph"/>
              <w:rPr>
                <w:sz w:val="16"/>
                <w:szCs w:val="16"/>
              </w:rPr>
            </w:pPr>
          </w:p>
          <w:p w14:paraId="39333BCA" w14:textId="77777777" w:rsidR="001C065B" w:rsidRPr="00985DE2" w:rsidRDefault="001C065B" w:rsidP="00FC19C7">
            <w:pPr>
              <w:pStyle w:val="TableParagraph"/>
              <w:rPr>
                <w:sz w:val="16"/>
                <w:szCs w:val="16"/>
              </w:rPr>
            </w:pPr>
          </w:p>
          <w:p w14:paraId="7D898155" w14:textId="77777777" w:rsidR="001C065B" w:rsidRPr="00985DE2" w:rsidRDefault="001C065B" w:rsidP="00FC19C7">
            <w:pPr>
              <w:pStyle w:val="TableParagraph"/>
              <w:rPr>
                <w:sz w:val="16"/>
                <w:szCs w:val="16"/>
              </w:rPr>
            </w:pPr>
          </w:p>
          <w:p w14:paraId="1F3388A0" w14:textId="77777777" w:rsidR="001C065B" w:rsidRPr="00985DE2" w:rsidRDefault="001C065B" w:rsidP="00FC19C7">
            <w:pPr>
              <w:pStyle w:val="TableParagraph"/>
              <w:spacing w:before="30"/>
              <w:rPr>
                <w:sz w:val="16"/>
                <w:szCs w:val="16"/>
              </w:rPr>
            </w:pPr>
          </w:p>
          <w:p w14:paraId="170D2796" w14:textId="77777777" w:rsidR="001C065B" w:rsidRPr="00985DE2" w:rsidRDefault="001C065B" w:rsidP="00FC19C7">
            <w:pPr>
              <w:pStyle w:val="TableParagraph"/>
              <w:ind w:left="40" w:firstLine="26"/>
              <w:rPr>
                <w:b/>
                <w:sz w:val="16"/>
                <w:szCs w:val="16"/>
              </w:rPr>
            </w:pPr>
            <w:r w:rsidRPr="00985DE2">
              <w:rPr>
                <w:b/>
                <w:spacing w:val="-2"/>
                <w:sz w:val="16"/>
                <w:szCs w:val="16"/>
              </w:rPr>
              <w:lastRenderedPageBreak/>
              <w:t>Наименование</w:t>
            </w:r>
            <w:r w:rsidRPr="00985DE2">
              <w:rPr>
                <w:b/>
                <w:spacing w:val="40"/>
                <w:sz w:val="16"/>
                <w:szCs w:val="16"/>
              </w:rPr>
              <w:t xml:space="preserve"> </w:t>
            </w:r>
            <w:r w:rsidRPr="00985DE2">
              <w:rPr>
                <w:b/>
                <w:sz w:val="16"/>
                <w:szCs w:val="16"/>
              </w:rPr>
              <w:t>на</w:t>
            </w:r>
            <w:r w:rsidRPr="00985DE2">
              <w:rPr>
                <w:b/>
                <w:spacing w:val="-1"/>
                <w:sz w:val="16"/>
                <w:szCs w:val="16"/>
              </w:rPr>
              <w:t xml:space="preserve"> </w:t>
            </w:r>
            <w:r w:rsidRPr="00985DE2">
              <w:rPr>
                <w:b/>
                <w:spacing w:val="-2"/>
                <w:sz w:val="16"/>
                <w:szCs w:val="16"/>
              </w:rPr>
              <w:t>процедурата</w:t>
            </w:r>
          </w:p>
        </w:tc>
        <w:tc>
          <w:tcPr>
            <w:tcW w:w="1519" w:type="dxa"/>
            <w:vMerge w:val="restart"/>
            <w:shd w:val="clear" w:color="auto" w:fill="E6E6E6"/>
          </w:tcPr>
          <w:p w14:paraId="6EB46794" w14:textId="77777777" w:rsidR="001C065B" w:rsidRPr="00985DE2" w:rsidRDefault="001C065B" w:rsidP="00FC19C7">
            <w:pPr>
              <w:pStyle w:val="TableParagraph"/>
              <w:rPr>
                <w:sz w:val="16"/>
                <w:szCs w:val="16"/>
              </w:rPr>
            </w:pPr>
          </w:p>
          <w:p w14:paraId="19F67A8D" w14:textId="77777777" w:rsidR="001C065B" w:rsidRPr="00985DE2" w:rsidRDefault="001C065B" w:rsidP="00FC19C7">
            <w:pPr>
              <w:pStyle w:val="TableParagraph"/>
              <w:rPr>
                <w:sz w:val="16"/>
                <w:szCs w:val="16"/>
              </w:rPr>
            </w:pPr>
          </w:p>
          <w:p w14:paraId="1FC82859" w14:textId="77777777" w:rsidR="001C065B" w:rsidRPr="00985DE2" w:rsidRDefault="001C065B" w:rsidP="00FC19C7">
            <w:pPr>
              <w:pStyle w:val="TableParagraph"/>
              <w:spacing w:before="29"/>
              <w:rPr>
                <w:sz w:val="16"/>
                <w:szCs w:val="16"/>
              </w:rPr>
            </w:pPr>
          </w:p>
          <w:p w14:paraId="5CC0AFDA" w14:textId="77777777" w:rsidR="001C065B" w:rsidRPr="00985DE2" w:rsidRDefault="001C065B" w:rsidP="00FC19C7">
            <w:pPr>
              <w:pStyle w:val="TableParagraph"/>
              <w:ind w:left="3"/>
              <w:rPr>
                <w:b/>
                <w:sz w:val="16"/>
                <w:szCs w:val="16"/>
              </w:rPr>
            </w:pPr>
            <w:r w:rsidRPr="00985DE2">
              <w:rPr>
                <w:b/>
                <w:sz w:val="16"/>
                <w:szCs w:val="16"/>
              </w:rPr>
              <w:t>Цели</w:t>
            </w:r>
            <w:r w:rsidRPr="00985DE2">
              <w:rPr>
                <w:b/>
                <w:spacing w:val="-3"/>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lastRenderedPageBreak/>
              <w:t>предоставяната</w:t>
            </w:r>
            <w:r w:rsidRPr="00985DE2">
              <w:rPr>
                <w:b/>
                <w:spacing w:val="40"/>
                <w:sz w:val="16"/>
                <w:szCs w:val="16"/>
              </w:rPr>
              <w:t xml:space="preserve"> </w:t>
            </w:r>
            <w:r w:rsidRPr="00985DE2">
              <w:rPr>
                <w:b/>
                <w:sz w:val="16"/>
                <w:szCs w:val="16"/>
              </w:rPr>
              <w:t>БФП</w:t>
            </w:r>
            <w:r w:rsidRPr="00985DE2">
              <w:rPr>
                <w:b/>
                <w:spacing w:val="-5"/>
                <w:sz w:val="16"/>
                <w:szCs w:val="16"/>
              </w:rPr>
              <w:t xml:space="preserve"> </w:t>
            </w:r>
            <w:r w:rsidRPr="00985DE2">
              <w:rPr>
                <w:b/>
                <w:sz w:val="16"/>
                <w:szCs w:val="16"/>
              </w:rPr>
              <w:t>по</w:t>
            </w:r>
            <w:r w:rsidRPr="00985DE2">
              <w:rPr>
                <w:b/>
                <w:spacing w:val="40"/>
                <w:sz w:val="16"/>
                <w:szCs w:val="16"/>
              </w:rPr>
              <w:t xml:space="preserve"> </w:t>
            </w:r>
            <w:r w:rsidRPr="00985DE2">
              <w:rPr>
                <w:b/>
                <w:spacing w:val="-2"/>
                <w:sz w:val="16"/>
                <w:szCs w:val="16"/>
              </w:rPr>
              <w:t>процедурата</w:t>
            </w:r>
          </w:p>
        </w:tc>
        <w:tc>
          <w:tcPr>
            <w:tcW w:w="886" w:type="dxa"/>
            <w:vMerge w:val="restart"/>
            <w:shd w:val="clear" w:color="auto" w:fill="E6E6E6"/>
          </w:tcPr>
          <w:p w14:paraId="67273002" w14:textId="77777777" w:rsidR="001C065B" w:rsidRPr="00985DE2" w:rsidRDefault="001C065B" w:rsidP="00FC19C7">
            <w:pPr>
              <w:pStyle w:val="TableParagraph"/>
              <w:rPr>
                <w:sz w:val="16"/>
                <w:szCs w:val="16"/>
              </w:rPr>
            </w:pPr>
          </w:p>
          <w:p w14:paraId="6569B98E" w14:textId="77777777" w:rsidR="001C065B" w:rsidRPr="00985DE2" w:rsidRDefault="001C065B" w:rsidP="00FC19C7">
            <w:pPr>
              <w:pStyle w:val="TableParagraph"/>
              <w:spacing w:before="122"/>
              <w:rPr>
                <w:sz w:val="16"/>
                <w:szCs w:val="16"/>
              </w:rPr>
            </w:pPr>
          </w:p>
          <w:p w14:paraId="24006DF4" w14:textId="77777777" w:rsidR="001C065B" w:rsidRPr="00985DE2" w:rsidRDefault="001C065B" w:rsidP="00FC19C7">
            <w:pPr>
              <w:pStyle w:val="TableParagraph"/>
              <w:ind w:left="102" w:right="104"/>
              <w:rPr>
                <w:b/>
                <w:sz w:val="16"/>
                <w:szCs w:val="16"/>
              </w:rPr>
            </w:pPr>
            <w:r w:rsidRPr="00985DE2">
              <w:rPr>
                <w:b/>
                <w:sz w:val="16"/>
                <w:szCs w:val="16"/>
              </w:rPr>
              <w:t>Общ</w:t>
            </w:r>
            <w:r w:rsidRPr="00985DE2">
              <w:rPr>
                <w:b/>
                <w:spacing w:val="-10"/>
                <w:sz w:val="16"/>
                <w:szCs w:val="16"/>
              </w:rPr>
              <w:t xml:space="preserve"> </w:t>
            </w:r>
            <w:r w:rsidRPr="00985DE2">
              <w:rPr>
                <w:b/>
                <w:sz w:val="16"/>
                <w:szCs w:val="16"/>
              </w:rPr>
              <w:lastRenderedPageBreak/>
              <w:t>размер</w:t>
            </w:r>
            <w:r w:rsidRPr="00985DE2">
              <w:rPr>
                <w:b/>
                <w:spacing w:val="40"/>
                <w:sz w:val="16"/>
                <w:szCs w:val="16"/>
              </w:rPr>
              <w:t xml:space="preserve"> </w:t>
            </w:r>
            <w:r w:rsidRPr="00985DE2">
              <w:rPr>
                <w:b/>
                <w:sz w:val="16"/>
                <w:szCs w:val="16"/>
              </w:rPr>
              <w:t>на БФП по</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p w14:paraId="3F86FCA9" w14:textId="77777777" w:rsidR="001C065B" w:rsidRPr="00985DE2" w:rsidRDefault="001C065B" w:rsidP="00FC19C7">
            <w:pPr>
              <w:pStyle w:val="TableParagraph"/>
              <w:spacing w:line="182" w:lineRule="exact"/>
              <w:ind w:right="1"/>
              <w:rPr>
                <w:b/>
                <w:sz w:val="16"/>
                <w:szCs w:val="16"/>
              </w:rPr>
            </w:pPr>
            <w:r w:rsidRPr="00985DE2">
              <w:rPr>
                <w:b/>
                <w:sz w:val="16"/>
                <w:szCs w:val="16"/>
              </w:rPr>
              <w:t>(в</w:t>
            </w:r>
            <w:r w:rsidRPr="00985DE2">
              <w:rPr>
                <w:b/>
                <w:spacing w:val="-1"/>
                <w:sz w:val="16"/>
                <w:szCs w:val="16"/>
              </w:rPr>
              <w:t xml:space="preserve"> </w:t>
            </w:r>
            <w:r w:rsidRPr="00985DE2">
              <w:rPr>
                <w:b/>
                <w:spacing w:val="-4"/>
                <w:sz w:val="16"/>
                <w:szCs w:val="16"/>
              </w:rPr>
              <w:t>евро)</w:t>
            </w:r>
          </w:p>
        </w:tc>
        <w:tc>
          <w:tcPr>
            <w:tcW w:w="1665" w:type="dxa"/>
            <w:vMerge w:val="restart"/>
            <w:shd w:val="clear" w:color="auto" w:fill="E6E6E6"/>
          </w:tcPr>
          <w:p w14:paraId="3897C320" w14:textId="77777777" w:rsidR="001C065B" w:rsidRPr="00985DE2" w:rsidRDefault="001C065B" w:rsidP="00FC19C7">
            <w:pPr>
              <w:pStyle w:val="TableParagraph"/>
              <w:rPr>
                <w:sz w:val="16"/>
                <w:szCs w:val="16"/>
              </w:rPr>
            </w:pPr>
          </w:p>
          <w:p w14:paraId="31257366" w14:textId="77777777" w:rsidR="001C065B" w:rsidRPr="00985DE2" w:rsidRDefault="001C065B" w:rsidP="00FC19C7">
            <w:pPr>
              <w:pStyle w:val="TableParagraph"/>
              <w:rPr>
                <w:sz w:val="16"/>
                <w:szCs w:val="16"/>
              </w:rPr>
            </w:pPr>
          </w:p>
          <w:p w14:paraId="04C8E28E" w14:textId="77777777" w:rsidR="001C065B" w:rsidRPr="00985DE2" w:rsidRDefault="001C065B" w:rsidP="00FC19C7">
            <w:pPr>
              <w:pStyle w:val="TableParagraph"/>
              <w:rPr>
                <w:sz w:val="16"/>
                <w:szCs w:val="16"/>
              </w:rPr>
            </w:pPr>
          </w:p>
          <w:p w14:paraId="29A8148A" w14:textId="77777777" w:rsidR="001C065B" w:rsidRPr="00985DE2" w:rsidRDefault="001C065B" w:rsidP="00FC19C7">
            <w:pPr>
              <w:pStyle w:val="TableParagraph"/>
              <w:spacing w:before="30"/>
              <w:rPr>
                <w:sz w:val="16"/>
                <w:szCs w:val="16"/>
              </w:rPr>
            </w:pPr>
          </w:p>
          <w:p w14:paraId="3028B964" w14:textId="77777777" w:rsidR="001C065B" w:rsidRPr="00985DE2" w:rsidRDefault="001C065B" w:rsidP="00FC19C7">
            <w:pPr>
              <w:pStyle w:val="TableParagraph"/>
              <w:ind w:left="226" w:right="206" w:hanging="20"/>
              <w:rPr>
                <w:b/>
                <w:sz w:val="16"/>
                <w:szCs w:val="16"/>
              </w:rPr>
            </w:pPr>
            <w:r w:rsidRPr="00985DE2">
              <w:rPr>
                <w:b/>
                <w:spacing w:val="-2"/>
                <w:sz w:val="16"/>
                <w:szCs w:val="16"/>
              </w:rPr>
              <w:lastRenderedPageBreak/>
              <w:t>Допустими</w:t>
            </w:r>
            <w:r w:rsidRPr="00985DE2">
              <w:rPr>
                <w:b/>
                <w:spacing w:val="40"/>
                <w:sz w:val="16"/>
                <w:szCs w:val="16"/>
              </w:rPr>
              <w:t xml:space="preserve"> </w:t>
            </w:r>
            <w:r w:rsidRPr="00985DE2">
              <w:rPr>
                <w:b/>
                <w:spacing w:val="-2"/>
                <w:sz w:val="16"/>
                <w:szCs w:val="16"/>
              </w:rPr>
              <w:t>кандидати</w:t>
            </w:r>
          </w:p>
        </w:tc>
        <w:tc>
          <w:tcPr>
            <w:tcW w:w="2694" w:type="dxa"/>
            <w:vMerge w:val="restart"/>
            <w:shd w:val="clear" w:color="auto" w:fill="E6E6E6"/>
          </w:tcPr>
          <w:p w14:paraId="255D0134" w14:textId="77777777" w:rsidR="001C065B" w:rsidRPr="00985DE2" w:rsidRDefault="001C065B" w:rsidP="00FC19C7">
            <w:pPr>
              <w:pStyle w:val="TableParagraph"/>
              <w:rPr>
                <w:sz w:val="16"/>
                <w:szCs w:val="16"/>
              </w:rPr>
            </w:pPr>
          </w:p>
          <w:p w14:paraId="7C03F37D" w14:textId="77777777" w:rsidR="001C065B" w:rsidRPr="00985DE2" w:rsidRDefault="001C065B" w:rsidP="00FC19C7">
            <w:pPr>
              <w:pStyle w:val="TableParagraph"/>
              <w:rPr>
                <w:sz w:val="16"/>
                <w:szCs w:val="16"/>
              </w:rPr>
            </w:pPr>
          </w:p>
          <w:p w14:paraId="3EA10D2E" w14:textId="77777777" w:rsidR="001C065B" w:rsidRPr="00985DE2" w:rsidRDefault="001C065B" w:rsidP="00FC19C7">
            <w:pPr>
              <w:pStyle w:val="TableParagraph"/>
              <w:rPr>
                <w:sz w:val="16"/>
                <w:szCs w:val="16"/>
              </w:rPr>
            </w:pPr>
          </w:p>
          <w:p w14:paraId="43836079" w14:textId="77777777" w:rsidR="001C065B" w:rsidRPr="00985DE2" w:rsidRDefault="001C065B" w:rsidP="00FC19C7">
            <w:pPr>
              <w:pStyle w:val="TableParagraph"/>
              <w:spacing w:before="121"/>
              <w:rPr>
                <w:sz w:val="16"/>
                <w:szCs w:val="16"/>
              </w:rPr>
            </w:pPr>
          </w:p>
          <w:p w14:paraId="2218D5BB" w14:textId="77777777" w:rsidR="001C065B" w:rsidRPr="00985DE2" w:rsidRDefault="001C065B" w:rsidP="00FC19C7">
            <w:pPr>
              <w:pStyle w:val="TableParagraph"/>
              <w:ind w:left="136"/>
              <w:rPr>
                <w:b/>
                <w:sz w:val="16"/>
                <w:szCs w:val="16"/>
              </w:rPr>
            </w:pPr>
            <w:r w:rsidRPr="00985DE2">
              <w:rPr>
                <w:b/>
                <w:spacing w:val="-2"/>
                <w:sz w:val="16"/>
                <w:szCs w:val="16"/>
              </w:rPr>
              <w:t>Примерни</w:t>
            </w:r>
            <w:r w:rsidRPr="00985DE2">
              <w:rPr>
                <w:b/>
                <w:spacing w:val="6"/>
                <w:sz w:val="16"/>
                <w:szCs w:val="16"/>
              </w:rPr>
              <w:t xml:space="preserve"> </w:t>
            </w:r>
            <w:r w:rsidRPr="00985DE2">
              <w:rPr>
                <w:b/>
                <w:spacing w:val="-2"/>
                <w:sz w:val="16"/>
                <w:szCs w:val="16"/>
              </w:rPr>
              <w:t>допустими</w:t>
            </w:r>
            <w:r w:rsidRPr="00985DE2">
              <w:rPr>
                <w:b/>
                <w:spacing w:val="7"/>
                <w:sz w:val="16"/>
                <w:szCs w:val="16"/>
              </w:rPr>
              <w:t xml:space="preserve"> </w:t>
            </w:r>
            <w:r w:rsidRPr="00985DE2">
              <w:rPr>
                <w:b/>
                <w:spacing w:val="-2"/>
                <w:sz w:val="16"/>
                <w:szCs w:val="16"/>
              </w:rPr>
              <w:t>дейности</w:t>
            </w:r>
          </w:p>
        </w:tc>
        <w:tc>
          <w:tcPr>
            <w:tcW w:w="1559" w:type="dxa"/>
            <w:vMerge w:val="restart"/>
            <w:shd w:val="clear" w:color="auto" w:fill="E6E6E6"/>
          </w:tcPr>
          <w:p w14:paraId="2DCC1D42" w14:textId="77777777" w:rsidR="001C065B" w:rsidRPr="00985DE2" w:rsidRDefault="001C065B" w:rsidP="00FC19C7">
            <w:pPr>
              <w:pStyle w:val="TableParagraph"/>
              <w:rPr>
                <w:sz w:val="16"/>
                <w:szCs w:val="16"/>
              </w:rPr>
            </w:pPr>
          </w:p>
          <w:p w14:paraId="0A8B3AE8" w14:textId="77777777" w:rsidR="001C065B" w:rsidRPr="00985DE2" w:rsidRDefault="001C065B" w:rsidP="00FC19C7">
            <w:pPr>
              <w:pStyle w:val="TableParagraph"/>
              <w:rPr>
                <w:sz w:val="16"/>
                <w:szCs w:val="16"/>
              </w:rPr>
            </w:pPr>
          </w:p>
          <w:p w14:paraId="1A5F862A" w14:textId="77777777" w:rsidR="001C065B" w:rsidRPr="00985DE2" w:rsidRDefault="001C065B" w:rsidP="00FC19C7">
            <w:pPr>
              <w:pStyle w:val="TableParagraph"/>
              <w:spacing w:before="120"/>
              <w:rPr>
                <w:sz w:val="16"/>
                <w:szCs w:val="16"/>
              </w:rPr>
            </w:pPr>
          </w:p>
          <w:p w14:paraId="5DAAAF5B" w14:textId="77777777" w:rsidR="001C065B" w:rsidRPr="00985DE2" w:rsidRDefault="001C065B" w:rsidP="00FC19C7">
            <w:pPr>
              <w:pStyle w:val="TableParagraph"/>
              <w:spacing w:before="1"/>
              <w:ind w:left="176" w:right="182" w:hanging="1"/>
              <w:rPr>
                <w:b/>
                <w:sz w:val="16"/>
                <w:szCs w:val="16"/>
              </w:rPr>
            </w:pPr>
            <w:r w:rsidRPr="00985DE2">
              <w:rPr>
                <w:b/>
                <w:spacing w:val="-2"/>
                <w:sz w:val="16"/>
                <w:szCs w:val="16"/>
              </w:rPr>
              <w:lastRenderedPageBreak/>
              <w:t>Категории</w:t>
            </w:r>
            <w:r w:rsidRPr="00985DE2">
              <w:rPr>
                <w:b/>
                <w:spacing w:val="40"/>
                <w:sz w:val="16"/>
                <w:szCs w:val="16"/>
              </w:rPr>
              <w:t xml:space="preserve"> </w:t>
            </w:r>
            <w:r w:rsidRPr="00985DE2">
              <w:rPr>
                <w:b/>
                <w:spacing w:val="-2"/>
                <w:sz w:val="16"/>
                <w:szCs w:val="16"/>
              </w:rPr>
              <w:t>допустими</w:t>
            </w:r>
            <w:r w:rsidRPr="00985DE2">
              <w:rPr>
                <w:b/>
                <w:spacing w:val="40"/>
                <w:sz w:val="16"/>
                <w:szCs w:val="16"/>
              </w:rPr>
              <w:t xml:space="preserve"> </w:t>
            </w:r>
            <w:r w:rsidRPr="00985DE2">
              <w:rPr>
                <w:b/>
                <w:spacing w:val="-2"/>
                <w:sz w:val="16"/>
                <w:szCs w:val="16"/>
              </w:rPr>
              <w:t>разходи</w:t>
            </w:r>
          </w:p>
        </w:tc>
        <w:tc>
          <w:tcPr>
            <w:tcW w:w="1276" w:type="dxa"/>
            <w:vMerge w:val="restart"/>
            <w:shd w:val="clear" w:color="auto" w:fill="E6E6E6"/>
          </w:tcPr>
          <w:p w14:paraId="78161570" w14:textId="77777777" w:rsidR="001C065B" w:rsidRPr="00985DE2" w:rsidRDefault="001C065B" w:rsidP="00FC19C7">
            <w:pPr>
              <w:pStyle w:val="TableParagraph"/>
              <w:rPr>
                <w:sz w:val="16"/>
                <w:szCs w:val="16"/>
              </w:rPr>
            </w:pPr>
          </w:p>
          <w:p w14:paraId="024172A9" w14:textId="77777777" w:rsidR="001C065B" w:rsidRPr="00985DE2" w:rsidRDefault="001C065B" w:rsidP="00FC19C7">
            <w:pPr>
              <w:pStyle w:val="TableParagraph"/>
              <w:rPr>
                <w:sz w:val="16"/>
                <w:szCs w:val="16"/>
              </w:rPr>
            </w:pPr>
          </w:p>
          <w:p w14:paraId="23D8725F" w14:textId="77777777" w:rsidR="001C065B" w:rsidRPr="00985DE2" w:rsidRDefault="001C065B" w:rsidP="00FC19C7">
            <w:pPr>
              <w:pStyle w:val="TableParagraph"/>
              <w:spacing w:before="29"/>
              <w:rPr>
                <w:sz w:val="16"/>
                <w:szCs w:val="16"/>
              </w:rPr>
            </w:pPr>
          </w:p>
          <w:p w14:paraId="41A86A19" w14:textId="77777777" w:rsidR="001C065B" w:rsidRPr="00985DE2" w:rsidRDefault="001C065B" w:rsidP="00FC19C7">
            <w:pPr>
              <w:pStyle w:val="TableParagraph"/>
              <w:ind w:right="12"/>
              <w:rPr>
                <w:b/>
                <w:sz w:val="16"/>
                <w:szCs w:val="16"/>
              </w:rPr>
            </w:pPr>
            <w:proofErr w:type="spellStart"/>
            <w:r w:rsidRPr="00985DE2">
              <w:rPr>
                <w:b/>
                <w:spacing w:val="-2"/>
                <w:sz w:val="16"/>
                <w:szCs w:val="16"/>
              </w:rPr>
              <w:t>Максимал</w:t>
            </w:r>
            <w:proofErr w:type="spellEnd"/>
            <w:r w:rsidRPr="00985DE2">
              <w:rPr>
                <w:b/>
                <w:spacing w:val="40"/>
                <w:sz w:val="16"/>
                <w:szCs w:val="16"/>
              </w:rPr>
              <w:t xml:space="preserve"> </w:t>
            </w:r>
            <w:proofErr w:type="spellStart"/>
            <w:r w:rsidRPr="00985DE2">
              <w:rPr>
                <w:b/>
                <w:sz w:val="16"/>
                <w:szCs w:val="16"/>
              </w:rPr>
              <w:t>ен</w:t>
            </w:r>
            <w:proofErr w:type="spellEnd"/>
            <w:r w:rsidRPr="00985DE2">
              <w:rPr>
                <w:b/>
                <w:sz w:val="16"/>
                <w:szCs w:val="16"/>
              </w:rPr>
              <w:t xml:space="preserve"> % </w:t>
            </w:r>
            <w:r w:rsidRPr="00985DE2">
              <w:rPr>
                <w:b/>
                <w:sz w:val="16"/>
                <w:szCs w:val="16"/>
              </w:rPr>
              <w:lastRenderedPageBreak/>
              <w:t>на</w:t>
            </w:r>
            <w:r w:rsidRPr="00985DE2">
              <w:rPr>
                <w:b/>
                <w:spacing w:val="40"/>
                <w:sz w:val="16"/>
                <w:szCs w:val="16"/>
              </w:rPr>
              <w:t xml:space="preserve"> </w:t>
            </w:r>
            <w:proofErr w:type="spellStart"/>
            <w:r w:rsidRPr="00985DE2">
              <w:rPr>
                <w:b/>
                <w:spacing w:val="-2"/>
                <w:sz w:val="16"/>
                <w:szCs w:val="16"/>
              </w:rPr>
              <w:t>съфинан</w:t>
            </w:r>
            <w:proofErr w:type="spellEnd"/>
            <w:r w:rsidRPr="00985DE2">
              <w:rPr>
                <w:b/>
                <w:spacing w:val="40"/>
                <w:sz w:val="16"/>
                <w:szCs w:val="16"/>
              </w:rPr>
              <w:t xml:space="preserve"> </w:t>
            </w:r>
            <w:proofErr w:type="spellStart"/>
            <w:r w:rsidRPr="00985DE2">
              <w:rPr>
                <w:b/>
                <w:spacing w:val="-2"/>
                <w:sz w:val="16"/>
                <w:szCs w:val="16"/>
              </w:rPr>
              <w:t>сиране</w:t>
            </w:r>
            <w:proofErr w:type="spellEnd"/>
          </w:p>
        </w:tc>
        <w:tc>
          <w:tcPr>
            <w:tcW w:w="992" w:type="dxa"/>
            <w:vMerge w:val="restart"/>
            <w:shd w:val="clear" w:color="auto" w:fill="E6E6E6"/>
          </w:tcPr>
          <w:p w14:paraId="74FB2BC7" w14:textId="77777777" w:rsidR="001C065B" w:rsidRPr="00985DE2" w:rsidRDefault="001C065B" w:rsidP="00FC19C7">
            <w:pPr>
              <w:pStyle w:val="TableParagraph"/>
              <w:rPr>
                <w:sz w:val="16"/>
                <w:szCs w:val="16"/>
              </w:rPr>
            </w:pPr>
          </w:p>
          <w:p w14:paraId="62CB644E" w14:textId="77777777" w:rsidR="001C065B" w:rsidRPr="00985DE2" w:rsidRDefault="001C065B" w:rsidP="00FC19C7">
            <w:pPr>
              <w:pStyle w:val="TableParagraph"/>
              <w:spacing w:before="122"/>
              <w:rPr>
                <w:sz w:val="16"/>
                <w:szCs w:val="16"/>
              </w:rPr>
            </w:pPr>
          </w:p>
          <w:p w14:paraId="2FD3FDA5" w14:textId="77777777" w:rsidR="001C065B" w:rsidRPr="00985DE2" w:rsidRDefault="001C065B" w:rsidP="00FC19C7">
            <w:pPr>
              <w:pStyle w:val="TableParagraph"/>
              <w:ind w:left="52" w:right="66" w:hanging="1"/>
              <w:rPr>
                <w:b/>
                <w:sz w:val="16"/>
                <w:szCs w:val="16"/>
              </w:rPr>
            </w:pPr>
            <w:r w:rsidRPr="00985DE2">
              <w:rPr>
                <w:b/>
                <w:sz w:val="16"/>
                <w:szCs w:val="16"/>
              </w:rPr>
              <w:t>Дата</w:t>
            </w:r>
            <w:r w:rsidRPr="00985DE2">
              <w:rPr>
                <w:b/>
                <w:spacing w:val="-10"/>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lastRenderedPageBreak/>
              <w:t>обявява</w:t>
            </w:r>
            <w:r w:rsidRPr="00985DE2">
              <w:rPr>
                <w:b/>
                <w:spacing w:val="40"/>
                <w:sz w:val="16"/>
                <w:szCs w:val="16"/>
              </w:rPr>
              <w:t xml:space="preserve"> </w:t>
            </w:r>
            <w:r w:rsidRPr="00985DE2">
              <w:rPr>
                <w:b/>
                <w:sz w:val="16"/>
                <w:szCs w:val="16"/>
              </w:rPr>
              <w:t>не</w:t>
            </w:r>
            <w:r w:rsidRPr="00985DE2">
              <w:rPr>
                <w:b/>
                <w:spacing w:val="-5"/>
                <w:sz w:val="16"/>
                <w:szCs w:val="16"/>
              </w:rPr>
              <w:t xml:space="preserve"> </w:t>
            </w:r>
            <w:r w:rsidRPr="00985DE2">
              <w:rPr>
                <w:b/>
                <w:sz w:val="16"/>
                <w:szCs w:val="16"/>
              </w:rPr>
              <w:t>на</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tc>
        <w:tc>
          <w:tcPr>
            <w:tcW w:w="1453" w:type="dxa"/>
            <w:vMerge w:val="restart"/>
            <w:shd w:val="clear" w:color="auto" w:fill="E6E6E6"/>
          </w:tcPr>
          <w:p w14:paraId="72B67FB3" w14:textId="77777777" w:rsidR="001C065B" w:rsidRPr="00985DE2" w:rsidRDefault="001C065B" w:rsidP="00FC19C7">
            <w:pPr>
              <w:pStyle w:val="TableParagraph"/>
              <w:spacing w:before="121"/>
              <w:rPr>
                <w:sz w:val="16"/>
                <w:szCs w:val="16"/>
              </w:rPr>
            </w:pPr>
          </w:p>
          <w:p w14:paraId="5E4DF148" w14:textId="77777777" w:rsidR="001C065B" w:rsidRPr="00985DE2" w:rsidRDefault="001C065B" w:rsidP="00FC19C7">
            <w:pPr>
              <w:pStyle w:val="TableParagraph"/>
              <w:ind w:left="69" w:right="89" w:firstLine="2"/>
              <w:rPr>
                <w:b/>
                <w:sz w:val="16"/>
                <w:szCs w:val="16"/>
              </w:rPr>
            </w:pPr>
            <w:r w:rsidRPr="00985DE2">
              <w:rPr>
                <w:b/>
                <w:spacing w:val="-2"/>
                <w:sz w:val="16"/>
                <w:szCs w:val="16"/>
              </w:rPr>
              <w:t>Краен</w:t>
            </w:r>
            <w:r w:rsidRPr="00985DE2">
              <w:rPr>
                <w:b/>
                <w:spacing w:val="40"/>
                <w:sz w:val="16"/>
                <w:szCs w:val="16"/>
              </w:rPr>
              <w:t xml:space="preserve"> </w:t>
            </w:r>
            <w:r w:rsidRPr="00985DE2">
              <w:rPr>
                <w:b/>
                <w:sz w:val="16"/>
                <w:szCs w:val="16"/>
              </w:rPr>
              <w:t>срок за</w:t>
            </w:r>
            <w:r w:rsidRPr="00985DE2">
              <w:rPr>
                <w:b/>
                <w:spacing w:val="40"/>
                <w:sz w:val="16"/>
                <w:szCs w:val="16"/>
              </w:rPr>
              <w:t xml:space="preserve"> </w:t>
            </w:r>
            <w:r w:rsidRPr="00985DE2">
              <w:rPr>
                <w:b/>
                <w:spacing w:val="-2"/>
                <w:sz w:val="16"/>
                <w:szCs w:val="16"/>
              </w:rPr>
              <w:t>подаване</w:t>
            </w:r>
            <w:r w:rsidRPr="00985DE2">
              <w:rPr>
                <w:b/>
                <w:spacing w:val="40"/>
                <w:sz w:val="16"/>
                <w:szCs w:val="16"/>
              </w:rPr>
              <w:t xml:space="preserve"> </w:t>
            </w:r>
            <w:r w:rsidRPr="00985DE2">
              <w:rPr>
                <w:b/>
                <w:spacing w:val="-6"/>
                <w:sz w:val="16"/>
                <w:szCs w:val="16"/>
              </w:rPr>
              <w:t>на</w:t>
            </w:r>
            <w:r w:rsidRPr="00985DE2">
              <w:rPr>
                <w:b/>
                <w:spacing w:val="40"/>
                <w:sz w:val="16"/>
                <w:szCs w:val="16"/>
              </w:rPr>
              <w:t xml:space="preserve"> </w:t>
            </w:r>
            <w:r w:rsidRPr="00985DE2">
              <w:rPr>
                <w:b/>
                <w:spacing w:val="-2"/>
                <w:sz w:val="16"/>
                <w:szCs w:val="16"/>
              </w:rPr>
              <w:lastRenderedPageBreak/>
              <w:t>проектни</w:t>
            </w:r>
            <w:r w:rsidRPr="00985DE2">
              <w:rPr>
                <w:b/>
                <w:spacing w:val="40"/>
                <w:sz w:val="16"/>
                <w:szCs w:val="16"/>
              </w:rPr>
              <w:t xml:space="preserve"> </w:t>
            </w:r>
            <w:proofErr w:type="spellStart"/>
            <w:r w:rsidRPr="00985DE2">
              <w:rPr>
                <w:b/>
                <w:spacing w:val="-2"/>
                <w:sz w:val="16"/>
                <w:szCs w:val="16"/>
              </w:rPr>
              <w:t>предложе</w:t>
            </w:r>
            <w:proofErr w:type="spellEnd"/>
            <w:r w:rsidRPr="00985DE2">
              <w:rPr>
                <w:b/>
                <w:spacing w:val="40"/>
                <w:sz w:val="16"/>
                <w:szCs w:val="16"/>
              </w:rPr>
              <w:t xml:space="preserve"> </w:t>
            </w:r>
            <w:proofErr w:type="spellStart"/>
            <w:r w:rsidRPr="00985DE2">
              <w:rPr>
                <w:b/>
                <w:spacing w:val="-4"/>
                <w:sz w:val="16"/>
                <w:szCs w:val="16"/>
              </w:rPr>
              <w:t>ния</w:t>
            </w:r>
            <w:proofErr w:type="spellEnd"/>
          </w:p>
        </w:tc>
        <w:tc>
          <w:tcPr>
            <w:tcW w:w="1807" w:type="dxa"/>
            <w:gridSpan w:val="2"/>
            <w:shd w:val="clear" w:color="auto" w:fill="E6E6E6"/>
          </w:tcPr>
          <w:p w14:paraId="6F2E4FB7" w14:textId="77777777" w:rsidR="001C065B" w:rsidRPr="00985DE2" w:rsidRDefault="001C065B" w:rsidP="00FC19C7">
            <w:pPr>
              <w:pStyle w:val="TableParagraph"/>
              <w:spacing w:before="30"/>
              <w:rPr>
                <w:sz w:val="16"/>
                <w:szCs w:val="16"/>
              </w:rPr>
            </w:pPr>
          </w:p>
          <w:p w14:paraId="5EB50349" w14:textId="77777777" w:rsidR="001C065B" w:rsidRPr="00985DE2" w:rsidRDefault="001C065B" w:rsidP="00FC19C7">
            <w:pPr>
              <w:pStyle w:val="TableParagraph"/>
              <w:ind w:left="28" w:firstLine="24"/>
              <w:rPr>
                <w:b/>
                <w:sz w:val="16"/>
                <w:szCs w:val="16"/>
              </w:rPr>
            </w:pPr>
            <w:r w:rsidRPr="00985DE2">
              <w:rPr>
                <w:b/>
                <w:sz w:val="16"/>
                <w:szCs w:val="16"/>
              </w:rPr>
              <w:t>Размер</w:t>
            </w:r>
            <w:r w:rsidRPr="00985DE2">
              <w:rPr>
                <w:b/>
                <w:spacing w:val="-9"/>
                <w:sz w:val="16"/>
                <w:szCs w:val="16"/>
              </w:rPr>
              <w:t xml:space="preserve"> </w:t>
            </w:r>
            <w:r w:rsidRPr="00985DE2">
              <w:rPr>
                <w:b/>
                <w:sz w:val="16"/>
                <w:szCs w:val="16"/>
              </w:rPr>
              <w:t>на</w:t>
            </w:r>
            <w:r w:rsidRPr="00985DE2">
              <w:rPr>
                <w:b/>
                <w:spacing w:val="-6"/>
                <w:sz w:val="16"/>
                <w:szCs w:val="16"/>
              </w:rPr>
              <w:t xml:space="preserve"> </w:t>
            </w:r>
            <w:r w:rsidRPr="00985DE2">
              <w:rPr>
                <w:b/>
                <w:sz w:val="16"/>
                <w:szCs w:val="16"/>
              </w:rPr>
              <w:t>БФП</w:t>
            </w:r>
            <w:r w:rsidRPr="00985DE2">
              <w:rPr>
                <w:b/>
                <w:spacing w:val="40"/>
                <w:sz w:val="16"/>
                <w:szCs w:val="16"/>
              </w:rPr>
              <w:t xml:space="preserve"> </w:t>
            </w:r>
            <w:r w:rsidRPr="00985DE2">
              <w:rPr>
                <w:b/>
                <w:sz w:val="16"/>
                <w:szCs w:val="16"/>
              </w:rPr>
              <w:t>за</w:t>
            </w:r>
            <w:r w:rsidRPr="00985DE2">
              <w:rPr>
                <w:b/>
                <w:spacing w:val="-4"/>
                <w:sz w:val="16"/>
                <w:szCs w:val="16"/>
              </w:rPr>
              <w:t xml:space="preserve"> </w:t>
            </w:r>
            <w:r w:rsidRPr="00985DE2">
              <w:rPr>
                <w:b/>
                <w:sz w:val="16"/>
                <w:szCs w:val="16"/>
              </w:rPr>
              <w:t>проект</w:t>
            </w:r>
            <w:r w:rsidRPr="00985DE2">
              <w:rPr>
                <w:b/>
                <w:spacing w:val="-2"/>
                <w:sz w:val="16"/>
                <w:szCs w:val="16"/>
              </w:rPr>
              <w:t xml:space="preserve"> </w:t>
            </w:r>
            <w:r w:rsidRPr="00985DE2">
              <w:rPr>
                <w:b/>
                <w:sz w:val="16"/>
                <w:szCs w:val="16"/>
              </w:rPr>
              <w:t>(в</w:t>
            </w:r>
            <w:r w:rsidRPr="00985DE2">
              <w:rPr>
                <w:b/>
                <w:spacing w:val="-4"/>
                <w:sz w:val="16"/>
                <w:szCs w:val="16"/>
              </w:rPr>
              <w:t xml:space="preserve"> лв.)</w:t>
            </w:r>
          </w:p>
        </w:tc>
      </w:tr>
      <w:tr w:rsidR="001C065B" w:rsidRPr="00985DE2" w14:paraId="3616CBF3" w14:textId="77777777" w:rsidTr="00F72411">
        <w:trPr>
          <w:trHeight w:val="1099"/>
        </w:trPr>
        <w:tc>
          <w:tcPr>
            <w:tcW w:w="358" w:type="dxa"/>
            <w:vMerge/>
            <w:tcBorders>
              <w:top w:val="nil"/>
            </w:tcBorders>
            <w:shd w:val="clear" w:color="auto" w:fill="E6E6E6"/>
          </w:tcPr>
          <w:p w14:paraId="36C0DBB7" w14:textId="77777777" w:rsidR="001C065B" w:rsidRPr="00985DE2" w:rsidRDefault="001C065B" w:rsidP="00FC19C7">
            <w:pPr>
              <w:rPr>
                <w:sz w:val="16"/>
                <w:szCs w:val="16"/>
                <w:lang w:val="bg-BG"/>
              </w:rPr>
            </w:pPr>
          </w:p>
        </w:tc>
        <w:tc>
          <w:tcPr>
            <w:tcW w:w="1203" w:type="dxa"/>
            <w:vMerge/>
            <w:tcBorders>
              <w:top w:val="nil"/>
            </w:tcBorders>
            <w:shd w:val="clear" w:color="auto" w:fill="E6E6E6"/>
          </w:tcPr>
          <w:p w14:paraId="1FB9D52C" w14:textId="77777777" w:rsidR="001C065B" w:rsidRPr="00985DE2" w:rsidRDefault="001C065B" w:rsidP="00FC19C7">
            <w:pPr>
              <w:rPr>
                <w:sz w:val="16"/>
                <w:szCs w:val="16"/>
                <w:lang w:val="bg-BG"/>
              </w:rPr>
            </w:pPr>
          </w:p>
        </w:tc>
        <w:tc>
          <w:tcPr>
            <w:tcW w:w="1519" w:type="dxa"/>
            <w:vMerge/>
            <w:tcBorders>
              <w:top w:val="nil"/>
            </w:tcBorders>
            <w:shd w:val="clear" w:color="auto" w:fill="E6E6E6"/>
          </w:tcPr>
          <w:p w14:paraId="3733BCB8" w14:textId="77777777" w:rsidR="001C065B" w:rsidRPr="00985DE2" w:rsidRDefault="001C065B" w:rsidP="00FC19C7">
            <w:pPr>
              <w:rPr>
                <w:sz w:val="16"/>
                <w:szCs w:val="16"/>
                <w:lang w:val="bg-BG"/>
              </w:rPr>
            </w:pPr>
          </w:p>
        </w:tc>
        <w:tc>
          <w:tcPr>
            <w:tcW w:w="886" w:type="dxa"/>
            <w:vMerge/>
            <w:tcBorders>
              <w:top w:val="nil"/>
            </w:tcBorders>
            <w:shd w:val="clear" w:color="auto" w:fill="E6E6E6"/>
          </w:tcPr>
          <w:p w14:paraId="56DBC079" w14:textId="77777777" w:rsidR="001C065B" w:rsidRPr="00985DE2" w:rsidRDefault="001C065B" w:rsidP="00FC19C7">
            <w:pPr>
              <w:rPr>
                <w:sz w:val="16"/>
                <w:szCs w:val="16"/>
                <w:lang w:val="bg-BG"/>
              </w:rPr>
            </w:pPr>
          </w:p>
        </w:tc>
        <w:tc>
          <w:tcPr>
            <w:tcW w:w="1665" w:type="dxa"/>
            <w:vMerge/>
            <w:tcBorders>
              <w:top w:val="nil"/>
            </w:tcBorders>
            <w:shd w:val="clear" w:color="auto" w:fill="E6E6E6"/>
          </w:tcPr>
          <w:p w14:paraId="4773D5CC" w14:textId="77777777" w:rsidR="001C065B" w:rsidRPr="00985DE2" w:rsidRDefault="001C065B" w:rsidP="00FC19C7">
            <w:pPr>
              <w:rPr>
                <w:sz w:val="16"/>
                <w:szCs w:val="16"/>
                <w:lang w:val="bg-BG"/>
              </w:rPr>
            </w:pPr>
          </w:p>
        </w:tc>
        <w:tc>
          <w:tcPr>
            <w:tcW w:w="2694" w:type="dxa"/>
            <w:vMerge/>
            <w:tcBorders>
              <w:top w:val="nil"/>
            </w:tcBorders>
            <w:shd w:val="clear" w:color="auto" w:fill="E6E6E6"/>
          </w:tcPr>
          <w:p w14:paraId="41DDC5E8" w14:textId="77777777" w:rsidR="001C065B" w:rsidRPr="00985DE2" w:rsidRDefault="001C065B" w:rsidP="00FC19C7">
            <w:pPr>
              <w:rPr>
                <w:sz w:val="16"/>
                <w:szCs w:val="16"/>
                <w:lang w:val="bg-BG"/>
              </w:rPr>
            </w:pPr>
          </w:p>
        </w:tc>
        <w:tc>
          <w:tcPr>
            <w:tcW w:w="1559" w:type="dxa"/>
            <w:vMerge/>
            <w:tcBorders>
              <w:top w:val="nil"/>
            </w:tcBorders>
            <w:shd w:val="clear" w:color="auto" w:fill="E6E6E6"/>
          </w:tcPr>
          <w:p w14:paraId="73FE241A" w14:textId="77777777" w:rsidR="001C065B" w:rsidRPr="00985DE2" w:rsidRDefault="001C065B" w:rsidP="00FC19C7">
            <w:pPr>
              <w:rPr>
                <w:sz w:val="16"/>
                <w:szCs w:val="16"/>
                <w:lang w:val="bg-BG"/>
              </w:rPr>
            </w:pPr>
          </w:p>
        </w:tc>
        <w:tc>
          <w:tcPr>
            <w:tcW w:w="1276" w:type="dxa"/>
            <w:vMerge/>
            <w:tcBorders>
              <w:top w:val="nil"/>
            </w:tcBorders>
            <w:shd w:val="clear" w:color="auto" w:fill="E6E6E6"/>
          </w:tcPr>
          <w:p w14:paraId="77BBFCF1" w14:textId="77777777" w:rsidR="001C065B" w:rsidRPr="00985DE2" w:rsidRDefault="001C065B" w:rsidP="00FC19C7">
            <w:pPr>
              <w:rPr>
                <w:sz w:val="16"/>
                <w:szCs w:val="16"/>
                <w:lang w:val="bg-BG"/>
              </w:rPr>
            </w:pPr>
          </w:p>
        </w:tc>
        <w:tc>
          <w:tcPr>
            <w:tcW w:w="992" w:type="dxa"/>
            <w:vMerge/>
            <w:tcBorders>
              <w:top w:val="nil"/>
            </w:tcBorders>
            <w:shd w:val="clear" w:color="auto" w:fill="E6E6E6"/>
          </w:tcPr>
          <w:p w14:paraId="01E3A15E" w14:textId="77777777" w:rsidR="001C065B" w:rsidRPr="00985DE2" w:rsidRDefault="001C065B" w:rsidP="00FC19C7">
            <w:pPr>
              <w:rPr>
                <w:sz w:val="16"/>
                <w:szCs w:val="16"/>
                <w:lang w:val="bg-BG"/>
              </w:rPr>
            </w:pPr>
          </w:p>
        </w:tc>
        <w:tc>
          <w:tcPr>
            <w:tcW w:w="1453" w:type="dxa"/>
            <w:vMerge/>
            <w:tcBorders>
              <w:top w:val="nil"/>
            </w:tcBorders>
            <w:shd w:val="clear" w:color="auto" w:fill="E6E6E6"/>
          </w:tcPr>
          <w:p w14:paraId="14B23159" w14:textId="77777777" w:rsidR="001C065B" w:rsidRPr="00985DE2" w:rsidRDefault="001C065B" w:rsidP="00FC19C7">
            <w:pPr>
              <w:rPr>
                <w:sz w:val="16"/>
                <w:szCs w:val="16"/>
                <w:lang w:val="bg-BG"/>
              </w:rPr>
            </w:pPr>
          </w:p>
        </w:tc>
        <w:tc>
          <w:tcPr>
            <w:tcW w:w="993" w:type="dxa"/>
            <w:shd w:val="clear" w:color="auto" w:fill="E6E6E6"/>
          </w:tcPr>
          <w:p w14:paraId="131BDE88" w14:textId="77777777" w:rsidR="001C065B" w:rsidRPr="00985DE2" w:rsidRDefault="001C065B" w:rsidP="00FC19C7">
            <w:pPr>
              <w:pStyle w:val="TableParagraph"/>
              <w:spacing w:before="85"/>
              <w:rPr>
                <w:sz w:val="16"/>
                <w:szCs w:val="16"/>
              </w:rPr>
            </w:pPr>
          </w:p>
          <w:p w14:paraId="2F34BE8E" w14:textId="77777777" w:rsidR="001C065B" w:rsidRPr="00985DE2" w:rsidRDefault="001C065B" w:rsidP="00FC19C7">
            <w:pPr>
              <w:pStyle w:val="TableParagraph"/>
              <w:ind w:left="42" w:right="73" w:firstLine="7"/>
              <w:rPr>
                <w:b/>
                <w:sz w:val="16"/>
                <w:szCs w:val="16"/>
              </w:rPr>
            </w:pPr>
            <w:r w:rsidRPr="00985DE2">
              <w:rPr>
                <w:b/>
                <w:spacing w:val="-4"/>
                <w:sz w:val="16"/>
                <w:szCs w:val="16"/>
              </w:rPr>
              <w:t>Мини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w:t>
            </w:r>
            <w:r w:rsidRPr="00985DE2">
              <w:rPr>
                <w:b/>
                <w:spacing w:val="-4"/>
                <w:sz w:val="16"/>
                <w:szCs w:val="16"/>
              </w:rPr>
              <w:t>евро</w:t>
            </w:r>
          </w:p>
        </w:tc>
        <w:tc>
          <w:tcPr>
            <w:tcW w:w="814" w:type="dxa"/>
            <w:shd w:val="clear" w:color="auto" w:fill="E6E6E6"/>
          </w:tcPr>
          <w:p w14:paraId="157F1B70" w14:textId="77777777" w:rsidR="001C065B" w:rsidRPr="00985DE2" w:rsidRDefault="001C065B" w:rsidP="00FC19C7">
            <w:pPr>
              <w:pStyle w:val="TableParagraph"/>
              <w:spacing w:before="85"/>
              <w:rPr>
                <w:sz w:val="16"/>
                <w:szCs w:val="16"/>
              </w:rPr>
            </w:pPr>
          </w:p>
          <w:p w14:paraId="484C66F6" w14:textId="77777777" w:rsidR="001C065B" w:rsidRPr="00985DE2" w:rsidRDefault="001C065B" w:rsidP="00FC19C7">
            <w:pPr>
              <w:pStyle w:val="TableParagraph"/>
              <w:ind w:left="110" w:right="124" w:hanging="20"/>
              <w:rPr>
                <w:b/>
                <w:sz w:val="16"/>
                <w:szCs w:val="16"/>
              </w:rPr>
            </w:pPr>
            <w:r w:rsidRPr="00985DE2">
              <w:rPr>
                <w:b/>
                <w:spacing w:val="-2"/>
                <w:sz w:val="16"/>
                <w:szCs w:val="16"/>
              </w:rPr>
              <w:t>Макси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евро</w:t>
            </w:r>
          </w:p>
        </w:tc>
      </w:tr>
      <w:tr w:rsidR="00FC19C7" w:rsidRPr="00985DE2" w14:paraId="023A5054" w14:textId="77777777" w:rsidTr="00F72411">
        <w:trPr>
          <w:trHeight w:val="7129"/>
        </w:trPr>
        <w:tc>
          <w:tcPr>
            <w:tcW w:w="358" w:type="dxa"/>
          </w:tcPr>
          <w:p w14:paraId="081AB626" w14:textId="2226B44D" w:rsidR="00FC19C7" w:rsidRPr="00985DE2" w:rsidRDefault="00FC19C7" w:rsidP="00FC19C7">
            <w:pPr>
              <w:pStyle w:val="TableParagraph"/>
              <w:spacing w:before="27"/>
              <w:rPr>
                <w:b/>
                <w:spacing w:val="-10"/>
                <w:sz w:val="16"/>
                <w:szCs w:val="16"/>
              </w:rPr>
            </w:pPr>
            <w:r w:rsidRPr="00985DE2">
              <w:rPr>
                <w:b/>
                <w:spacing w:val="-10"/>
                <w:sz w:val="16"/>
                <w:szCs w:val="16"/>
              </w:rPr>
              <w:t>2</w:t>
            </w:r>
          </w:p>
        </w:tc>
        <w:tc>
          <w:tcPr>
            <w:tcW w:w="1203" w:type="dxa"/>
          </w:tcPr>
          <w:p w14:paraId="03CA97F7" w14:textId="067D6D2C" w:rsidR="00FC19C7" w:rsidRPr="00985DE2" w:rsidRDefault="00FC19C7" w:rsidP="00FC19C7">
            <w:pPr>
              <w:pStyle w:val="TableParagraph"/>
              <w:ind w:left="33"/>
              <w:rPr>
                <w:bCs/>
                <w:sz w:val="16"/>
                <w:szCs w:val="16"/>
                <w:bdr w:val="nil"/>
                <w:lang w:eastAsia="bg-BG"/>
              </w:rPr>
            </w:pPr>
            <w:r w:rsidRPr="00985DE2">
              <w:rPr>
                <w:bCs/>
                <w:sz w:val="16"/>
                <w:szCs w:val="16"/>
                <w:lang w:eastAsia="bg-BG"/>
              </w:rPr>
              <w:t>Дейност 2. „Подобряване и развитие на публичната инфраструктура и средата на живот на територията”</w:t>
            </w:r>
          </w:p>
        </w:tc>
        <w:tc>
          <w:tcPr>
            <w:tcW w:w="1519" w:type="dxa"/>
          </w:tcPr>
          <w:p w14:paraId="50211C09" w14:textId="77777777" w:rsidR="00FC19C7" w:rsidRPr="00985DE2" w:rsidRDefault="00FC19C7" w:rsidP="00FC19C7">
            <w:pPr>
              <w:spacing w:line="276" w:lineRule="auto"/>
              <w:rPr>
                <w:rFonts w:ascii="Times New Roman" w:eastAsia="Times New Roman" w:hAnsi="Times New Roman" w:cs="Times New Roman"/>
                <w:sz w:val="16"/>
                <w:szCs w:val="16"/>
                <w:lang w:val="bg-BG" w:eastAsia="bg-BG"/>
              </w:rPr>
            </w:pPr>
            <w:r w:rsidRPr="00985DE2">
              <w:rPr>
                <w:rFonts w:ascii="Times New Roman" w:hAnsi="Times New Roman" w:cs="Times New Roman"/>
                <w:sz w:val="16"/>
                <w:szCs w:val="16"/>
                <w:lang w:val="bg-BG"/>
              </w:rPr>
              <w:t xml:space="preserve">Прилагането на мярката има за цел да насърчи социалното благополучие, намаляването на бедността и икономическото развитие в територията на МИРГ чрез подобряване и развитие на техническата инфраструктура за дейности, свързани с интегрираното използване на вътрешните водоеми - син растеж. </w:t>
            </w:r>
            <w:r w:rsidRPr="00985DE2">
              <w:rPr>
                <w:rFonts w:ascii="Times New Roman" w:eastAsia="Times New Roman" w:hAnsi="Times New Roman" w:cs="Times New Roman"/>
                <w:sz w:val="16"/>
                <w:szCs w:val="16"/>
                <w:lang w:val="bg-BG" w:eastAsia="bg-BG"/>
              </w:rPr>
              <w:t>Мярката предоставя инвестиционна подкрепа за инвестиции в създаването, подобряването или разширяването на публична инфраструктура, свързана с рибарската и местната общност, включително за научна и изследователска дейност, насочена към опазване и устойчиво стопанисване на околната среда, водите и климата.</w:t>
            </w:r>
          </w:p>
          <w:p w14:paraId="0E348F23" w14:textId="77777777" w:rsidR="00FC19C7" w:rsidRPr="00985DE2" w:rsidRDefault="00FC19C7" w:rsidP="00FC19C7">
            <w:pPr>
              <w:pStyle w:val="TableParagraph"/>
              <w:spacing w:before="1"/>
              <w:ind w:left="32" w:right="36"/>
              <w:rPr>
                <w:rFonts w:eastAsia="Arial Unicode MS"/>
                <w:sz w:val="16"/>
                <w:szCs w:val="16"/>
                <w:u w:color="000000"/>
                <w:bdr w:val="nil"/>
              </w:rPr>
            </w:pPr>
          </w:p>
        </w:tc>
        <w:tc>
          <w:tcPr>
            <w:tcW w:w="886" w:type="dxa"/>
          </w:tcPr>
          <w:p w14:paraId="1163F23B" w14:textId="20849F83" w:rsidR="00FC19C7" w:rsidRPr="00985DE2" w:rsidRDefault="00FC19C7" w:rsidP="00FC19C7">
            <w:pPr>
              <w:pStyle w:val="TableParagraph"/>
              <w:spacing w:before="1"/>
              <w:ind w:left="1" w:right="3"/>
              <w:rPr>
                <w:sz w:val="16"/>
                <w:szCs w:val="16"/>
              </w:rPr>
            </w:pPr>
            <w:r w:rsidRPr="00985DE2">
              <w:rPr>
                <w:sz w:val="16"/>
                <w:szCs w:val="16"/>
              </w:rPr>
              <w:t>332339,72</w:t>
            </w:r>
          </w:p>
        </w:tc>
        <w:tc>
          <w:tcPr>
            <w:tcW w:w="1665" w:type="dxa"/>
          </w:tcPr>
          <w:p w14:paraId="60AEE6CE"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 Община Котел, Община Сливен, Община Нова Загора и Община Твърдица;</w:t>
            </w:r>
          </w:p>
          <w:p w14:paraId="30D96313"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2. Юридически лица с нестопанска цел, регистрирани по Закона за юридическите лица с нестопанска цел в обществена полза за дейности, свързани със социалния, спортния и културния живот;</w:t>
            </w:r>
          </w:p>
          <w:p w14:paraId="1EBA9B82"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3. Читалища, регистрирани по Закона за народните читалища за дейности, свързани с културния живот;</w:t>
            </w:r>
          </w:p>
          <w:p w14:paraId="77EC8844"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4.  Научни институти или техни клонове, както и висши училища със седалище на територията на МИРГ, относно проектни предложения с предмет научна и изследователска дейност.</w:t>
            </w:r>
          </w:p>
          <w:p w14:paraId="483481D4"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p>
          <w:p w14:paraId="425083F8" w14:textId="216575DD" w:rsidR="00FC19C7" w:rsidRPr="00985DE2" w:rsidRDefault="00FC19C7" w:rsidP="00FC19C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985DE2">
              <w:rPr>
                <w:rFonts w:ascii="Times New Roman" w:eastAsia="Times New Roman" w:hAnsi="Times New Roman" w:cs="Times New Roman"/>
                <w:sz w:val="16"/>
                <w:szCs w:val="16"/>
                <w:lang w:val="bg-BG" w:eastAsia="bg-BG"/>
              </w:rPr>
              <w:t xml:space="preserve">Горепосочените кандидати следва да имат седалище и </w:t>
            </w:r>
            <w:proofErr w:type="spellStart"/>
            <w:r w:rsidRPr="00985DE2">
              <w:rPr>
                <w:rFonts w:ascii="Times New Roman" w:eastAsia="Times New Roman" w:hAnsi="Times New Roman" w:cs="Times New Roman"/>
                <w:sz w:val="16"/>
                <w:szCs w:val="16"/>
                <w:lang w:val="bg-BG" w:eastAsia="bg-BG"/>
              </w:rPr>
              <w:t>aдрес</w:t>
            </w:r>
            <w:proofErr w:type="spellEnd"/>
            <w:r w:rsidRPr="00985DE2">
              <w:rPr>
                <w:rFonts w:ascii="Times New Roman" w:eastAsia="Times New Roman" w:hAnsi="Times New Roman" w:cs="Times New Roman"/>
                <w:sz w:val="16"/>
                <w:szCs w:val="16"/>
                <w:lang w:val="bg-BG" w:eastAsia="bg-BG"/>
              </w:rPr>
              <w:t xml:space="preserve"> на управление на територията на МИРГ „Котел, Сливен, Нова Загора и Твърдица“.</w:t>
            </w:r>
          </w:p>
        </w:tc>
        <w:tc>
          <w:tcPr>
            <w:tcW w:w="2694" w:type="dxa"/>
          </w:tcPr>
          <w:p w14:paraId="7BAD4F2B"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 Строителство, реконструкция и/или рехабилитация на съоръжения и прилежащите към тях територии, свързани със сектор „Рибарство и аквакултури“, наука, изследвания, опазване на околната среда и образование;</w:t>
            </w:r>
          </w:p>
          <w:p w14:paraId="42C32E91"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2. Изграждане и/или обновяване на площи и обекти, за широко обществено ползване, свързани с местната и/или рибарската общност;</w:t>
            </w:r>
          </w:p>
          <w:p w14:paraId="54DE4A84"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3. Инвестиции в довеждаща инфраструктура свързана с обекти, свързани със сектор „Рибарство и аквакултури“, наука, изследвания, опазване на околната среда и образование; </w:t>
            </w:r>
          </w:p>
          <w:p w14:paraId="6EDD7B9F"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4. Инвестиции в устойчива синя икономика, насочени към иновации и растеж;</w:t>
            </w:r>
          </w:p>
          <w:p w14:paraId="41DC8284"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5. Инвестиции в нови машини, оборудване, съоръжения;</w:t>
            </w:r>
          </w:p>
          <w:p w14:paraId="4387D041"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6. Инвестиции, насочени към дигитализация, управление и съхраняване на информация;</w:t>
            </w:r>
          </w:p>
          <w:p w14:paraId="4C4D2055"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7. Инициативи за социално включване и интеграция на уязвими групи на територията, чрез различни активности.</w:t>
            </w:r>
          </w:p>
          <w:p w14:paraId="45DE4B19"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8. Насърчаване на социалния диалог и обмен на добри практики за активно включване на местната общност, в частност на младежите, в устойчивото развитие на територията.</w:t>
            </w:r>
          </w:p>
          <w:p w14:paraId="7BF3DF56"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9. Дейности за разпространение на знания и информиране за опазването на околната среда, природното и културно-историческото наследство, устойчиво развитие на рибарските общности и „Син растеж“, вкл. </w:t>
            </w:r>
            <w:r w:rsidRPr="00985DE2">
              <w:rPr>
                <w:rFonts w:ascii="Times New Roman" w:eastAsia="Times New Roman" w:hAnsi="Times New Roman" w:cs="Times New Roman"/>
                <w:sz w:val="16"/>
                <w:szCs w:val="16"/>
                <w:lang w:val="bg-BG" w:eastAsia="bg-BG"/>
              </w:rPr>
              <w:lastRenderedPageBreak/>
              <w:t>семинари, курсове, обучения, конференции и др.;</w:t>
            </w:r>
          </w:p>
          <w:p w14:paraId="55CBDD9A"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10. Обучения и повишаване на професионалната квалификация;</w:t>
            </w:r>
          </w:p>
          <w:p w14:paraId="0901446D"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11. Инвентаризация на културни/исторически/природни обекти на местното културно наследство и тяхното популяризиране, вкл. чрез дигитализация и онлайн платформи. Реставрация и експониране на гореописаните обекти; </w:t>
            </w:r>
          </w:p>
          <w:p w14:paraId="10AAB728"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12. Дейности, насочени към запазване, поддържане и представяне под всякаква форма на културно-историческото, природното и рибарското наследство;</w:t>
            </w:r>
          </w:p>
          <w:p w14:paraId="3C395EC7"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13. Програми за подобряване качеството на живот, които стимулират икономическа активност, младежката заетост и социалното предприемачество.</w:t>
            </w:r>
          </w:p>
          <w:p w14:paraId="7FF5C29E"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14. Екологични, образователни и културни инициативи и дейности във всякакъв формат;</w:t>
            </w:r>
          </w:p>
          <w:p w14:paraId="12382ECC"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15. Дейности свързани с наука и/или изследвания относно сектор „Рибарство и аквакултури“ и/или изследване и опазване на околната среда;</w:t>
            </w:r>
          </w:p>
          <w:p w14:paraId="10680448"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16. Възстановяване и мониторинг на обекти в защитени природни зони (вкл. събиране на отпадъци, изгубени риболовни уреди, услуги за биологично разнообразие, вкл. с участието на рибари);</w:t>
            </w:r>
          </w:p>
          <w:p w14:paraId="0178EC2B"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17. Организация, управление и отчитане на проектното предложение.</w:t>
            </w:r>
          </w:p>
          <w:p w14:paraId="1708CEF8" w14:textId="77777777" w:rsidR="00FC19C7" w:rsidRPr="00985DE2" w:rsidRDefault="00FC19C7" w:rsidP="00FC19C7">
            <w:pPr>
              <w:adjustRightInd w:val="0"/>
              <w:spacing w:line="276" w:lineRule="auto"/>
              <w:rPr>
                <w:rFonts w:ascii="Times New Roman" w:eastAsia="Times New Roman" w:hAnsi="Times New Roman" w:cs="Times New Roman"/>
                <w:sz w:val="16"/>
                <w:szCs w:val="16"/>
                <w:lang w:val="bg-BG" w:eastAsia="bg-BG"/>
              </w:rPr>
            </w:pPr>
          </w:p>
          <w:p w14:paraId="25E3A653" w14:textId="47F8AD0D" w:rsidR="00FC19C7" w:rsidRPr="00985DE2" w:rsidRDefault="00FC19C7" w:rsidP="00FC19C7">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985DE2">
              <w:rPr>
                <w:rFonts w:ascii="Times New Roman" w:eastAsia="Times New Roman" w:hAnsi="Times New Roman" w:cs="Times New Roman"/>
                <w:sz w:val="16"/>
                <w:szCs w:val="16"/>
                <w:lang w:val="bg-BG" w:eastAsia="bg-BG"/>
              </w:rPr>
              <w:t>Проектите ще бъдат подпомагани при условие, че дейностите, включени в проектите, съответстват на приоритетите на общинските политики за развитие на съответната община, удостоверено с декларация на кмета на съответната община.</w:t>
            </w:r>
          </w:p>
        </w:tc>
        <w:tc>
          <w:tcPr>
            <w:tcW w:w="1559" w:type="dxa"/>
          </w:tcPr>
          <w:p w14:paraId="33B15464"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lastRenderedPageBreak/>
              <w:t xml:space="preserve">Безвъзмездната финансова помощ се предоставя за следните допустими за финансиране разходи: </w:t>
            </w:r>
          </w:p>
          <w:p w14:paraId="34FF4929"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1. За подготовка на проектното предложение: </w:t>
            </w:r>
          </w:p>
          <w:p w14:paraId="40A672A6"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1.1. Закупуване на ноу-хау, патентни права и лицензи, необходими за изготвяне и изпълнение на проекта;</w:t>
            </w:r>
          </w:p>
          <w:p w14:paraId="4C893274"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1.2. Разходи за консултантски услуги, свързани с подготовката и изпълнението на проекта, предварителни проучвания, оценки и анализи, изготвяне на технически/работен проект и др.</w:t>
            </w:r>
          </w:p>
          <w:p w14:paraId="46617869"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 За изпълнение на проектното предложение:</w:t>
            </w:r>
          </w:p>
          <w:p w14:paraId="2455400B"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 Строително-монтажни работи (включително разходи за независим строителен и авторски надзор и инвеститорски контрол);</w:t>
            </w:r>
          </w:p>
          <w:p w14:paraId="7586AF0C"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2.2. Закупуване и инсталиране на нови </w:t>
            </w:r>
            <w:r w:rsidRPr="00985DE2">
              <w:rPr>
                <w:rFonts w:ascii="Times New Roman" w:eastAsia="Arial Unicode MS" w:hAnsi="Times New Roman" w:cs="Times New Roman"/>
                <w:sz w:val="16"/>
                <w:szCs w:val="16"/>
                <w:bdr w:val="nil"/>
                <w:lang w:val="bg-BG"/>
              </w:rPr>
              <w:lastRenderedPageBreak/>
              <w:t>машини и оборудване, съоръжения и други, включително разходи, включени в продажната цена за осъществяване на доставка, инсталиране, изпитване и въвеждане в експлоатация на оборудването/машините/съоръженията;</w:t>
            </w:r>
          </w:p>
          <w:p w14:paraId="4AF66362"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2.3. Закупуване на специализирана техника и оборудване, пряко свързани с дейностите по проекта;</w:t>
            </w:r>
          </w:p>
          <w:p w14:paraId="694F8289"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2.4. Изграждане на системи за дигитализация, управление и съхраняване на информация ;</w:t>
            </w:r>
          </w:p>
          <w:p w14:paraId="2A4FBD1A"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2.5. Разходи, свързани с приемане и обработване на отпадъци:</w:t>
            </w:r>
          </w:p>
          <w:p w14:paraId="50166789"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а) съоръжения и/или оборудване за съхранение на отпадъците, включително придобити чрез финансов лизинг;</w:t>
            </w:r>
          </w:p>
          <w:p w14:paraId="068ECB7D"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б) пречиствателни съоръжения за отпадни води и оборудване, свързано с опазването на околната среда, включително придобити чрез финансов лизинг.</w:t>
            </w:r>
          </w:p>
          <w:p w14:paraId="2F213049"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lastRenderedPageBreak/>
              <w:t xml:space="preserve">2.6. Изграждане на съоръжения за </w:t>
            </w:r>
            <w:proofErr w:type="spellStart"/>
            <w:r w:rsidRPr="00985DE2">
              <w:rPr>
                <w:rFonts w:ascii="Times New Roman" w:eastAsia="Arial Unicode MS" w:hAnsi="Times New Roman" w:cs="Times New Roman"/>
                <w:sz w:val="16"/>
                <w:szCs w:val="16"/>
                <w:bdr w:val="nil"/>
                <w:lang w:val="bg-BG"/>
              </w:rPr>
              <w:t>лодкостоянки</w:t>
            </w:r>
            <w:proofErr w:type="spellEnd"/>
            <w:r w:rsidRPr="00985DE2">
              <w:rPr>
                <w:rFonts w:ascii="Times New Roman" w:eastAsia="Arial Unicode MS" w:hAnsi="Times New Roman" w:cs="Times New Roman"/>
                <w:sz w:val="16"/>
                <w:szCs w:val="16"/>
                <w:bdr w:val="nil"/>
                <w:lang w:val="bg-BG"/>
              </w:rPr>
              <w:t>/пристани за разтоварване;</w:t>
            </w:r>
          </w:p>
          <w:p w14:paraId="27462B00"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2.7. Инфраструктура за достъп до рибарски съоръжения и довеждаща инфраструктура, системи за видеонаблюдение или други системи за сигурност и контрол;</w:t>
            </w:r>
          </w:p>
          <w:p w14:paraId="49EC679B"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2.8. Дейности по популяризиране и информация за рибарските дейности и/или „синия растеж” на територията на рибарската област;</w:t>
            </w:r>
          </w:p>
          <w:p w14:paraId="0D4F7F87"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2.9.  Инфраструктура за наука и/или изследвания свързани със сектор „Рибарство и аквакултури“ и/или опазване на околната среда и/или образование;</w:t>
            </w:r>
          </w:p>
          <w:p w14:paraId="3DDC05D5"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2.10. Дейности, насочени към запазване, поддържане и представяне под всякаква форма на културно-историческото, природното и морското наследство, както и екологични, образователни и културни инициативи и дейности във всякакъв формат;</w:t>
            </w:r>
          </w:p>
          <w:p w14:paraId="3CD8812A"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2.11. Разходи за информация и </w:t>
            </w:r>
            <w:r w:rsidRPr="00985DE2">
              <w:rPr>
                <w:rFonts w:ascii="Times New Roman" w:eastAsia="Arial Unicode MS" w:hAnsi="Times New Roman" w:cs="Times New Roman"/>
                <w:sz w:val="16"/>
                <w:szCs w:val="16"/>
                <w:bdr w:val="nil"/>
                <w:lang w:val="bg-BG"/>
              </w:rPr>
              <w:lastRenderedPageBreak/>
              <w:t>комуникация.</w:t>
            </w:r>
          </w:p>
          <w:p w14:paraId="58DFF85B"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2.12. Разходи за организация, управление и отчитане на проекта (до 4 на сто от общите основни допустими разходи по проекта).</w:t>
            </w:r>
          </w:p>
          <w:p w14:paraId="23479B91"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p w14:paraId="0D27E1B8"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Допустими за финансиране са разходи, свързани с подготовката на проектните предложения, които са извършени от кандидата преди подаването на формуляра за кандидатстване по мярката, но не по-рано от 01.01.2021 г.</w:t>
            </w:r>
          </w:p>
          <w:p w14:paraId="4E0B13BA" w14:textId="77777777"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p w14:paraId="297080D7" w14:textId="1A00B624" w:rsidR="00FC19C7" w:rsidRPr="00985DE2" w:rsidRDefault="00FC19C7"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Допустимо е с едно проектно предложение да се кандидатства за инвестиции в повече от един обект/дейност.</w:t>
            </w:r>
          </w:p>
        </w:tc>
        <w:tc>
          <w:tcPr>
            <w:tcW w:w="1276" w:type="dxa"/>
          </w:tcPr>
          <w:p w14:paraId="2707E007" w14:textId="77777777" w:rsidR="00FC19C7" w:rsidRPr="00985DE2" w:rsidRDefault="00FC19C7" w:rsidP="00FC19C7">
            <w:pPr>
              <w:adjustRightInd w:val="0"/>
              <w:spacing w:line="276" w:lineRule="auto"/>
              <w:rPr>
                <w:rFonts w:ascii="Times New Roman" w:hAnsi="Times New Roman" w:cs="Times New Roman"/>
                <w:sz w:val="16"/>
                <w:szCs w:val="16"/>
                <w:lang w:val="bg-BG" w:eastAsia="bg-BG"/>
              </w:rPr>
            </w:pPr>
            <w:r w:rsidRPr="00985DE2">
              <w:rPr>
                <w:rFonts w:ascii="Times New Roman" w:hAnsi="Times New Roman" w:cs="Times New Roman"/>
                <w:sz w:val="16"/>
                <w:szCs w:val="16"/>
                <w:lang w:val="bg-BG" w:eastAsia="bg-BG"/>
              </w:rPr>
              <w:lastRenderedPageBreak/>
              <w:t xml:space="preserve">Финансовата помощ е в размер </w:t>
            </w:r>
            <w:r w:rsidRPr="00985DE2">
              <w:rPr>
                <w:rFonts w:ascii="Times New Roman" w:hAnsi="Times New Roman" w:cs="Times New Roman"/>
                <w:b/>
                <w:sz w:val="16"/>
                <w:szCs w:val="16"/>
                <w:lang w:val="bg-BG" w:eastAsia="bg-BG"/>
              </w:rPr>
              <w:t>до 100 на сто</w:t>
            </w:r>
            <w:r w:rsidRPr="00985DE2">
              <w:rPr>
                <w:rFonts w:ascii="Times New Roman" w:hAnsi="Times New Roman" w:cs="Times New Roman"/>
                <w:sz w:val="16"/>
                <w:szCs w:val="16"/>
                <w:lang w:val="bg-BG" w:eastAsia="bg-BG"/>
              </w:rPr>
              <w:t xml:space="preserve"> от общите допустими разходи за проекти за общини,</w:t>
            </w:r>
            <w:r w:rsidRPr="00985DE2">
              <w:rPr>
                <w:rFonts w:ascii="Times New Roman" w:eastAsia="Times New Roman" w:hAnsi="Times New Roman" w:cs="Times New Roman"/>
                <w:sz w:val="16"/>
                <w:szCs w:val="16"/>
                <w:lang w:val="bg-BG" w:eastAsia="bg-BG"/>
              </w:rPr>
              <w:t xml:space="preserve"> </w:t>
            </w:r>
            <w:r w:rsidRPr="00985DE2">
              <w:rPr>
                <w:rFonts w:ascii="Times New Roman" w:hAnsi="Times New Roman" w:cs="Times New Roman"/>
                <w:sz w:val="16"/>
                <w:szCs w:val="16"/>
                <w:lang w:val="bg-BG" w:eastAsia="bg-BG"/>
              </w:rPr>
              <w:t>научни институти и висши училища, ЮЛ по ЗЮЛНЦ и Закона за читалищата.</w:t>
            </w:r>
          </w:p>
          <w:p w14:paraId="742A3AB1" w14:textId="77777777" w:rsidR="00FC19C7" w:rsidRPr="00985DE2" w:rsidRDefault="00FC19C7" w:rsidP="00FC19C7">
            <w:pPr>
              <w:adjustRightInd w:val="0"/>
              <w:spacing w:line="276" w:lineRule="auto"/>
              <w:rPr>
                <w:rFonts w:ascii="Times New Roman" w:hAnsi="Times New Roman" w:cs="Times New Roman"/>
                <w:sz w:val="16"/>
                <w:szCs w:val="16"/>
                <w:lang w:val="bg-BG" w:eastAsia="bg-BG"/>
              </w:rPr>
            </w:pPr>
          </w:p>
          <w:p w14:paraId="5C0B84E8" w14:textId="131A8374" w:rsidR="00FC19C7" w:rsidRPr="00985DE2" w:rsidRDefault="00FC19C7" w:rsidP="00FC19C7">
            <w:pPr>
              <w:pStyle w:val="TableParagraph"/>
              <w:spacing w:before="24"/>
              <w:ind w:left="25" w:right="35"/>
              <w:rPr>
                <w:sz w:val="16"/>
                <w:szCs w:val="16"/>
              </w:rPr>
            </w:pPr>
            <w:r w:rsidRPr="00985DE2">
              <w:rPr>
                <w:sz w:val="16"/>
                <w:szCs w:val="16"/>
                <w:lang w:eastAsia="bg-BG"/>
              </w:rPr>
              <w:t>Размерът на финансовата помощ за проекти, които след извършване на инвестицията, ще генерират нетни приходи се определя съгласно анализ „разходи-ползи” за съответната инвестиция, съгласно националните и европейски правила за установяване на държавна помощ.</w:t>
            </w:r>
          </w:p>
        </w:tc>
        <w:tc>
          <w:tcPr>
            <w:tcW w:w="992" w:type="dxa"/>
          </w:tcPr>
          <w:p w14:paraId="40F69917" w14:textId="377CDF5F" w:rsidR="00FC19C7" w:rsidRPr="00985DE2" w:rsidRDefault="008E331E" w:rsidP="00FC19C7">
            <w:pPr>
              <w:pStyle w:val="TableParagraph"/>
              <w:spacing w:before="1"/>
              <w:ind w:left="23"/>
              <w:rPr>
                <w:sz w:val="16"/>
                <w:szCs w:val="16"/>
              </w:rPr>
            </w:pPr>
            <w:r w:rsidRPr="00985DE2">
              <w:rPr>
                <w:sz w:val="16"/>
                <w:szCs w:val="16"/>
              </w:rPr>
              <w:t>1</w:t>
            </w:r>
            <w:r w:rsidR="00FC19C7" w:rsidRPr="00985DE2">
              <w:rPr>
                <w:sz w:val="16"/>
                <w:szCs w:val="16"/>
              </w:rPr>
              <w:t xml:space="preserve"> то тримесечие</w:t>
            </w:r>
          </w:p>
        </w:tc>
        <w:tc>
          <w:tcPr>
            <w:tcW w:w="1453" w:type="dxa"/>
          </w:tcPr>
          <w:p w14:paraId="499568D9" w14:textId="77777777" w:rsidR="00747171" w:rsidRPr="00985DE2" w:rsidRDefault="00747171" w:rsidP="00747171">
            <w:pPr>
              <w:pStyle w:val="TableParagraph"/>
              <w:spacing w:before="24"/>
              <w:ind w:left="24" w:right="142"/>
              <w:rPr>
                <w:sz w:val="16"/>
                <w:szCs w:val="16"/>
              </w:rPr>
            </w:pPr>
            <w:r w:rsidRPr="00985DE2">
              <w:rPr>
                <w:sz w:val="16"/>
                <w:szCs w:val="16"/>
              </w:rPr>
              <w:t>90 дни</w:t>
            </w:r>
            <w:r w:rsidRPr="00985DE2">
              <w:rPr>
                <w:spacing w:val="-1"/>
                <w:sz w:val="16"/>
                <w:szCs w:val="16"/>
              </w:rPr>
              <w:t xml:space="preserve"> </w:t>
            </w:r>
            <w:r w:rsidRPr="00985DE2">
              <w:rPr>
                <w:sz w:val="16"/>
                <w:szCs w:val="16"/>
              </w:rPr>
              <w:t>от</w:t>
            </w:r>
            <w:r w:rsidRPr="00985DE2">
              <w:rPr>
                <w:spacing w:val="40"/>
                <w:sz w:val="16"/>
                <w:szCs w:val="16"/>
              </w:rPr>
              <w:t xml:space="preserve"> </w:t>
            </w:r>
            <w:r w:rsidRPr="00985DE2">
              <w:rPr>
                <w:sz w:val="16"/>
                <w:szCs w:val="16"/>
              </w:rPr>
              <w:t>датата</w:t>
            </w:r>
            <w:r w:rsidRPr="00985DE2">
              <w:rPr>
                <w:spacing w:val="-5"/>
                <w:sz w:val="16"/>
                <w:szCs w:val="16"/>
              </w:rPr>
              <w:t xml:space="preserve"> </w:t>
            </w:r>
            <w:r w:rsidRPr="00985DE2">
              <w:rPr>
                <w:sz w:val="16"/>
                <w:szCs w:val="16"/>
              </w:rPr>
              <w:t>на</w:t>
            </w:r>
            <w:r w:rsidRPr="00985DE2">
              <w:rPr>
                <w:spacing w:val="40"/>
                <w:sz w:val="16"/>
                <w:szCs w:val="16"/>
              </w:rPr>
              <w:t xml:space="preserve"> </w:t>
            </w:r>
            <w:r w:rsidRPr="00985DE2">
              <w:rPr>
                <w:spacing w:val="-2"/>
                <w:sz w:val="16"/>
                <w:szCs w:val="16"/>
              </w:rPr>
              <w:t>обявяване</w:t>
            </w:r>
            <w:r w:rsidRPr="00985DE2">
              <w:rPr>
                <w:spacing w:val="40"/>
                <w:sz w:val="16"/>
                <w:szCs w:val="16"/>
              </w:rPr>
              <w:t xml:space="preserve"> </w:t>
            </w:r>
            <w:r w:rsidRPr="00985DE2">
              <w:rPr>
                <w:spacing w:val="-6"/>
                <w:sz w:val="16"/>
                <w:szCs w:val="16"/>
              </w:rPr>
              <w:t>на</w:t>
            </w:r>
          </w:p>
          <w:p w14:paraId="4F5BD4E8" w14:textId="03E42F11" w:rsidR="00FC19C7" w:rsidRPr="00985DE2" w:rsidRDefault="00747171" w:rsidP="00747171">
            <w:pPr>
              <w:pStyle w:val="TableParagraph"/>
              <w:spacing w:before="24"/>
              <w:ind w:left="24" w:right="142"/>
              <w:rPr>
                <w:sz w:val="16"/>
                <w:szCs w:val="16"/>
              </w:rPr>
            </w:pPr>
            <w:r w:rsidRPr="00985DE2">
              <w:rPr>
                <w:spacing w:val="-2"/>
                <w:sz w:val="16"/>
                <w:szCs w:val="16"/>
              </w:rPr>
              <w:t>процедурат</w:t>
            </w:r>
            <w:r w:rsidRPr="00985DE2">
              <w:rPr>
                <w:spacing w:val="-10"/>
                <w:sz w:val="16"/>
                <w:szCs w:val="16"/>
              </w:rPr>
              <w:t>а</w:t>
            </w:r>
          </w:p>
        </w:tc>
        <w:tc>
          <w:tcPr>
            <w:tcW w:w="993" w:type="dxa"/>
          </w:tcPr>
          <w:p w14:paraId="1103A20C" w14:textId="5CBE06C9" w:rsidR="00FC19C7" w:rsidRPr="00985DE2" w:rsidRDefault="00FC19C7" w:rsidP="00FC19C7">
            <w:pPr>
              <w:pStyle w:val="TableParagraph"/>
              <w:spacing w:before="24"/>
              <w:ind w:left="16"/>
              <w:rPr>
                <w:sz w:val="16"/>
                <w:szCs w:val="16"/>
              </w:rPr>
            </w:pPr>
            <w:r w:rsidRPr="00985DE2">
              <w:rPr>
                <w:sz w:val="16"/>
                <w:szCs w:val="16"/>
              </w:rPr>
              <w:t>10225.84</w:t>
            </w:r>
          </w:p>
        </w:tc>
        <w:tc>
          <w:tcPr>
            <w:tcW w:w="814" w:type="dxa"/>
          </w:tcPr>
          <w:p w14:paraId="536C7110" w14:textId="4ECF7493" w:rsidR="00FC19C7" w:rsidRPr="00985DE2" w:rsidRDefault="00FC19C7" w:rsidP="00FC19C7">
            <w:pPr>
              <w:pStyle w:val="TableParagraph"/>
              <w:spacing w:before="24"/>
              <w:ind w:left="14"/>
              <w:rPr>
                <w:sz w:val="16"/>
                <w:szCs w:val="16"/>
              </w:rPr>
            </w:pPr>
            <w:r w:rsidRPr="00985DE2">
              <w:rPr>
                <w:sz w:val="16"/>
                <w:szCs w:val="16"/>
              </w:rPr>
              <w:t>199915.13</w:t>
            </w:r>
          </w:p>
        </w:tc>
      </w:tr>
      <w:tr w:rsidR="00F72411" w:rsidRPr="00985DE2" w14:paraId="1FF4EE41" w14:textId="77777777" w:rsidTr="00F72411">
        <w:trPr>
          <w:trHeight w:val="801"/>
        </w:trPr>
        <w:tc>
          <w:tcPr>
            <w:tcW w:w="358" w:type="dxa"/>
            <w:vMerge w:val="restart"/>
            <w:shd w:val="clear" w:color="auto" w:fill="E6E6E6"/>
          </w:tcPr>
          <w:p w14:paraId="7603AD73" w14:textId="77777777" w:rsidR="00F72411" w:rsidRPr="00985DE2" w:rsidRDefault="00F72411" w:rsidP="00835C8B">
            <w:pPr>
              <w:pStyle w:val="TableParagraph"/>
              <w:spacing w:before="673"/>
              <w:ind w:left="57" w:right="53" w:firstLine="38"/>
              <w:rPr>
                <w:b/>
                <w:sz w:val="16"/>
                <w:szCs w:val="16"/>
              </w:rPr>
            </w:pPr>
            <w:r w:rsidRPr="00985DE2">
              <w:rPr>
                <w:b/>
                <w:spacing w:val="-10"/>
                <w:sz w:val="16"/>
                <w:szCs w:val="16"/>
              </w:rPr>
              <w:lastRenderedPageBreak/>
              <w:t>№</w:t>
            </w:r>
            <w:r w:rsidRPr="00985DE2">
              <w:rPr>
                <w:b/>
                <w:spacing w:val="40"/>
                <w:sz w:val="16"/>
                <w:szCs w:val="16"/>
              </w:rPr>
              <w:t xml:space="preserve"> </w:t>
            </w:r>
            <w:r w:rsidRPr="00985DE2">
              <w:rPr>
                <w:b/>
                <w:spacing w:val="-6"/>
                <w:sz w:val="16"/>
                <w:szCs w:val="16"/>
              </w:rPr>
              <w:t>по</w:t>
            </w:r>
            <w:r w:rsidRPr="00985DE2">
              <w:rPr>
                <w:b/>
                <w:spacing w:val="40"/>
                <w:sz w:val="16"/>
                <w:szCs w:val="16"/>
              </w:rPr>
              <w:t xml:space="preserve"> </w:t>
            </w:r>
            <w:r w:rsidRPr="00985DE2">
              <w:rPr>
                <w:b/>
                <w:spacing w:val="-4"/>
                <w:sz w:val="16"/>
                <w:szCs w:val="16"/>
              </w:rPr>
              <w:t>ред</w:t>
            </w:r>
          </w:p>
        </w:tc>
        <w:tc>
          <w:tcPr>
            <w:tcW w:w="1203" w:type="dxa"/>
            <w:vMerge w:val="restart"/>
            <w:shd w:val="clear" w:color="auto" w:fill="E6E6E6"/>
          </w:tcPr>
          <w:p w14:paraId="0621FC68" w14:textId="77777777" w:rsidR="00F72411" w:rsidRPr="00985DE2" w:rsidRDefault="00F72411" w:rsidP="00835C8B">
            <w:pPr>
              <w:pStyle w:val="TableParagraph"/>
              <w:rPr>
                <w:sz w:val="16"/>
                <w:szCs w:val="16"/>
              </w:rPr>
            </w:pPr>
          </w:p>
          <w:p w14:paraId="60DCDD59" w14:textId="77777777" w:rsidR="00F72411" w:rsidRPr="00985DE2" w:rsidRDefault="00F72411" w:rsidP="00835C8B">
            <w:pPr>
              <w:pStyle w:val="TableParagraph"/>
              <w:rPr>
                <w:sz w:val="16"/>
                <w:szCs w:val="16"/>
              </w:rPr>
            </w:pPr>
          </w:p>
          <w:p w14:paraId="142488AF" w14:textId="77777777" w:rsidR="00F72411" w:rsidRPr="00985DE2" w:rsidRDefault="00F72411" w:rsidP="00835C8B">
            <w:pPr>
              <w:pStyle w:val="TableParagraph"/>
              <w:rPr>
                <w:sz w:val="16"/>
                <w:szCs w:val="16"/>
              </w:rPr>
            </w:pPr>
          </w:p>
          <w:p w14:paraId="589C63E2" w14:textId="77777777" w:rsidR="00F72411" w:rsidRPr="00985DE2" w:rsidRDefault="00F72411" w:rsidP="00835C8B">
            <w:pPr>
              <w:pStyle w:val="TableParagraph"/>
              <w:spacing w:before="30"/>
              <w:rPr>
                <w:sz w:val="16"/>
                <w:szCs w:val="16"/>
              </w:rPr>
            </w:pPr>
          </w:p>
          <w:p w14:paraId="02B0CBCB" w14:textId="77777777" w:rsidR="00F72411" w:rsidRPr="00985DE2" w:rsidRDefault="00F72411" w:rsidP="00835C8B">
            <w:pPr>
              <w:pStyle w:val="TableParagraph"/>
              <w:ind w:left="40" w:firstLine="26"/>
              <w:rPr>
                <w:b/>
                <w:sz w:val="16"/>
                <w:szCs w:val="16"/>
              </w:rPr>
            </w:pPr>
            <w:r w:rsidRPr="00985DE2">
              <w:rPr>
                <w:b/>
                <w:spacing w:val="-2"/>
                <w:sz w:val="16"/>
                <w:szCs w:val="16"/>
              </w:rPr>
              <w:t>Наименование</w:t>
            </w:r>
            <w:r w:rsidRPr="00985DE2">
              <w:rPr>
                <w:b/>
                <w:spacing w:val="40"/>
                <w:sz w:val="16"/>
                <w:szCs w:val="16"/>
              </w:rPr>
              <w:t xml:space="preserve"> </w:t>
            </w:r>
            <w:r w:rsidRPr="00985DE2">
              <w:rPr>
                <w:b/>
                <w:sz w:val="16"/>
                <w:szCs w:val="16"/>
              </w:rPr>
              <w:t>на</w:t>
            </w:r>
            <w:r w:rsidRPr="00985DE2">
              <w:rPr>
                <w:b/>
                <w:spacing w:val="-1"/>
                <w:sz w:val="16"/>
                <w:szCs w:val="16"/>
              </w:rPr>
              <w:t xml:space="preserve"> </w:t>
            </w:r>
            <w:r w:rsidRPr="00985DE2">
              <w:rPr>
                <w:b/>
                <w:spacing w:val="-2"/>
                <w:sz w:val="16"/>
                <w:szCs w:val="16"/>
              </w:rPr>
              <w:t>процедурата</w:t>
            </w:r>
          </w:p>
        </w:tc>
        <w:tc>
          <w:tcPr>
            <w:tcW w:w="1519" w:type="dxa"/>
            <w:vMerge w:val="restart"/>
            <w:shd w:val="clear" w:color="auto" w:fill="E6E6E6"/>
          </w:tcPr>
          <w:p w14:paraId="5386D36E" w14:textId="77777777" w:rsidR="00F72411" w:rsidRPr="00985DE2" w:rsidRDefault="00F72411" w:rsidP="00835C8B">
            <w:pPr>
              <w:pStyle w:val="TableParagraph"/>
              <w:rPr>
                <w:sz w:val="16"/>
                <w:szCs w:val="16"/>
              </w:rPr>
            </w:pPr>
          </w:p>
          <w:p w14:paraId="766A1500" w14:textId="77777777" w:rsidR="00F72411" w:rsidRPr="00985DE2" w:rsidRDefault="00F72411" w:rsidP="00835C8B">
            <w:pPr>
              <w:pStyle w:val="TableParagraph"/>
              <w:rPr>
                <w:sz w:val="16"/>
                <w:szCs w:val="16"/>
              </w:rPr>
            </w:pPr>
          </w:p>
          <w:p w14:paraId="5EB4A360" w14:textId="77777777" w:rsidR="00F72411" w:rsidRPr="00985DE2" w:rsidRDefault="00F72411" w:rsidP="00835C8B">
            <w:pPr>
              <w:pStyle w:val="TableParagraph"/>
              <w:spacing w:before="29"/>
              <w:rPr>
                <w:sz w:val="16"/>
                <w:szCs w:val="16"/>
              </w:rPr>
            </w:pPr>
          </w:p>
          <w:p w14:paraId="52EC75D0" w14:textId="77777777" w:rsidR="00F72411" w:rsidRPr="00985DE2" w:rsidRDefault="00F72411" w:rsidP="00835C8B">
            <w:pPr>
              <w:pStyle w:val="TableParagraph"/>
              <w:ind w:left="3"/>
              <w:rPr>
                <w:b/>
                <w:sz w:val="16"/>
                <w:szCs w:val="16"/>
              </w:rPr>
            </w:pPr>
            <w:r w:rsidRPr="00985DE2">
              <w:rPr>
                <w:b/>
                <w:sz w:val="16"/>
                <w:szCs w:val="16"/>
              </w:rPr>
              <w:t>Цели</w:t>
            </w:r>
            <w:r w:rsidRPr="00985DE2">
              <w:rPr>
                <w:b/>
                <w:spacing w:val="-3"/>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t>предоставяната</w:t>
            </w:r>
            <w:r w:rsidRPr="00985DE2">
              <w:rPr>
                <w:b/>
                <w:spacing w:val="40"/>
                <w:sz w:val="16"/>
                <w:szCs w:val="16"/>
              </w:rPr>
              <w:t xml:space="preserve"> </w:t>
            </w:r>
            <w:r w:rsidRPr="00985DE2">
              <w:rPr>
                <w:b/>
                <w:sz w:val="16"/>
                <w:szCs w:val="16"/>
              </w:rPr>
              <w:t>БФП</w:t>
            </w:r>
            <w:r w:rsidRPr="00985DE2">
              <w:rPr>
                <w:b/>
                <w:spacing w:val="-5"/>
                <w:sz w:val="16"/>
                <w:szCs w:val="16"/>
              </w:rPr>
              <w:t xml:space="preserve"> </w:t>
            </w:r>
            <w:r w:rsidRPr="00985DE2">
              <w:rPr>
                <w:b/>
                <w:sz w:val="16"/>
                <w:szCs w:val="16"/>
              </w:rPr>
              <w:t>по</w:t>
            </w:r>
            <w:r w:rsidRPr="00985DE2">
              <w:rPr>
                <w:b/>
                <w:spacing w:val="40"/>
                <w:sz w:val="16"/>
                <w:szCs w:val="16"/>
              </w:rPr>
              <w:t xml:space="preserve"> </w:t>
            </w:r>
            <w:r w:rsidRPr="00985DE2">
              <w:rPr>
                <w:b/>
                <w:spacing w:val="-2"/>
                <w:sz w:val="16"/>
                <w:szCs w:val="16"/>
              </w:rPr>
              <w:t>процедурата</w:t>
            </w:r>
          </w:p>
        </w:tc>
        <w:tc>
          <w:tcPr>
            <w:tcW w:w="886" w:type="dxa"/>
            <w:vMerge w:val="restart"/>
            <w:shd w:val="clear" w:color="auto" w:fill="E6E6E6"/>
          </w:tcPr>
          <w:p w14:paraId="54708188" w14:textId="77777777" w:rsidR="00F72411" w:rsidRPr="00985DE2" w:rsidRDefault="00F72411" w:rsidP="00835C8B">
            <w:pPr>
              <w:pStyle w:val="TableParagraph"/>
              <w:rPr>
                <w:sz w:val="16"/>
                <w:szCs w:val="16"/>
              </w:rPr>
            </w:pPr>
          </w:p>
          <w:p w14:paraId="7B26177E" w14:textId="77777777" w:rsidR="00F72411" w:rsidRPr="00985DE2" w:rsidRDefault="00F72411" w:rsidP="00835C8B">
            <w:pPr>
              <w:pStyle w:val="TableParagraph"/>
              <w:spacing w:before="122"/>
              <w:rPr>
                <w:sz w:val="16"/>
                <w:szCs w:val="16"/>
              </w:rPr>
            </w:pPr>
          </w:p>
          <w:p w14:paraId="7F603BD9" w14:textId="77777777" w:rsidR="00F72411" w:rsidRPr="00985DE2" w:rsidRDefault="00F72411" w:rsidP="00835C8B">
            <w:pPr>
              <w:pStyle w:val="TableParagraph"/>
              <w:ind w:left="102" w:right="104"/>
              <w:rPr>
                <w:b/>
                <w:sz w:val="16"/>
                <w:szCs w:val="16"/>
              </w:rPr>
            </w:pPr>
            <w:r w:rsidRPr="00985DE2">
              <w:rPr>
                <w:b/>
                <w:sz w:val="16"/>
                <w:szCs w:val="16"/>
              </w:rPr>
              <w:t>Общ</w:t>
            </w:r>
            <w:r w:rsidRPr="00985DE2">
              <w:rPr>
                <w:b/>
                <w:spacing w:val="-10"/>
                <w:sz w:val="16"/>
                <w:szCs w:val="16"/>
              </w:rPr>
              <w:t xml:space="preserve"> </w:t>
            </w:r>
            <w:r w:rsidRPr="00985DE2">
              <w:rPr>
                <w:b/>
                <w:sz w:val="16"/>
                <w:szCs w:val="16"/>
              </w:rPr>
              <w:t>размер</w:t>
            </w:r>
            <w:r w:rsidRPr="00985DE2">
              <w:rPr>
                <w:b/>
                <w:spacing w:val="40"/>
                <w:sz w:val="16"/>
                <w:szCs w:val="16"/>
              </w:rPr>
              <w:t xml:space="preserve"> </w:t>
            </w:r>
            <w:r w:rsidRPr="00985DE2">
              <w:rPr>
                <w:b/>
                <w:sz w:val="16"/>
                <w:szCs w:val="16"/>
              </w:rPr>
              <w:t>на БФП по</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p w14:paraId="29E4F66F" w14:textId="77777777" w:rsidR="00F72411" w:rsidRPr="00985DE2" w:rsidRDefault="00F72411" w:rsidP="00835C8B">
            <w:pPr>
              <w:pStyle w:val="TableParagraph"/>
              <w:spacing w:line="182" w:lineRule="exact"/>
              <w:ind w:right="1"/>
              <w:rPr>
                <w:b/>
                <w:sz w:val="16"/>
                <w:szCs w:val="16"/>
              </w:rPr>
            </w:pPr>
            <w:r w:rsidRPr="00985DE2">
              <w:rPr>
                <w:b/>
                <w:sz w:val="16"/>
                <w:szCs w:val="16"/>
              </w:rPr>
              <w:t>(в</w:t>
            </w:r>
            <w:r w:rsidRPr="00985DE2">
              <w:rPr>
                <w:b/>
                <w:spacing w:val="-1"/>
                <w:sz w:val="16"/>
                <w:szCs w:val="16"/>
              </w:rPr>
              <w:t xml:space="preserve"> </w:t>
            </w:r>
            <w:r w:rsidRPr="00985DE2">
              <w:rPr>
                <w:b/>
                <w:spacing w:val="-4"/>
                <w:sz w:val="16"/>
                <w:szCs w:val="16"/>
              </w:rPr>
              <w:t>евро)</w:t>
            </w:r>
          </w:p>
        </w:tc>
        <w:tc>
          <w:tcPr>
            <w:tcW w:w="1665" w:type="dxa"/>
            <w:vMerge w:val="restart"/>
            <w:shd w:val="clear" w:color="auto" w:fill="E6E6E6"/>
          </w:tcPr>
          <w:p w14:paraId="4FCECAE1" w14:textId="77777777" w:rsidR="00F72411" w:rsidRPr="00985DE2" w:rsidRDefault="00F72411" w:rsidP="00835C8B">
            <w:pPr>
              <w:pStyle w:val="TableParagraph"/>
              <w:rPr>
                <w:sz w:val="16"/>
                <w:szCs w:val="16"/>
              </w:rPr>
            </w:pPr>
          </w:p>
          <w:p w14:paraId="4B49E950" w14:textId="77777777" w:rsidR="00F72411" w:rsidRPr="00985DE2" w:rsidRDefault="00F72411" w:rsidP="00835C8B">
            <w:pPr>
              <w:pStyle w:val="TableParagraph"/>
              <w:rPr>
                <w:sz w:val="16"/>
                <w:szCs w:val="16"/>
              </w:rPr>
            </w:pPr>
          </w:p>
          <w:p w14:paraId="6D887827" w14:textId="77777777" w:rsidR="00F72411" w:rsidRPr="00985DE2" w:rsidRDefault="00F72411" w:rsidP="00835C8B">
            <w:pPr>
              <w:pStyle w:val="TableParagraph"/>
              <w:rPr>
                <w:sz w:val="16"/>
                <w:szCs w:val="16"/>
              </w:rPr>
            </w:pPr>
          </w:p>
          <w:p w14:paraId="2776650F" w14:textId="77777777" w:rsidR="00F72411" w:rsidRPr="00985DE2" w:rsidRDefault="00F72411" w:rsidP="00835C8B">
            <w:pPr>
              <w:pStyle w:val="TableParagraph"/>
              <w:spacing w:before="30"/>
              <w:rPr>
                <w:sz w:val="16"/>
                <w:szCs w:val="16"/>
              </w:rPr>
            </w:pPr>
          </w:p>
          <w:p w14:paraId="040FB1B7" w14:textId="77777777" w:rsidR="00F72411" w:rsidRPr="00985DE2" w:rsidRDefault="00F72411" w:rsidP="00835C8B">
            <w:pPr>
              <w:pStyle w:val="TableParagraph"/>
              <w:ind w:left="226" w:right="206" w:hanging="20"/>
              <w:rPr>
                <w:b/>
                <w:sz w:val="16"/>
                <w:szCs w:val="16"/>
              </w:rPr>
            </w:pPr>
            <w:r w:rsidRPr="00985DE2">
              <w:rPr>
                <w:b/>
                <w:spacing w:val="-2"/>
                <w:sz w:val="16"/>
                <w:szCs w:val="16"/>
              </w:rPr>
              <w:t>Допустими</w:t>
            </w:r>
            <w:r w:rsidRPr="00985DE2">
              <w:rPr>
                <w:b/>
                <w:spacing w:val="40"/>
                <w:sz w:val="16"/>
                <w:szCs w:val="16"/>
              </w:rPr>
              <w:t xml:space="preserve"> </w:t>
            </w:r>
            <w:r w:rsidRPr="00985DE2">
              <w:rPr>
                <w:b/>
                <w:spacing w:val="-2"/>
                <w:sz w:val="16"/>
                <w:szCs w:val="16"/>
              </w:rPr>
              <w:t>кандидати</w:t>
            </w:r>
          </w:p>
        </w:tc>
        <w:tc>
          <w:tcPr>
            <w:tcW w:w="2694" w:type="dxa"/>
            <w:vMerge w:val="restart"/>
            <w:shd w:val="clear" w:color="auto" w:fill="E6E6E6"/>
          </w:tcPr>
          <w:p w14:paraId="692174F9" w14:textId="77777777" w:rsidR="00F72411" w:rsidRPr="00985DE2" w:rsidRDefault="00F72411" w:rsidP="00835C8B">
            <w:pPr>
              <w:pStyle w:val="TableParagraph"/>
              <w:rPr>
                <w:sz w:val="16"/>
                <w:szCs w:val="16"/>
              </w:rPr>
            </w:pPr>
          </w:p>
          <w:p w14:paraId="439156D7" w14:textId="77777777" w:rsidR="00F72411" w:rsidRPr="00985DE2" w:rsidRDefault="00F72411" w:rsidP="00835C8B">
            <w:pPr>
              <w:pStyle w:val="TableParagraph"/>
              <w:rPr>
                <w:sz w:val="16"/>
                <w:szCs w:val="16"/>
              </w:rPr>
            </w:pPr>
          </w:p>
          <w:p w14:paraId="39BD3C8A" w14:textId="77777777" w:rsidR="00F72411" w:rsidRPr="00985DE2" w:rsidRDefault="00F72411" w:rsidP="00835C8B">
            <w:pPr>
              <w:pStyle w:val="TableParagraph"/>
              <w:rPr>
                <w:sz w:val="16"/>
                <w:szCs w:val="16"/>
              </w:rPr>
            </w:pPr>
          </w:p>
          <w:p w14:paraId="2BC84A15" w14:textId="77777777" w:rsidR="00F72411" w:rsidRPr="00985DE2" w:rsidRDefault="00F72411" w:rsidP="00835C8B">
            <w:pPr>
              <w:pStyle w:val="TableParagraph"/>
              <w:spacing w:before="121"/>
              <w:rPr>
                <w:sz w:val="16"/>
                <w:szCs w:val="16"/>
              </w:rPr>
            </w:pPr>
          </w:p>
          <w:p w14:paraId="3DCEDA33" w14:textId="77777777" w:rsidR="00F72411" w:rsidRPr="00985DE2" w:rsidRDefault="00F72411" w:rsidP="00835C8B">
            <w:pPr>
              <w:pStyle w:val="TableParagraph"/>
              <w:ind w:left="136"/>
              <w:rPr>
                <w:b/>
                <w:sz w:val="16"/>
                <w:szCs w:val="16"/>
              </w:rPr>
            </w:pPr>
            <w:r w:rsidRPr="00985DE2">
              <w:rPr>
                <w:b/>
                <w:spacing w:val="-2"/>
                <w:sz w:val="16"/>
                <w:szCs w:val="16"/>
              </w:rPr>
              <w:t>Примерни</w:t>
            </w:r>
            <w:r w:rsidRPr="00985DE2">
              <w:rPr>
                <w:b/>
                <w:spacing w:val="6"/>
                <w:sz w:val="16"/>
                <w:szCs w:val="16"/>
              </w:rPr>
              <w:t xml:space="preserve"> </w:t>
            </w:r>
            <w:r w:rsidRPr="00985DE2">
              <w:rPr>
                <w:b/>
                <w:spacing w:val="-2"/>
                <w:sz w:val="16"/>
                <w:szCs w:val="16"/>
              </w:rPr>
              <w:t>допустими</w:t>
            </w:r>
            <w:r w:rsidRPr="00985DE2">
              <w:rPr>
                <w:b/>
                <w:spacing w:val="7"/>
                <w:sz w:val="16"/>
                <w:szCs w:val="16"/>
              </w:rPr>
              <w:t xml:space="preserve"> </w:t>
            </w:r>
            <w:r w:rsidRPr="00985DE2">
              <w:rPr>
                <w:b/>
                <w:spacing w:val="-2"/>
                <w:sz w:val="16"/>
                <w:szCs w:val="16"/>
              </w:rPr>
              <w:t>дейности</w:t>
            </w:r>
          </w:p>
        </w:tc>
        <w:tc>
          <w:tcPr>
            <w:tcW w:w="1559" w:type="dxa"/>
            <w:vMerge w:val="restart"/>
            <w:shd w:val="clear" w:color="auto" w:fill="E6E6E6"/>
          </w:tcPr>
          <w:p w14:paraId="4395B6CF" w14:textId="77777777" w:rsidR="00F72411" w:rsidRPr="00985DE2" w:rsidRDefault="00F72411" w:rsidP="00835C8B">
            <w:pPr>
              <w:pStyle w:val="TableParagraph"/>
              <w:rPr>
                <w:sz w:val="16"/>
                <w:szCs w:val="16"/>
              </w:rPr>
            </w:pPr>
          </w:p>
          <w:p w14:paraId="61930CB2" w14:textId="77777777" w:rsidR="00F72411" w:rsidRPr="00985DE2" w:rsidRDefault="00F72411" w:rsidP="00835C8B">
            <w:pPr>
              <w:pStyle w:val="TableParagraph"/>
              <w:rPr>
                <w:sz w:val="16"/>
                <w:szCs w:val="16"/>
              </w:rPr>
            </w:pPr>
          </w:p>
          <w:p w14:paraId="615AFF46" w14:textId="77777777" w:rsidR="00F72411" w:rsidRPr="00985DE2" w:rsidRDefault="00F72411" w:rsidP="00835C8B">
            <w:pPr>
              <w:pStyle w:val="TableParagraph"/>
              <w:spacing w:before="120"/>
              <w:rPr>
                <w:sz w:val="16"/>
                <w:szCs w:val="16"/>
              </w:rPr>
            </w:pPr>
          </w:p>
          <w:p w14:paraId="7B000EDF" w14:textId="77777777" w:rsidR="00F72411" w:rsidRPr="00985DE2" w:rsidRDefault="00F72411" w:rsidP="00835C8B">
            <w:pPr>
              <w:pStyle w:val="TableParagraph"/>
              <w:spacing w:before="1"/>
              <w:ind w:left="176" w:right="182" w:hanging="1"/>
              <w:rPr>
                <w:b/>
                <w:sz w:val="16"/>
                <w:szCs w:val="16"/>
              </w:rPr>
            </w:pPr>
            <w:r w:rsidRPr="00985DE2">
              <w:rPr>
                <w:b/>
                <w:spacing w:val="-2"/>
                <w:sz w:val="16"/>
                <w:szCs w:val="16"/>
              </w:rPr>
              <w:t>Категории</w:t>
            </w:r>
            <w:r w:rsidRPr="00985DE2">
              <w:rPr>
                <w:b/>
                <w:spacing w:val="40"/>
                <w:sz w:val="16"/>
                <w:szCs w:val="16"/>
              </w:rPr>
              <w:t xml:space="preserve"> </w:t>
            </w:r>
            <w:r w:rsidRPr="00985DE2">
              <w:rPr>
                <w:b/>
                <w:spacing w:val="-2"/>
                <w:sz w:val="16"/>
                <w:szCs w:val="16"/>
              </w:rPr>
              <w:t>допустими</w:t>
            </w:r>
            <w:r w:rsidRPr="00985DE2">
              <w:rPr>
                <w:b/>
                <w:spacing w:val="40"/>
                <w:sz w:val="16"/>
                <w:szCs w:val="16"/>
              </w:rPr>
              <w:t xml:space="preserve"> </w:t>
            </w:r>
            <w:r w:rsidRPr="00985DE2">
              <w:rPr>
                <w:b/>
                <w:spacing w:val="-2"/>
                <w:sz w:val="16"/>
                <w:szCs w:val="16"/>
              </w:rPr>
              <w:t>разходи</w:t>
            </w:r>
          </w:p>
        </w:tc>
        <w:tc>
          <w:tcPr>
            <w:tcW w:w="1276" w:type="dxa"/>
            <w:vMerge w:val="restart"/>
            <w:shd w:val="clear" w:color="auto" w:fill="E6E6E6"/>
          </w:tcPr>
          <w:p w14:paraId="4C47772C" w14:textId="77777777" w:rsidR="00F72411" w:rsidRPr="00985DE2" w:rsidRDefault="00F72411" w:rsidP="00835C8B">
            <w:pPr>
              <w:pStyle w:val="TableParagraph"/>
              <w:rPr>
                <w:sz w:val="16"/>
                <w:szCs w:val="16"/>
              </w:rPr>
            </w:pPr>
          </w:p>
          <w:p w14:paraId="6CB3BE0E" w14:textId="77777777" w:rsidR="00F72411" w:rsidRPr="00985DE2" w:rsidRDefault="00F72411" w:rsidP="00835C8B">
            <w:pPr>
              <w:pStyle w:val="TableParagraph"/>
              <w:rPr>
                <w:sz w:val="16"/>
                <w:szCs w:val="16"/>
              </w:rPr>
            </w:pPr>
          </w:p>
          <w:p w14:paraId="468F0E94" w14:textId="77777777" w:rsidR="00F72411" w:rsidRPr="00985DE2" w:rsidRDefault="00F72411" w:rsidP="00835C8B">
            <w:pPr>
              <w:pStyle w:val="TableParagraph"/>
              <w:spacing w:before="29"/>
              <w:rPr>
                <w:sz w:val="16"/>
                <w:szCs w:val="16"/>
              </w:rPr>
            </w:pPr>
          </w:p>
          <w:p w14:paraId="792F2864" w14:textId="77777777" w:rsidR="00F72411" w:rsidRPr="00985DE2" w:rsidRDefault="00F72411" w:rsidP="00835C8B">
            <w:pPr>
              <w:pStyle w:val="TableParagraph"/>
              <w:ind w:right="12"/>
              <w:rPr>
                <w:b/>
                <w:sz w:val="16"/>
                <w:szCs w:val="16"/>
              </w:rPr>
            </w:pPr>
            <w:proofErr w:type="spellStart"/>
            <w:r w:rsidRPr="00985DE2">
              <w:rPr>
                <w:b/>
                <w:spacing w:val="-2"/>
                <w:sz w:val="16"/>
                <w:szCs w:val="16"/>
              </w:rPr>
              <w:t>Максимал</w:t>
            </w:r>
            <w:proofErr w:type="spellEnd"/>
            <w:r w:rsidRPr="00985DE2">
              <w:rPr>
                <w:b/>
                <w:spacing w:val="40"/>
                <w:sz w:val="16"/>
                <w:szCs w:val="16"/>
              </w:rPr>
              <w:t xml:space="preserve"> </w:t>
            </w:r>
            <w:proofErr w:type="spellStart"/>
            <w:r w:rsidRPr="00985DE2">
              <w:rPr>
                <w:b/>
                <w:sz w:val="16"/>
                <w:szCs w:val="16"/>
              </w:rPr>
              <w:t>ен</w:t>
            </w:r>
            <w:proofErr w:type="spellEnd"/>
            <w:r w:rsidRPr="00985DE2">
              <w:rPr>
                <w:b/>
                <w:sz w:val="16"/>
                <w:szCs w:val="16"/>
              </w:rPr>
              <w:t xml:space="preserve"> % на</w:t>
            </w:r>
            <w:r w:rsidRPr="00985DE2">
              <w:rPr>
                <w:b/>
                <w:spacing w:val="40"/>
                <w:sz w:val="16"/>
                <w:szCs w:val="16"/>
              </w:rPr>
              <w:t xml:space="preserve"> </w:t>
            </w:r>
            <w:proofErr w:type="spellStart"/>
            <w:r w:rsidRPr="00985DE2">
              <w:rPr>
                <w:b/>
                <w:spacing w:val="-2"/>
                <w:sz w:val="16"/>
                <w:szCs w:val="16"/>
              </w:rPr>
              <w:t>съфинан</w:t>
            </w:r>
            <w:proofErr w:type="spellEnd"/>
            <w:r w:rsidRPr="00985DE2">
              <w:rPr>
                <w:b/>
                <w:spacing w:val="40"/>
                <w:sz w:val="16"/>
                <w:szCs w:val="16"/>
              </w:rPr>
              <w:t xml:space="preserve"> </w:t>
            </w:r>
            <w:proofErr w:type="spellStart"/>
            <w:r w:rsidRPr="00985DE2">
              <w:rPr>
                <w:b/>
                <w:spacing w:val="-2"/>
                <w:sz w:val="16"/>
                <w:szCs w:val="16"/>
              </w:rPr>
              <w:t>сиране</w:t>
            </w:r>
            <w:proofErr w:type="spellEnd"/>
          </w:p>
        </w:tc>
        <w:tc>
          <w:tcPr>
            <w:tcW w:w="992" w:type="dxa"/>
            <w:vMerge w:val="restart"/>
            <w:shd w:val="clear" w:color="auto" w:fill="E6E6E6"/>
          </w:tcPr>
          <w:p w14:paraId="212D825C" w14:textId="77777777" w:rsidR="00F72411" w:rsidRPr="00985DE2" w:rsidRDefault="00F72411" w:rsidP="00835C8B">
            <w:pPr>
              <w:pStyle w:val="TableParagraph"/>
              <w:rPr>
                <w:sz w:val="16"/>
                <w:szCs w:val="16"/>
              </w:rPr>
            </w:pPr>
          </w:p>
          <w:p w14:paraId="69EECAFA" w14:textId="77777777" w:rsidR="00F72411" w:rsidRPr="00985DE2" w:rsidRDefault="00F72411" w:rsidP="00835C8B">
            <w:pPr>
              <w:pStyle w:val="TableParagraph"/>
              <w:spacing w:before="122"/>
              <w:rPr>
                <w:sz w:val="16"/>
                <w:szCs w:val="16"/>
              </w:rPr>
            </w:pPr>
          </w:p>
          <w:p w14:paraId="08EDC492" w14:textId="77777777" w:rsidR="00F72411" w:rsidRPr="00985DE2" w:rsidRDefault="00F72411" w:rsidP="00835C8B">
            <w:pPr>
              <w:pStyle w:val="TableParagraph"/>
              <w:ind w:left="52" w:right="66" w:hanging="1"/>
              <w:rPr>
                <w:b/>
                <w:sz w:val="16"/>
                <w:szCs w:val="16"/>
              </w:rPr>
            </w:pPr>
            <w:r w:rsidRPr="00985DE2">
              <w:rPr>
                <w:b/>
                <w:sz w:val="16"/>
                <w:szCs w:val="16"/>
              </w:rPr>
              <w:t>Дата</w:t>
            </w:r>
            <w:r w:rsidRPr="00985DE2">
              <w:rPr>
                <w:b/>
                <w:spacing w:val="-10"/>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t>обявява</w:t>
            </w:r>
            <w:r w:rsidRPr="00985DE2">
              <w:rPr>
                <w:b/>
                <w:spacing w:val="40"/>
                <w:sz w:val="16"/>
                <w:szCs w:val="16"/>
              </w:rPr>
              <w:t xml:space="preserve"> </w:t>
            </w:r>
            <w:r w:rsidRPr="00985DE2">
              <w:rPr>
                <w:b/>
                <w:sz w:val="16"/>
                <w:szCs w:val="16"/>
              </w:rPr>
              <w:t>не</w:t>
            </w:r>
            <w:r w:rsidRPr="00985DE2">
              <w:rPr>
                <w:b/>
                <w:spacing w:val="-5"/>
                <w:sz w:val="16"/>
                <w:szCs w:val="16"/>
              </w:rPr>
              <w:t xml:space="preserve"> </w:t>
            </w:r>
            <w:r w:rsidRPr="00985DE2">
              <w:rPr>
                <w:b/>
                <w:sz w:val="16"/>
                <w:szCs w:val="16"/>
              </w:rPr>
              <w:t>на</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tc>
        <w:tc>
          <w:tcPr>
            <w:tcW w:w="1453" w:type="dxa"/>
            <w:vMerge w:val="restart"/>
            <w:shd w:val="clear" w:color="auto" w:fill="E6E6E6"/>
          </w:tcPr>
          <w:p w14:paraId="249AD029" w14:textId="77777777" w:rsidR="00F72411" w:rsidRPr="00985DE2" w:rsidRDefault="00F72411" w:rsidP="00835C8B">
            <w:pPr>
              <w:pStyle w:val="TableParagraph"/>
              <w:spacing w:before="121"/>
              <w:rPr>
                <w:sz w:val="16"/>
                <w:szCs w:val="16"/>
              </w:rPr>
            </w:pPr>
          </w:p>
          <w:p w14:paraId="6230746F" w14:textId="1CA79842" w:rsidR="00F72411" w:rsidRPr="00985DE2" w:rsidRDefault="00F72411" w:rsidP="00835C8B">
            <w:pPr>
              <w:pStyle w:val="TableParagraph"/>
              <w:ind w:left="69" w:right="89" w:firstLine="2"/>
              <w:rPr>
                <w:b/>
                <w:sz w:val="16"/>
                <w:szCs w:val="16"/>
              </w:rPr>
            </w:pPr>
            <w:r w:rsidRPr="00985DE2">
              <w:rPr>
                <w:b/>
                <w:spacing w:val="-2"/>
                <w:sz w:val="16"/>
                <w:szCs w:val="16"/>
              </w:rPr>
              <w:t>Краен</w:t>
            </w:r>
            <w:r w:rsidRPr="00985DE2">
              <w:rPr>
                <w:b/>
                <w:spacing w:val="40"/>
                <w:sz w:val="16"/>
                <w:szCs w:val="16"/>
              </w:rPr>
              <w:t xml:space="preserve"> </w:t>
            </w:r>
            <w:r w:rsidRPr="00985DE2">
              <w:rPr>
                <w:b/>
                <w:sz w:val="16"/>
                <w:szCs w:val="16"/>
              </w:rPr>
              <w:t>срок за</w:t>
            </w:r>
            <w:r w:rsidRPr="00985DE2">
              <w:rPr>
                <w:b/>
                <w:spacing w:val="40"/>
                <w:sz w:val="16"/>
                <w:szCs w:val="16"/>
              </w:rPr>
              <w:t xml:space="preserve"> </w:t>
            </w:r>
            <w:r w:rsidRPr="00985DE2">
              <w:rPr>
                <w:b/>
                <w:spacing w:val="-2"/>
                <w:sz w:val="16"/>
                <w:szCs w:val="16"/>
              </w:rPr>
              <w:t>подаване</w:t>
            </w:r>
            <w:r w:rsidRPr="00985DE2">
              <w:rPr>
                <w:b/>
                <w:spacing w:val="40"/>
                <w:sz w:val="16"/>
                <w:szCs w:val="16"/>
              </w:rPr>
              <w:t xml:space="preserve"> </w:t>
            </w:r>
            <w:r w:rsidRPr="00985DE2">
              <w:rPr>
                <w:b/>
                <w:spacing w:val="-6"/>
                <w:sz w:val="16"/>
                <w:szCs w:val="16"/>
              </w:rPr>
              <w:t>на</w:t>
            </w:r>
            <w:r w:rsidRPr="00985DE2">
              <w:rPr>
                <w:b/>
                <w:spacing w:val="40"/>
                <w:sz w:val="16"/>
                <w:szCs w:val="16"/>
              </w:rPr>
              <w:t xml:space="preserve"> </w:t>
            </w:r>
            <w:r w:rsidRPr="00985DE2">
              <w:rPr>
                <w:b/>
                <w:spacing w:val="-2"/>
                <w:sz w:val="16"/>
                <w:szCs w:val="16"/>
              </w:rPr>
              <w:t>проектни</w:t>
            </w:r>
            <w:r w:rsidRPr="00985DE2">
              <w:rPr>
                <w:b/>
                <w:spacing w:val="40"/>
                <w:sz w:val="16"/>
                <w:szCs w:val="16"/>
              </w:rPr>
              <w:t xml:space="preserve"> </w:t>
            </w:r>
            <w:r w:rsidRPr="00985DE2">
              <w:rPr>
                <w:b/>
                <w:spacing w:val="-2"/>
                <w:sz w:val="16"/>
                <w:szCs w:val="16"/>
              </w:rPr>
              <w:t>предложе</w:t>
            </w:r>
            <w:r w:rsidRPr="00985DE2">
              <w:rPr>
                <w:b/>
                <w:spacing w:val="-4"/>
                <w:sz w:val="16"/>
                <w:szCs w:val="16"/>
              </w:rPr>
              <w:t>ния</w:t>
            </w:r>
          </w:p>
        </w:tc>
        <w:tc>
          <w:tcPr>
            <w:tcW w:w="1807" w:type="dxa"/>
            <w:gridSpan w:val="2"/>
            <w:shd w:val="clear" w:color="auto" w:fill="E6E6E6"/>
          </w:tcPr>
          <w:p w14:paraId="77EFA15C" w14:textId="77777777" w:rsidR="00F72411" w:rsidRPr="00985DE2" w:rsidRDefault="00F72411" w:rsidP="00835C8B">
            <w:pPr>
              <w:pStyle w:val="TableParagraph"/>
              <w:spacing w:before="30"/>
              <w:rPr>
                <w:sz w:val="16"/>
                <w:szCs w:val="16"/>
              </w:rPr>
            </w:pPr>
          </w:p>
          <w:p w14:paraId="3F0E3ADC" w14:textId="77777777" w:rsidR="00F72411" w:rsidRPr="00985DE2" w:rsidRDefault="00F72411" w:rsidP="00835C8B">
            <w:pPr>
              <w:pStyle w:val="TableParagraph"/>
              <w:ind w:left="28" w:firstLine="24"/>
              <w:rPr>
                <w:b/>
                <w:sz w:val="16"/>
                <w:szCs w:val="16"/>
              </w:rPr>
            </w:pPr>
            <w:r w:rsidRPr="00985DE2">
              <w:rPr>
                <w:b/>
                <w:sz w:val="16"/>
                <w:szCs w:val="16"/>
              </w:rPr>
              <w:t>Размер</w:t>
            </w:r>
            <w:r w:rsidRPr="00985DE2">
              <w:rPr>
                <w:b/>
                <w:spacing w:val="-9"/>
                <w:sz w:val="16"/>
                <w:szCs w:val="16"/>
              </w:rPr>
              <w:t xml:space="preserve"> </w:t>
            </w:r>
            <w:r w:rsidRPr="00985DE2">
              <w:rPr>
                <w:b/>
                <w:sz w:val="16"/>
                <w:szCs w:val="16"/>
              </w:rPr>
              <w:t>на</w:t>
            </w:r>
            <w:r w:rsidRPr="00985DE2">
              <w:rPr>
                <w:b/>
                <w:spacing w:val="-6"/>
                <w:sz w:val="16"/>
                <w:szCs w:val="16"/>
              </w:rPr>
              <w:t xml:space="preserve"> </w:t>
            </w:r>
            <w:r w:rsidRPr="00985DE2">
              <w:rPr>
                <w:b/>
                <w:sz w:val="16"/>
                <w:szCs w:val="16"/>
              </w:rPr>
              <w:t>БФП</w:t>
            </w:r>
            <w:r w:rsidRPr="00985DE2">
              <w:rPr>
                <w:b/>
                <w:spacing w:val="40"/>
                <w:sz w:val="16"/>
                <w:szCs w:val="16"/>
              </w:rPr>
              <w:t xml:space="preserve"> </w:t>
            </w:r>
            <w:r w:rsidRPr="00985DE2">
              <w:rPr>
                <w:b/>
                <w:sz w:val="16"/>
                <w:szCs w:val="16"/>
              </w:rPr>
              <w:t>за</w:t>
            </w:r>
            <w:r w:rsidRPr="00985DE2">
              <w:rPr>
                <w:b/>
                <w:spacing w:val="-4"/>
                <w:sz w:val="16"/>
                <w:szCs w:val="16"/>
              </w:rPr>
              <w:t xml:space="preserve"> </w:t>
            </w:r>
            <w:r w:rsidRPr="00985DE2">
              <w:rPr>
                <w:b/>
                <w:sz w:val="16"/>
                <w:szCs w:val="16"/>
              </w:rPr>
              <w:t>проект</w:t>
            </w:r>
            <w:r w:rsidRPr="00985DE2">
              <w:rPr>
                <w:b/>
                <w:spacing w:val="-2"/>
                <w:sz w:val="16"/>
                <w:szCs w:val="16"/>
              </w:rPr>
              <w:t xml:space="preserve"> </w:t>
            </w:r>
            <w:r w:rsidRPr="00985DE2">
              <w:rPr>
                <w:b/>
                <w:sz w:val="16"/>
                <w:szCs w:val="16"/>
              </w:rPr>
              <w:t>(в</w:t>
            </w:r>
            <w:r w:rsidRPr="00985DE2">
              <w:rPr>
                <w:b/>
                <w:spacing w:val="-4"/>
                <w:sz w:val="16"/>
                <w:szCs w:val="16"/>
              </w:rPr>
              <w:t xml:space="preserve"> евро)</w:t>
            </w:r>
          </w:p>
        </w:tc>
      </w:tr>
      <w:tr w:rsidR="00F72411" w:rsidRPr="00985DE2" w14:paraId="56DE1D1C" w14:textId="77777777" w:rsidTr="00F72411">
        <w:trPr>
          <w:trHeight w:val="1099"/>
        </w:trPr>
        <w:tc>
          <w:tcPr>
            <w:tcW w:w="358" w:type="dxa"/>
            <w:vMerge/>
            <w:tcBorders>
              <w:top w:val="nil"/>
            </w:tcBorders>
            <w:shd w:val="clear" w:color="auto" w:fill="E6E6E6"/>
          </w:tcPr>
          <w:p w14:paraId="1264EF69" w14:textId="77777777" w:rsidR="00F72411" w:rsidRPr="00985DE2" w:rsidRDefault="00F72411" w:rsidP="00835C8B">
            <w:pPr>
              <w:rPr>
                <w:sz w:val="16"/>
                <w:szCs w:val="16"/>
                <w:lang w:val="bg-BG"/>
              </w:rPr>
            </w:pPr>
          </w:p>
        </w:tc>
        <w:tc>
          <w:tcPr>
            <w:tcW w:w="1203" w:type="dxa"/>
            <w:vMerge/>
            <w:tcBorders>
              <w:top w:val="nil"/>
            </w:tcBorders>
            <w:shd w:val="clear" w:color="auto" w:fill="E6E6E6"/>
          </w:tcPr>
          <w:p w14:paraId="454140AC" w14:textId="77777777" w:rsidR="00F72411" w:rsidRPr="00985DE2" w:rsidRDefault="00F72411" w:rsidP="00835C8B">
            <w:pPr>
              <w:rPr>
                <w:sz w:val="16"/>
                <w:szCs w:val="16"/>
                <w:lang w:val="bg-BG"/>
              </w:rPr>
            </w:pPr>
          </w:p>
        </w:tc>
        <w:tc>
          <w:tcPr>
            <w:tcW w:w="1519" w:type="dxa"/>
            <w:vMerge/>
            <w:tcBorders>
              <w:top w:val="nil"/>
            </w:tcBorders>
            <w:shd w:val="clear" w:color="auto" w:fill="E6E6E6"/>
          </w:tcPr>
          <w:p w14:paraId="735AE2CB" w14:textId="77777777" w:rsidR="00F72411" w:rsidRPr="00985DE2" w:rsidRDefault="00F72411" w:rsidP="00835C8B">
            <w:pPr>
              <w:rPr>
                <w:sz w:val="16"/>
                <w:szCs w:val="16"/>
                <w:lang w:val="bg-BG"/>
              </w:rPr>
            </w:pPr>
          </w:p>
        </w:tc>
        <w:tc>
          <w:tcPr>
            <w:tcW w:w="886" w:type="dxa"/>
            <w:vMerge/>
            <w:tcBorders>
              <w:top w:val="nil"/>
            </w:tcBorders>
            <w:shd w:val="clear" w:color="auto" w:fill="E6E6E6"/>
          </w:tcPr>
          <w:p w14:paraId="00BB7D90" w14:textId="77777777" w:rsidR="00F72411" w:rsidRPr="00985DE2" w:rsidRDefault="00F72411" w:rsidP="00835C8B">
            <w:pPr>
              <w:rPr>
                <w:sz w:val="16"/>
                <w:szCs w:val="16"/>
                <w:lang w:val="bg-BG"/>
              </w:rPr>
            </w:pPr>
          </w:p>
        </w:tc>
        <w:tc>
          <w:tcPr>
            <w:tcW w:w="1665" w:type="dxa"/>
            <w:vMerge/>
            <w:tcBorders>
              <w:top w:val="nil"/>
            </w:tcBorders>
            <w:shd w:val="clear" w:color="auto" w:fill="E6E6E6"/>
          </w:tcPr>
          <w:p w14:paraId="33CC9B82" w14:textId="77777777" w:rsidR="00F72411" w:rsidRPr="00985DE2" w:rsidRDefault="00F72411" w:rsidP="00835C8B">
            <w:pPr>
              <w:rPr>
                <w:sz w:val="16"/>
                <w:szCs w:val="16"/>
                <w:lang w:val="bg-BG"/>
              </w:rPr>
            </w:pPr>
          </w:p>
        </w:tc>
        <w:tc>
          <w:tcPr>
            <w:tcW w:w="2694" w:type="dxa"/>
            <w:vMerge/>
            <w:tcBorders>
              <w:top w:val="nil"/>
            </w:tcBorders>
            <w:shd w:val="clear" w:color="auto" w:fill="E6E6E6"/>
          </w:tcPr>
          <w:p w14:paraId="4B76ABC9" w14:textId="77777777" w:rsidR="00F72411" w:rsidRPr="00985DE2" w:rsidRDefault="00F72411" w:rsidP="00835C8B">
            <w:pPr>
              <w:rPr>
                <w:sz w:val="16"/>
                <w:szCs w:val="16"/>
                <w:lang w:val="bg-BG"/>
              </w:rPr>
            </w:pPr>
          </w:p>
        </w:tc>
        <w:tc>
          <w:tcPr>
            <w:tcW w:w="1559" w:type="dxa"/>
            <w:vMerge/>
            <w:tcBorders>
              <w:top w:val="nil"/>
            </w:tcBorders>
            <w:shd w:val="clear" w:color="auto" w:fill="E6E6E6"/>
          </w:tcPr>
          <w:p w14:paraId="22A91008" w14:textId="77777777" w:rsidR="00F72411" w:rsidRPr="00985DE2" w:rsidRDefault="00F72411" w:rsidP="00835C8B">
            <w:pPr>
              <w:rPr>
                <w:sz w:val="16"/>
                <w:szCs w:val="16"/>
                <w:lang w:val="bg-BG"/>
              </w:rPr>
            </w:pPr>
          </w:p>
        </w:tc>
        <w:tc>
          <w:tcPr>
            <w:tcW w:w="1276" w:type="dxa"/>
            <w:vMerge/>
            <w:tcBorders>
              <w:top w:val="nil"/>
            </w:tcBorders>
            <w:shd w:val="clear" w:color="auto" w:fill="E6E6E6"/>
          </w:tcPr>
          <w:p w14:paraId="4AD8C225" w14:textId="77777777" w:rsidR="00F72411" w:rsidRPr="00985DE2" w:rsidRDefault="00F72411" w:rsidP="00835C8B">
            <w:pPr>
              <w:rPr>
                <w:sz w:val="16"/>
                <w:szCs w:val="16"/>
                <w:lang w:val="bg-BG"/>
              </w:rPr>
            </w:pPr>
          </w:p>
        </w:tc>
        <w:tc>
          <w:tcPr>
            <w:tcW w:w="992" w:type="dxa"/>
            <w:vMerge/>
            <w:tcBorders>
              <w:top w:val="nil"/>
            </w:tcBorders>
            <w:shd w:val="clear" w:color="auto" w:fill="E6E6E6"/>
          </w:tcPr>
          <w:p w14:paraId="789CEAF7" w14:textId="77777777" w:rsidR="00F72411" w:rsidRPr="00985DE2" w:rsidRDefault="00F72411" w:rsidP="00835C8B">
            <w:pPr>
              <w:rPr>
                <w:sz w:val="16"/>
                <w:szCs w:val="16"/>
                <w:lang w:val="bg-BG"/>
              </w:rPr>
            </w:pPr>
          </w:p>
        </w:tc>
        <w:tc>
          <w:tcPr>
            <w:tcW w:w="1453" w:type="dxa"/>
            <w:vMerge/>
            <w:tcBorders>
              <w:top w:val="nil"/>
            </w:tcBorders>
            <w:shd w:val="clear" w:color="auto" w:fill="E6E6E6"/>
          </w:tcPr>
          <w:p w14:paraId="36EF0AA7" w14:textId="77777777" w:rsidR="00F72411" w:rsidRPr="00985DE2" w:rsidRDefault="00F72411" w:rsidP="00835C8B">
            <w:pPr>
              <w:rPr>
                <w:sz w:val="16"/>
                <w:szCs w:val="16"/>
                <w:lang w:val="bg-BG"/>
              </w:rPr>
            </w:pPr>
          </w:p>
        </w:tc>
        <w:tc>
          <w:tcPr>
            <w:tcW w:w="993" w:type="dxa"/>
            <w:shd w:val="clear" w:color="auto" w:fill="E6E6E6"/>
          </w:tcPr>
          <w:p w14:paraId="0B788B80" w14:textId="77777777" w:rsidR="00F72411" w:rsidRPr="00985DE2" w:rsidRDefault="00F72411" w:rsidP="00835C8B">
            <w:pPr>
              <w:pStyle w:val="TableParagraph"/>
              <w:spacing w:before="85"/>
              <w:rPr>
                <w:sz w:val="16"/>
                <w:szCs w:val="16"/>
              </w:rPr>
            </w:pPr>
          </w:p>
          <w:p w14:paraId="2A8C7762" w14:textId="77777777" w:rsidR="00F72411" w:rsidRPr="00985DE2" w:rsidRDefault="00F72411" w:rsidP="00835C8B">
            <w:pPr>
              <w:pStyle w:val="TableParagraph"/>
              <w:ind w:left="42" w:right="73" w:firstLine="7"/>
              <w:rPr>
                <w:b/>
                <w:sz w:val="16"/>
                <w:szCs w:val="16"/>
              </w:rPr>
            </w:pPr>
            <w:r w:rsidRPr="00985DE2">
              <w:rPr>
                <w:b/>
                <w:spacing w:val="-4"/>
                <w:sz w:val="16"/>
                <w:szCs w:val="16"/>
              </w:rPr>
              <w:t>Мини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w:t>
            </w:r>
            <w:r w:rsidRPr="00985DE2">
              <w:rPr>
                <w:b/>
                <w:spacing w:val="-4"/>
                <w:sz w:val="16"/>
                <w:szCs w:val="16"/>
              </w:rPr>
              <w:t>евро</w:t>
            </w:r>
          </w:p>
        </w:tc>
        <w:tc>
          <w:tcPr>
            <w:tcW w:w="814" w:type="dxa"/>
            <w:shd w:val="clear" w:color="auto" w:fill="E6E6E6"/>
          </w:tcPr>
          <w:p w14:paraId="69CCA1D2" w14:textId="77777777" w:rsidR="00F72411" w:rsidRPr="00985DE2" w:rsidRDefault="00F72411" w:rsidP="00835C8B">
            <w:pPr>
              <w:pStyle w:val="TableParagraph"/>
              <w:spacing w:before="85"/>
              <w:rPr>
                <w:sz w:val="16"/>
                <w:szCs w:val="16"/>
              </w:rPr>
            </w:pPr>
          </w:p>
          <w:p w14:paraId="6A68F078" w14:textId="77777777" w:rsidR="00F72411" w:rsidRPr="00985DE2" w:rsidRDefault="00F72411" w:rsidP="00835C8B">
            <w:pPr>
              <w:pStyle w:val="TableParagraph"/>
              <w:ind w:left="110" w:right="124" w:hanging="20"/>
              <w:rPr>
                <w:b/>
                <w:sz w:val="16"/>
                <w:szCs w:val="16"/>
              </w:rPr>
            </w:pPr>
            <w:r w:rsidRPr="00985DE2">
              <w:rPr>
                <w:b/>
                <w:spacing w:val="-2"/>
                <w:sz w:val="16"/>
                <w:szCs w:val="16"/>
              </w:rPr>
              <w:t>Макси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евро</w:t>
            </w:r>
          </w:p>
        </w:tc>
      </w:tr>
      <w:tr w:rsidR="00F72411" w:rsidRPr="00985DE2" w14:paraId="1C955D66" w14:textId="77777777" w:rsidTr="00F72411">
        <w:trPr>
          <w:trHeight w:val="7129"/>
        </w:trPr>
        <w:tc>
          <w:tcPr>
            <w:tcW w:w="358" w:type="dxa"/>
          </w:tcPr>
          <w:p w14:paraId="356C2689" w14:textId="77777777" w:rsidR="00F72411" w:rsidRPr="00985DE2" w:rsidRDefault="00F72411" w:rsidP="00FC19C7">
            <w:pPr>
              <w:pStyle w:val="TableParagraph"/>
              <w:spacing w:before="27"/>
              <w:rPr>
                <w:b/>
                <w:spacing w:val="-10"/>
                <w:sz w:val="16"/>
                <w:szCs w:val="16"/>
              </w:rPr>
            </w:pPr>
          </w:p>
          <w:p w14:paraId="714FFFB3" w14:textId="220F9C22" w:rsidR="00F72411" w:rsidRPr="00985DE2" w:rsidRDefault="00F72411" w:rsidP="00FC19C7">
            <w:pPr>
              <w:pStyle w:val="TableParagraph"/>
              <w:spacing w:before="27"/>
              <w:rPr>
                <w:b/>
                <w:spacing w:val="-10"/>
                <w:sz w:val="16"/>
                <w:szCs w:val="16"/>
              </w:rPr>
            </w:pPr>
            <w:r w:rsidRPr="00985DE2">
              <w:rPr>
                <w:b/>
                <w:spacing w:val="-10"/>
                <w:sz w:val="16"/>
                <w:szCs w:val="16"/>
              </w:rPr>
              <w:t>3</w:t>
            </w:r>
          </w:p>
        </w:tc>
        <w:tc>
          <w:tcPr>
            <w:tcW w:w="1203" w:type="dxa"/>
          </w:tcPr>
          <w:p w14:paraId="251162C0" w14:textId="455E8651" w:rsidR="00F72411" w:rsidRPr="00985DE2" w:rsidRDefault="00F045BA" w:rsidP="00FC19C7">
            <w:pPr>
              <w:pStyle w:val="TableParagraph"/>
              <w:ind w:left="33"/>
              <w:rPr>
                <w:b/>
                <w:sz w:val="16"/>
                <w:szCs w:val="16"/>
                <w:lang w:eastAsia="bg-BG"/>
              </w:rPr>
            </w:pPr>
            <w:r w:rsidRPr="00985DE2">
              <w:rPr>
                <w:bCs/>
                <w:sz w:val="16"/>
                <w:szCs w:val="16"/>
                <w:lang w:eastAsia="bg-BG"/>
              </w:rPr>
              <w:t xml:space="preserve">Дейност 3 </w:t>
            </w:r>
            <w:r w:rsidR="00F72411" w:rsidRPr="00985DE2">
              <w:rPr>
                <w:bCs/>
                <w:sz w:val="16"/>
                <w:szCs w:val="16"/>
                <w:lang w:eastAsia="bg-BG"/>
              </w:rPr>
              <w:t>„Подобряване на качеството на живота на местните общности, опазване на околната среда и популяризиране на природното и културно-историческото наследство на територията</w:t>
            </w:r>
            <w:r w:rsidR="00F72411" w:rsidRPr="00985DE2">
              <w:rPr>
                <w:b/>
                <w:sz w:val="16"/>
                <w:szCs w:val="16"/>
                <w:lang w:eastAsia="bg-BG"/>
              </w:rPr>
              <w:t>”</w:t>
            </w:r>
          </w:p>
        </w:tc>
        <w:tc>
          <w:tcPr>
            <w:tcW w:w="1519" w:type="dxa"/>
          </w:tcPr>
          <w:p w14:paraId="7B157EB4" w14:textId="77777777" w:rsidR="00F72411" w:rsidRPr="00985DE2" w:rsidRDefault="00F72411" w:rsidP="00F72411">
            <w:p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 xml:space="preserve">По мярката ще се подпомагат дейности, изследвания, проучвания и др., насочени към запазване, поддържане и подобряване на околната среда, природното и рибарско наследство, повишаване на осведомеността за ползите от опазване на околната среда, водите и климата. Осигурява се подкрепа и за образование, екологични инициативи и зелените политики, „Син растеж”, дейности по разпространяване на знания и умения за професии, свързани със „синята икономика”, както и дейности, свързани с популяризирането на природното и културно-историческото наследство на територията, както и за наука и изследвания, свързани със сектор „Рибарство и аквакултури“ и/или опазване на околната среда. </w:t>
            </w:r>
          </w:p>
          <w:p w14:paraId="02AAC42B" w14:textId="77777777" w:rsidR="00F72411" w:rsidRPr="00985DE2" w:rsidRDefault="00F72411" w:rsidP="00F72411">
            <w:p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Чрез мярката ще се постигне:</w:t>
            </w:r>
          </w:p>
          <w:p w14:paraId="6C345400" w14:textId="77777777" w:rsidR="00F72411" w:rsidRPr="00985DE2" w:rsidRDefault="00F72411" w:rsidP="00F72411">
            <w:pPr>
              <w:numPr>
                <w:ilvl w:val="0"/>
                <w:numId w:val="2"/>
              </w:num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lastRenderedPageBreak/>
              <w:t>Повишаване на осведомеността за ползите и отговорностите към наличното природно и културно наследство;</w:t>
            </w:r>
          </w:p>
          <w:p w14:paraId="2E876E8D" w14:textId="77777777" w:rsidR="00F72411" w:rsidRPr="00985DE2" w:rsidRDefault="00F72411" w:rsidP="00F72411">
            <w:pPr>
              <w:numPr>
                <w:ilvl w:val="0"/>
                <w:numId w:val="2"/>
              </w:num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Насърчаване използването на териториалната идентичност за популяризиране на потенциала за развитие на територията чрез устойчиво и ефективно използване на местните ресурси;</w:t>
            </w:r>
          </w:p>
          <w:p w14:paraId="1CA8ED05" w14:textId="77777777" w:rsidR="00F72411" w:rsidRPr="00985DE2" w:rsidRDefault="00F72411" w:rsidP="00F72411">
            <w:pPr>
              <w:numPr>
                <w:ilvl w:val="0"/>
                <w:numId w:val="2"/>
              </w:num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Насърчаване разпространяването на знания за околната среда и климата;</w:t>
            </w:r>
          </w:p>
          <w:p w14:paraId="17998B79" w14:textId="77777777" w:rsidR="00F72411" w:rsidRPr="00985DE2" w:rsidRDefault="00F72411" w:rsidP="00F72411">
            <w:pPr>
              <w:numPr>
                <w:ilvl w:val="0"/>
                <w:numId w:val="2"/>
              </w:num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Повишаване качеството на живота на местното население чрез популяризиране и развитие на екосистемни услуги;</w:t>
            </w:r>
          </w:p>
          <w:p w14:paraId="78884C56" w14:textId="77777777" w:rsidR="00F72411" w:rsidRPr="00985DE2" w:rsidRDefault="00F72411" w:rsidP="00F72411">
            <w:pPr>
              <w:numPr>
                <w:ilvl w:val="0"/>
                <w:numId w:val="2"/>
              </w:numPr>
              <w:spacing w:line="276" w:lineRule="auto"/>
              <w:rPr>
                <w:rFonts w:ascii="Times New Roman" w:hAnsi="Times New Roman" w:cs="Times New Roman"/>
                <w:sz w:val="16"/>
                <w:szCs w:val="16"/>
                <w:lang w:val="bg-BG"/>
              </w:rPr>
            </w:pPr>
            <w:proofErr w:type="spellStart"/>
            <w:r w:rsidRPr="00985DE2">
              <w:rPr>
                <w:rFonts w:ascii="Times New Roman" w:hAnsi="Times New Roman" w:cs="Times New Roman"/>
                <w:sz w:val="16"/>
                <w:szCs w:val="16"/>
                <w:lang w:val="bg-BG"/>
              </w:rPr>
              <w:t>Заздравявяване</w:t>
            </w:r>
            <w:proofErr w:type="spellEnd"/>
            <w:r w:rsidRPr="00985DE2">
              <w:rPr>
                <w:rFonts w:ascii="Times New Roman" w:hAnsi="Times New Roman" w:cs="Times New Roman"/>
                <w:sz w:val="16"/>
                <w:szCs w:val="16"/>
                <w:lang w:val="bg-BG"/>
              </w:rPr>
              <w:t xml:space="preserve"> на връзките и обединяване на местните жители от различни поколения и етноси за опазване и подобряване на </w:t>
            </w:r>
            <w:r w:rsidRPr="00985DE2">
              <w:rPr>
                <w:rFonts w:ascii="Times New Roman" w:hAnsi="Times New Roman" w:cs="Times New Roman"/>
                <w:sz w:val="16"/>
                <w:szCs w:val="16"/>
                <w:lang w:val="bg-BG"/>
              </w:rPr>
              <w:lastRenderedPageBreak/>
              <w:t>природното и културно наследство;</w:t>
            </w:r>
          </w:p>
          <w:p w14:paraId="1FE585F7" w14:textId="77777777" w:rsidR="00F72411" w:rsidRPr="00985DE2" w:rsidRDefault="00F72411" w:rsidP="00F72411">
            <w:pPr>
              <w:numPr>
                <w:ilvl w:val="0"/>
                <w:numId w:val="2"/>
              </w:num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 xml:space="preserve">Популяризиране на територията сред масовата публика и привличане на туристи. </w:t>
            </w:r>
          </w:p>
          <w:p w14:paraId="5B7CD76F" w14:textId="079C50D4" w:rsidR="00F72411" w:rsidRPr="00985DE2" w:rsidRDefault="00F72411" w:rsidP="00F72411">
            <w:p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Насърчава се постигането на екологични цели, съблюдаващи принципите на отговорно управление на ресурсите, опазване и защита на екосистемите, както и дейности със социален ефект спрямо лица от уязвимите социални групи. Насърчава се осъществяване на връзки и</w:t>
            </w:r>
            <w:r w:rsidRPr="00985DE2">
              <w:rPr>
                <w:rFonts w:ascii="Times New Roman" w:hAnsi="Times New Roman" w:cs="Times New Roman"/>
                <w:lang w:val="bg-BG"/>
              </w:rPr>
              <w:t xml:space="preserve"> </w:t>
            </w:r>
            <w:r w:rsidRPr="00985DE2">
              <w:rPr>
                <w:rFonts w:ascii="Times New Roman" w:hAnsi="Times New Roman" w:cs="Times New Roman"/>
                <w:sz w:val="16"/>
                <w:szCs w:val="16"/>
                <w:lang w:val="bg-BG"/>
              </w:rPr>
              <w:t>сътрудничество между сектори и структури в рибарската територия и сътрудничество с научни организации от България, ЕС или трети страни. Насърчава се изпълнение на цели по Иновационна стратегия за интелигентна специализация (ИСИС) 2021-2027 г.</w:t>
            </w:r>
          </w:p>
          <w:p w14:paraId="270628CF" w14:textId="77777777" w:rsidR="00F72411" w:rsidRPr="00985DE2" w:rsidRDefault="00F72411" w:rsidP="00FC19C7">
            <w:pPr>
              <w:spacing w:line="276" w:lineRule="auto"/>
              <w:rPr>
                <w:rFonts w:ascii="Times New Roman" w:hAnsi="Times New Roman" w:cs="Times New Roman"/>
                <w:sz w:val="16"/>
                <w:szCs w:val="16"/>
                <w:lang w:val="bg-BG"/>
              </w:rPr>
            </w:pPr>
          </w:p>
        </w:tc>
        <w:tc>
          <w:tcPr>
            <w:tcW w:w="886" w:type="dxa"/>
          </w:tcPr>
          <w:p w14:paraId="3258447F" w14:textId="636702F1" w:rsidR="00F72411" w:rsidRPr="00985DE2" w:rsidRDefault="00747171" w:rsidP="00FC19C7">
            <w:pPr>
              <w:pStyle w:val="TableParagraph"/>
              <w:spacing w:before="1"/>
              <w:ind w:left="1" w:right="3"/>
              <w:rPr>
                <w:sz w:val="16"/>
                <w:szCs w:val="16"/>
              </w:rPr>
            </w:pPr>
            <w:r w:rsidRPr="00985DE2">
              <w:rPr>
                <w:sz w:val="16"/>
                <w:szCs w:val="16"/>
              </w:rPr>
              <w:lastRenderedPageBreak/>
              <w:t>332339,72</w:t>
            </w:r>
          </w:p>
        </w:tc>
        <w:tc>
          <w:tcPr>
            <w:tcW w:w="1665" w:type="dxa"/>
          </w:tcPr>
          <w:p w14:paraId="2781426B"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 Община Котел, Община Сливен, Община Нова Загора и Община Твърдица;</w:t>
            </w:r>
          </w:p>
          <w:p w14:paraId="24DDDA50"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2. Юридически лица с нестопанска цел, регистрирани по Закона за юридическите лица с нестопанска цел в обществена полза;</w:t>
            </w:r>
          </w:p>
          <w:p w14:paraId="6E0D07ED"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3. Читалища;</w:t>
            </w:r>
          </w:p>
          <w:p w14:paraId="7F4897EC" w14:textId="04F5F946"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4. Научни институти или техни клонове, както и висши училища със седалище на територията на МИРГ</w:t>
            </w:r>
          </w:p>
        </w:tc>
        <w:tc>
          <w:tcPr>
            <w:tcW w:w="2694" w:type="dxa"/>
          </w:tcPr>
          <w:p w14:paraId="2B61CF70"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 Изграждане/реконструкция/рехабилитация на малка по мащаб инфраструктура, вкл. преместваема;</w:t>
            </w:r>
          </w:p>
          <w:p w14:paraId="625FBFCC"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2. Дейности свързани с проучвания, анализи, стратегии и </w:t>
            </w:r>
            <w:proofErr w:type="spellStart"/>
            <w:r w:rsidRPr="00985DE2">
              <w:rPr>
                <w:rFonts w:ascii="Times New Roman" w:eastAsia="Times New Roman" w:hAnsi="Times New Roman" w:cs="Times New Roman"/>
                <w:sz w:val="16"/>
                <w:szCs w:val="16"/>
                <w:lang w:val="bg-BG" w:eastAsia="bg-BG"/>
              </w:rPr>
              <w:t>др</w:t>
            </w:r>
            <w:proofErr w:type="spellEnd"/>
            <w:r w:rsidRPr="00985DE2">
              <w:rPr>
                <w:rFonts w:ascii="Times New Roman" w:eastAsia="Times New Roman" w:hAnsi="Times New Roman" w:cs="Times New Roman"/>
                <w:sz w:val="16"/>
                <w:szCs w:val="16"/>
                <w:lang w:val="bg-BG" w:eastAsia="bg-BG"/>
              </w:rPr>
              <w:t>;</w:t>
            </w:r>
          </w:p>
          <w:p w14:paraId="0E4DD339"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3. Дейности по опазване на околната среда и намаляване на натиска върху водните ресурси;</w:t>
            </w:r>
          </w:p>
          <w:p w14:paraId="5AACEA94"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4. Разработване и внедряване на иновации, вкл. малки пилотни проекти, свързани с подобряване на енергийната ефективност (вкл. енергийни кооперативи), </w:t>
            </w:r>
            <w:proofErr w:type="spellStart"/>
            <w:r w:rsidRPr="00985DE2">
              <w:rPr>
                <w:rFonts w:ascii="Times New Roman" w:eastAsia="Times New Roman" w:hAnsi="Times New Roman" w:cs="Times New Roman"/>
                <w:sz w:val="16"/>
                <w:szCs w:val="16"/>
                <w:lang w:val="bg-BG" w:eastAsia="bg-BG"/>
              </w:rPr>
              <w:t>декарбонизация</w:t>
            </w:r>
            <w:proofErr w:type="spellEnd"/>
            <w:r w:rsidRPr="00985DE2">
              <w:rPr>
                <w:rFonts w:ascii="Times New Roman" w:eastAsia="Times New Roman" w:hAnsi="Times New Roman" w:cs="Times New Roman"/>
                <w:sz w:val="16"/>
                <w:szCs w:val="16"/>
                <w:lang w:val="bg-BG" w:eastAsia="bg-BG"/>
              </w:rPr>
              <w:t>, опазване на околната среда и устойчиво развитие на рибарските общности;</w:t>
            </w:r>
          </w:p>
          <w:p w14:paraId="36B0046F"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5. Инвестиции, свързани с дигитализация, управление и съхраняване на информация;</w:t>
            </w:r>
          </w:p>
          <w:p w14:paraId="19A6F9E8"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6. Насърчаване на взаимодействието между наука и бизнес по тематика, свързана със „синия растеж”, зелените политики, устойчиво развитие на рибарските общности;</w:t>
            </w:r>
          </w:p>
          <w:p w14:paraId="35CDFC1E"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7. Дейности за разпространение на знания и информиране за опазването на околната среда, природното и културно-историческото наследство, устойчиво развитие на рибарските общности и „Син растеж“, вкл. семинари, курсове, обучения, конференции и др.;</w:t>
            </w:r>
          </w:p>
          <w:p w14:paraId="3A4DE5A3"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8. Обучения и повишаване на професионалната квалификация;</w:t>
            </w:r>
          </w:p>
          <w:p w14:paraId="596F76C7"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9. Инвентаризация на културни/исторически/природни обекти на морското наследство и тяхното популяризиране, вкл. чрез дигитализация и онлайн платформи. Реставрация и експониране на гореописаните обекти; </w:t>
            </w:r>
          </w:p>
          <w:p w14:paraId="242CA4F5"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10. Дейности, насочени към запазване, поддържане и представяне под всякаква форма на културно-</w:t>
            </w:r>
            <w:r w:rsidRPr="00985DE2">
              <w:rPr>
                <w:rFonts w:ascii="Times New Roman" w:eastAsia="Times New Roman" w:hAnsi="Times New Roman" w:cs="Times New Roman"/>
                <w:sz w:val="16"/>
                <w:szCs w:val="16"/>
                <w:lang w:val="bg-BG" w:eastAsia="bg-BG"/>
              </w:rPr>
              <w:lastRenderedPageBreak/>
              <w:t>историческото, природното и рибарско наследство и тяхното проучване (</w:t>
            </w:r>
            <w:proofErr w:type="spellStart"/>
            <w:r w:rsidRPr="00985DE2">
              <w:rPr>
                <w:rFonts w:ascii="Times New Roman" w:eastAsia="Times New Roman" w:hAnsi="Times New Roman" w:cs="Times New Roman"/>
                <w:sz w:val="16"/>
                <w:szCs w:val="16"/>
                <w:lang w:val="bg-BG" w:eastAsia="bg-BG"/>
              </w:rPr>
              <w:t>вкл.теренни</w:t>
            </w:r>
            <w:proofErr w:type="spellEnd"/>
            <w:r w:rsidRPr="00985DE2">
              <w:rPr>
                <w:rFonts w:ascii="Times New Roman" w:eastAsia="Times New Roman" w:hAnsi="Times New Roman" w:cs="Times New Roman"/>
                <w:sz w:val="16"/>
                <w:szCs w:val="16"/>
                <w:lang w:val="bg-BG" w:eastAsia="bg-BG"/>
              </w:rPr>
              <w:t xml:space="preserve"> проучвания, исторически и етнографски изследвания и </w:t>
            </w:r>
            <w:proofErr w:type="spellStart"/>
            <w:r w:rsidRPr="00985DE2">
              <w:rPr>
                <w:rFonts w:ascii="Times New Roman" w:eastAsia="Times New Roman" w:hAnsi="Times New Roman" w:cs="Times New Roman"/>
                <w:sz w:val="16"/>
                <w:szCs w:val="16"/>
                <w:lang w:val="bg-BG" w:eastAsia="bg-BG"/>
              </w:rPr>
              <w:t>др</w:t>
            </w:r>
            <w:proofErr w:type="spellEnd"/>
            <w:r w:rsidRPr="00985DE2">
              <w:rPr>
                <w:rFonts w:ascii="Times New Roman" w:eastAsia="Times New Roman" w:hAnsi="Times New Roman" w:cs="Times New Roman"/>
                <w:sz w:val="16"/>
                <w:szCs w:val="16"/>
                <w:lang w:val="bg-BG" w:eastAsia="bg-BG"/>
              </w:rPr>
              <w:t>);</w:t>
            </w:r>
          </w:p>
          <w:p w14:paraId="5FC11DB9"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11. Възстановяване и мониторинг на обекти в защитени природни зони (вкл. събиране на отпадъци, изгубени риболовни уреди, услуги за биологично разнообразие, вкл. с участието на рибари); </w:t>
            </w:r>
          </w:p>
          <w:p w14:paraId="0E9E306E" w14:textId="77777777"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12. Екологични, образователни и културни инициативи и дейности във всякакъв формат;</w:t>
            </w:r>
          </w:p>
          <w:p w14:paraId="65B4A6DA" w14:textId="028E7F10" w:rsidR="00F72411" w:rsidRPr="00985DE2" w:rsidRDefault="00F72411" w:rsidP="00F72411">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13. Дейности, свързани с наука и/или изследвания относно сектор „Рибарство и аквакултури“ и/или изследване и опазване на околната среда;</w:t>
            </w:r>
            <w:r w:rsidRPr="00985DE2">
              <w:rPr>
                <w:rFonts w:ascii="Times New Roman" w:eastAsia="Times New Roman" w:hAnsi="Times New Roman" w:cs="Times New Roman"/>
                <w:kern w:val="2"/>
                <w:sz w:val="24"/>
                <w:szCs w:val="24"/>
                <w:lang w:val="bg-BG" w:eastAsia="bg-BG"/>
                <w14:ligatures w14:val="standardContextual"/>
              </w:rPr>
              <w:t xml:space="preserve"> </w:t>
            </w:r>
            <w:r w:rsidRPr="00985DE2">
              <w:rPr>
                <w:rFonts w:ascii="Times New Roman" w:eastAsia="Times New Roman" w:hAnsi="Times New Roman" w:cs="Times New Roman"/>
                <w:sz w:val="16"/>
                <w:szCs w:val="16"/>
                <w:lang w:val="bg-BG" w:eastAsia="bg-BG"/>
              </w:rPr>
              <w:t xml:space="preserve">14. Прилагане на дигитални решения и използване на дигитални технологии, вкл. ИИ, за справяне с предизвикателствата на модерната синя икономика и управлението на екосистемите.  </w:t>
            </w:r>
          </w:p>
          <w:p w14:paraId="1EF92622" w14:textId="77777777" w:rsidR="00F72411" w:rsidRPr="00985DE2" w:rsidRDefault="00F72411" w:rsidP="00FC19C7">
            <w:pPr>
              <w:adjustRightInd w:val="0"/>
              <w:spacing w:line="276" w:lineRule="auto"/>
              <w:rPr>
                <w:rFonts w:ascii="Times New Roman" w:eastAsia="Times New Roman" w:hAnsi="Times New Roman" w:cs="Times New Roman"/>
                <w:sz w:val="16"/>
                <w:szCs w:val="16"/>
                <w:lang w:val="bg-BG" w:eastAsia="bg-BG"/>
              </w:rPr>
            </w:pPr>
          </w:p>
        </w:tc>
        <w:tc>
          <w:tcPr>
            <w:tcW w:w="1559" w:type="dxa"/>
          </w:tcPr>
          <w:p w14:paraId="735C97E0"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u w:val="single"/>
                <w:bdr w:val="nil"/>
                <w:lang w:val="bg-BG"/>
              </w:rPr>
            </w:pPr>
            <w:r w:rsidRPr="00985DE2">
              <w:rPr>
                <w:rFonts w:ascii="Times New Roman" w:eastAsia="Arial Unicode MS" w:hAnsi="Times New Roman" w:cs="Times New Roman"/>
                <w:sz w:val="16"/>
                <w:szCs w:val="16"/>
                <w:u w:val="single"/>
                <w:bdr w:val="nil"/>
                <w:lang w:val="bg-BG"/>
              </w:rPr>
              <w:lastRenderedPageBreak/>
              <w:t xml:space="preserve">1. За подготовка на проектното предложение: </w:t>
            </w:r>
          </w:p>
          <w:p w14:paraId="423B6F5A"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1.1. Закупуване на ноу-хау, патентни права и лицензи, необходими за изготвяне и изпълнение на проекта;</w:t>
            </w:r>
          </w:p>
          <w:p w14:paraId="7D2B96A6"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1.2. Разходи за консултантски услуги, свързани с подготовката и изпълнението на проекта, предварителни проучвания, оценки и анализи, изготвяне на технически/работен проект и др.</w:t>
            </w:r>
          </w:p>
          <w:p w14:paraId="0C3F5F09"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u w:val="single"/>
                <w:bdr w:val="nil"/>
                <w:lang w:val="bg-BG"/>
              </w:rPr>
            </w:pPr>
            <w:r w:rsidRPr="00985DE2">
              <w:rPr>
                <w:rFonts w:ascii="Times New Roman" w:eastAsia="Arial Unicode MS" w:hAnsi="Times New Roman" w:cs="Times New Roman"/>
                <w:sz w:val="16"/>
                <w:szCs w:val="16"/>
                <w:u w:val="single"/>
                <w:bdr w:val="nil"/>
                <w:lang w:val="bg-BG"/>
              </w:rPr>
              <w:t>2. За изпълнение на проектното предложение:</w:t>
            </w:r>
          </w:p>
          <w:p w14:paraId="762D9224"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 Строително-монтажни работи (включително разходи за независим строителен и авторски надзор и инвеститорски контрол);</w:t>
            </w:r>
          </w:p>
          <w:p w14:paraId="4D4C5FEB"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2.2. Закупуване и инсталиране на нови машини и оборудване (вкл. компютърно, за видеонаблюдение или други системи за сигурност), съоръжения и други, пряко свързани с предвидената инвестиция, включително разходи, включени в </w:t>
            </w:r>
            <w:r w:rsidRPr="00985DE2">
              <w:rPr>
                <w:rFonts w:ascii="Times New Roman" w:eastAsia="Arial Unicode MS" w:hAnsi="Times New Roman" w:cs="Times New Roman"/>
                <w:sz w:val="16"/>
                <w:szCs w:val="16"/>
                <w:bdr w:val="nil"/>
                <w:lang w:val="bg-BG"/>
              </w:rPr>
              <w:lastRenderedPageBreak/>
              <w:t>продажната цена за осъществяване на доставка, инсталиране, изпитване и въвеждане в експлоатация на оборудването/машините/съоръженията и обучение за експлоатацията им;</w:t>
            </w:r>
          </w:p>
          <w:p w14:paraId="074317C9" w14:textId="74205726"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2.3. Изграждане на системи за дигитализация, управление и съхраняване на информация;</w:t>
            </w:r>
            <w:r w:rsidRPr="00985DE2">
              <w:rPr>
                <w:rFonts w:ascii="Times New Roman" w:eastAsia="Times New Roman" w:hAnsi="Times New Roman" w:cs="Times New Roman"/>
                <w:lang w:val="bg-BG" w:eastAsia="bg-BG"/>
              </w:rPr>
              <w:t xml:space="preserve"> </w:t>
            </w:r>
            <w:r w:rsidRPr="00985DE2">
              <w:rPr>
                <w:rFonts w:ascii="Times New Roman" w:eastAsia="Arial Unicode MS" w:hAnsi="Times New Roman" w:cs="Times New Roman"/>
                <w:sz w:val="16"/>
                <w:szCs w:val="16"/>
                <w:bdr w:val="nil"/>
                <w:lang w:val="bg-BG"/>
              </w:rPr>
              <w:t>.4. Разходи за проучвания и изследвания, както и разработване на стратегии, планове, програми, стратегически/аналитични и други документи;</w:t>
            </w:r>
          </w:p>
          <w:p w14:paraId="33F41D16"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2.5. Разходи, свързани с организирането на обучения, семинари, съвместни събития, срещи и т.н.;</w:t>
            </w:r>
          </w:p>
          <w:p w14:paraId="370CAF22"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2.6. Разходи за обучения и повишаване на професионалната квалификация;</w:t>
            </w:r>
          </w:p>
          <w:p w14:paraId="7CA77288"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2.7. Разходи, свързани с реализирането на промоционални и маркетингови кампании;</w:t>
            </w:r>
          </w:p>
          <w:p w14:paraId="3EE1BAAD"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2.8. Разходи, свързани със срещи с потенциални партньори и работа в </w:t>
            </w:r>
            <w:r w:rsidRPr="00985DE2">
              <w:rPr>
                <w:rFonts w:ascii="Times New Roman" w:eastAsia="Arial Unicode MS" w:hAnsi="Times New Roman" w:cs="Times New Roman"/>
                <w:sz w:val="16"/>
                <w:szCs w:val="16"/>
                <w:bdr w:val="nil"/>
                <w:lang w:val="bg-BG"/>
              </w:rPr>
              <w:lastRenderedPageBreak/>
              <w:t>мрежа (напр. пътни разходи, разходи за нощувки и храна, хонорари за експерти, хонорари на преводачи, разходи за комуникация и др.);</w:t>
            </w:r>
          </w:p>
          <w:p w14:paraId="74C34EA5"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2.9. Разходи за представяне във всякаква форма на културно-историческото, природното, рибарско наследство и „Син растеж“ на територията на рибарската област;</w:t>
            </w:r>
          </w:p>
          <w:p w14:paraId="03ACFAF1"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2.10. Разходи, насочени към запазване, поддържане и подобряване на околната среда, културно-историческото, природното и рибарско наследство, вкл. дигитализиране;</w:t>
            </w:r>
          </w:p>
          <w:p w14:paraId="1E23B1B7"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2.11. Разходи, свързани с популяризиране, съхраняване, реставрация и социализация на културното, историческото и морското наследство;</w:t>
            </w:r>
          </w:p>
          <w:p w14:paraId="5A657BDE"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2.12. Разходи за екологични, образователни и културни инициативи и дейности;</w:t>
            </w:r>
          </w:p>
          <w:p w14:paraId="024DCAF2"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2.13. Разходи за наука и/или изследвания относно сектор </w:t>
            </w:r>
            <w:r w:rsidRPr="00985DE2">
              <w:rPr>
                <w:rFonts w:ascii="Times New Roman" w:eastAsia="Arial Unicode MS" w:hAnsi="Times New Roman" w:cs="Times New Roman"/>
                <w:sz w:val="16"/>
                <w:szCs w:val="16"/>
                <w:bdr w:val="nil"/>
                <w:lang w:val="bg-BG"/>
              </w:rPr>
              <w:lastRenderedPageBreak/>
              <w:t>„Рибарство и аквакултури“ и/или опазване на околната среда;</w:t>
            </w:r>
          </w:p>
          <w:p w14:paraId="7D6F4A7A" w14:textId="77777777"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2.14. Разходи за информация и комуникация.</w:t>
            </w:r>
          </w:p>
          <w:p w14:paraId="0608A97E" w14:textId="31891CBD" w:rsidR="00747171" w:rsidRPr="00985DE2" w:rsidRDefault="00747171" w:rsidP="00747171">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Допустими за финансиране са разходи, свързани с подготовката на проектните предложения, които са извършени от кандидата преди подаването на формуляра за кандидатстване по мярката, но не по-рано от 01.01.2021 г.</w:t>
            </w:r>
          </w:p>
          <w:p w14:paraId="5738A152" w14:textId="77777777" w:rsidR="00F72411" w:rsidRPr="00985DE2" w:rsidRDefault="00F72411"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tc>
        <w:tc>
          <w:tcPr>
            <w:tcW w:w="1276" w:type="dxa"/>
          </w:tcPr>
          <w:p w14:paraId="66BB7EA4" w14:textId="77777777" w:rsidR="00747171" w:rsidRPr="00985DE2" w:rsidRDefault="00747171" w:rsidP="00747171">
            <w:pPr>
              <w:adjustRightInd w:val="0"/>
              <w:spacing w:line="276" w:lineRule="auto"/>
              <w:jc w:val="both"/>
              <w:rPr>
                <w:rFonts w:ascii="Times New Roman" w:hAnsi="Times New Roman" w:cs="Times New Roman"/>
                <w:sz w:val="16"/>
                <w:szCs w:val="16"/>
                <w:lang w:val="bg-BG" w:eastAsia="bg-BG"/>
              </w:rPr>
            </w:pPr>
            <w:r w:rsidRPr="00985DE2">
              <w:rPr>
                <w:rFonts w:ascii="Times New Roman" w:hAnsi="Times New Roman" w:cs="Times New Roman"/>
                <w:sz w:val="16"/>
                <w:szCs w:val="16"/>
                <w:lang w:val="bg-BG" w:eastAsia="bg-BG"/>
              </w:rPr>
              <w:lastRenderedPageBreak/>
              <w:t xml:space="preserve">Финансовата помощ е в размер </w:t>
            </w:r>
            <w:r w:rsidRPr="00985DE2">
              <w:rPr>
                <w:rFonts w:ascii="Times New Roman" w:hAnsi="Times New Roman" w:cs="Times New Roman"/>
                <w:b/>
                <w:sz w:val="16"/>
                <w:szCs w:val="16"/>
                <w:lang w:val="bg-BG" w:eastAsia="bg-BG"/>
              </w:rPr>
              <w:t xml:space="preserve">до 100 на сто </w:t>
            </w:r>
            <w:r w:rsidRPr="00985DE2">
              <w:rPr>
                <w:rFonts w:ascii="Times New Roman" w:hAnsi="Times New Roman" w:cs="Times New Roman"/>
                <w:sz w:val="16"/>
                <w:szCs w:val="16"/>
                <w:lang w:val="bg-BG" w:eastAsia="bg-BG"/>
              </w:rPr>
              <w:t>от общите допустими разходи за общини, научни институти и висши училища, ЮЛ регистрирани по ЗЮЛНЦ в обществена полза и Читалища.</w:t>
            </w:r>
          </w:p>
          <w:p w14:paraId="41F65403" w14:textId="77777777" w:rsidR="00747171" w:rsidRPr="00985DE2" w:rsidRDefault="00747171" w:rsidP="00747171">
            <w:pPr>
              <w:adjustRightInd w:val="0"/>
              <w:spacing w:line="276" w:lineRule="auto"/>
              <w:jc w:val="both"/>
              <w:rPr>
                <w:rFonts w:ascii="Times New Roman" w:hAnsi="Times New Roman" w:cs="Times New Roman"/>
                <w:sz w:val="16"/>
                <w:szCs w:val="16"/>
                <w:lang w:val="bg-BG" w:eastAsia="bg-BG"/>
              </w:rPr>
            </w:pPr>
          </w:p>
          <w:p w14:paraId="32919EC2" w14:textId="2201C94A" w:rsidR="00F72411" w:rsidRPr="00985DE2" w:rsidRDefault="00747171" w:rsidP="00747171">
            <w:pPr>
              <w:adjustRightInd w:val="0"/>
              <w:spacing w:line="276" w:lineRule="auto"/>
              <w:rPr>
                <w:rFonts w:ascii="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Размерът на финансовата помощ за проекти, които след извършване на инвестицията ще генерират нетни приходи се определя съгласно анализ „разходи-ползи” за съответната инвестиция, съгласно националните и европейски правила за установяване на държавна помощ.</w:t>
            </w:r>
          </w:p>
        </w:tc>
        <w:tc>
          <w:tcPr>
            <w:tcW w:w="992" w:type="dxa"/>
          </w:tcPr>
          <w:p w14:paraId="17843565" w14:textId="474972BF" w:rsidR="00F72411" w:rsidRPr="00985DE2" w:rsidRDefault="00747171" w:rsidP="00FC19C7">
            <w:pPr>
              <w:pStyle w:val="TableParagraph"/>
              <w:spacing w:before="1"/>
              <w:ind w:left="23"/>
              <w:rPr>
                <w:sz w:val="16"/>
                <w:szCs w:val="16"/>
              </w:rPr>
            </w:pPr>
            <w:r w:rsidRPr="00985DE2">
              <w:rPr>
                <w:sz w:val="16"/>
                <w:szCs w:val="16"/>
              </w:rPr>
              <w:t>4 то тримесечие</w:t>
            </w:r>
          </w:p>
        </w:tc>
        <w:tc>
          <w:tcPr>
            <w:tcW w:w="1453" w:type="dxa"/>
          </w:tcPr>
          <w:p w14:paraId="63EE57AB" w14:textId="77777777" w:rsidR="00747171" w:rsidRPr="00985DE2" w:rsidRDefault="00747171" w:rsidP="00747171">
            <w:pPr>
              <w:pStyle w:val="TableParagraph"/>
              <w:spacing w:before="24"/>
              <w:ind w:left="24" w:right="142"/>
              <w:rPr>
                <w:sz w:val="16"/>
                <w:szCs w:val="16"/>
              </w:rPr>
            </w:pPr>
            <w:r w:rsidRPr="00985DE2">
              <w:rPr>
                <w:sz w:val="16"/>
                <w:szCs w:val="16"/>
              </w:rPr>
              <w:t>90 дни</w:t>
            </w:r>
            <w:r w:rsidRPr="00985DE2">
              <w:rPr>
                <w:spacing w:val="-1"/>
                <w:sz w:val="16"/>
                <w:szCs w:val="16"/>
              </w:rPr>
              <w:t xml:space="preserve"> </w:t>
            </w:r>
            <w:r w:rsidRPr="00985DE2">
              <w:rPr>
                <w:sz w:val="16"/>
                <w:szCs w:val="16"/>
              </w:rPr>
              <w:t>от</w:t>
            </w:r>
            <w:r w:rsidRPr="00985DE2">
              <w:rPr>
                <w:spacing w:val="40"/>
                <w:sz w:val="16"/>
                <w:szCs w:val="16"/>
              </w:rPr>
              <w:t xml:space="preserve"> </w:t>
            </w:r>
            <w:r w:rsidRPr="00985DE2">
              <w:rPr>
                <w:sz w:val="16"/>
                <w:szCs w:val="16"/>
              </w:rPr>
              <w:t>датата</w:t>
            </w:r>
            <w:r w:rsidRPr="00985DE2">
              <w:rPr>
                <w:spacing w:val="-5"/>
                <w:sz w:val="16"/>
                <w:szCs w:val="16"/>
              </w:rPr>
              <w:t xml:space="preserve"> </w:t>
            </w:r>
            <w:r w:rsidRPr="00985DE2">
              <w:rPr>
                <w:sz w:val="16"/>
                <w:szCs w:val="16"/>
              </w:rPr>
              <w:t>на</w:t>
            </w:r>
            <w:r w:rsidRPr="00985DE2">
              <w:rPr>
                <w:spacing w:val="40"/>
                <w:sz w:val="16"/>
                <w:szCs w:val="16"/>
              </w:rPr>
              <w:t xml:space="preserve"> </w:t>
            </w:r>
            <w:r w:rsidRPr="00985DE2">
              <w:rPr>
                <w:spacing w:val="-2"/>
                <w:sz w:val="16"/>
                <w:szCs w:val="16"/>
              </w:rPr>
              <w:t>обявяване</w:t>
            </w:r>
            <w:r w:rsidRPr="00985DE2">
              <w:rPr>
                <w:spacing w:val="40"/>
                <w:sz w:val="16"/>
                <w:szCs w:val="16"/>
              </w:rPr>
              <w:t xml:space="preserve"> </w:t>
            </w:r>
            <w:r w:rsidRPr="00985DE2">
              <w:rPr>
                <w:spacing w:val="-6"/>
                <w:sz w:val="16"/>
                <w:szCs w:val="16"/>
              </w:rPr>
              <w:t>на</w:t>
            </w:r>
          </w:p>
          <w:p w14:paraId="46013104" w14:textId="49A639AD" w:rsidR="00F72411" w:rsidRPr="00985DE2" w:rsidRDefault="00747171" w:rsidP="00747171">
            <w:pPr>
              <w:pStyle w:val="TableParagraph"/>
              <w:spacing w:before="24"/>
              <w:ind w:left="24" w:right="142"/>
              <w:rPr>
                <w:sz w:val="16"/>
                <w:szCs w:val="16"/>
              </w:rPr>
            </w:pPr>
            <w:r w:rsidRPr="00985DE2">
              <w:rPr>
                <w:spacing w:val="-2"/>
                <w:sz w:val="16"/>
                <w:szCs w:val="16"/>
              </w:rPr>
              <w:t>процедурат</w:t>
            </w:r>
            <w:r w:rsidRPr="00985DE2">
              <w:rPr>
                <w:spacing w:val="-10"/>
                <w:sz w:val="16"/>
                <w:szCs w:val="16"/>
              </w:rPr>
              <w:t>а</w:t>
            </w:r>
          </w:p>
        </w:tc>
        <w:tc>
          <w:tcPr>
            <w:tcW w:w="993" w:type="dxa"/>
          </w:tcPr>
          <w:p w14:paraId="36C251AD" w14:textId="7AC0BD65" w:rsidR="00F72411" w:rsidRPr="00985DE2" w:rsidRDefault="00747171" w:rsidP="00FC19C7">
            <w:pPr>
              <w:pStyle w:val="TableParagraph"/>
              <w:spacing w:before="24"/>
              <w:ind w:left="16"/>
              <w:rPr>
                <w:sz w:val="16"/>
                <w:szCs w:val="16"/>
              </w:rPr>
            </w:pPr>
            <w:r w:rsidRPr="00985DE2">
              <w:rPr>
                <w:sz w:val="16"/>
                <w:szCs w:val="16"/>
              </w:rPr>
              <w:t>10225,84</w:t>
            </w:r>
          </w:p>
        </w:tc>
        <w:tc>
          <w:tcPr>
            <w:tcW w:w="814" w:type="dxa"/>
          </w:tcPr>
          <w:p w14:paraId="57C430EA" w14:textId="39889F45" w:rsidR="00F72411" w:rsidRPr="00985DE2" w:rsidRDefault="00747171" w:rsidP="00FC19C7">
            <w:pPr>
              <w:pStyle w:val="TableParagraph"/>
              <w:spacing w:before="24"/>
              <w:ind w:left="14"/>
              <w:rPr>
                <w:sz w:val="16"/>
                <w:szCs w:val="16"/>
              </w:rPr>
            </w:pPr>
            <w:r w:rsidRPr="00985DE2">
              <w:rPr>
                <w:sz w:val="16"/>
                <w:szCs w:val="16"/>
              </w:rPr>
              <w:t>199915,13</w:t>
            </w:r>
          </w:p>
        </w:tc>
      </w:tr>
      <w:tr w:rsidR="00F72411" w:rsidRPr="00985DE2" w14:paraId="02013CF8" w14:textId="77777777" w:rsidTr="00F72411">
        <w:trPr>
          <w:trHeight w:val="801"/>
        </w:trPr>
        <w:tc>
          <w:tcPr>
            <w:tcW w:w="361" w:type="dxa"/>
            <w:vMerge w:val="restart"/>
            <w:shd w:val="clear" w:color="auto" w:fill="E6E6E6"/>
          </w:tcPr>
          <w:p w14:paraId="78149B77" w14:textId="77777777" w:rsidR="00F72411" w:rsidRPr="00985DE2" w:rsidRDefault="00F72411" w:rsidP="00835C8B">
            <w:pPr>
              <w:pStyle w:val="TableParagraph"/>
              <w:spacing w:before="673"/>
              <w:ind w:left="57" w:right="53" w:firstLine="38"/>
              <w:rPr>
                <w:b/>
                <w:sz w:val="16"/>
                <w:szCs w:val="16"/>
              </w:rPr>
            </w:pPr>
            <w:r w:rsidRPr="00985DE2">
              <w:rPr>
                <w:b/>
                <w:spacing w:val="-10"/>
                <w:sz w:val="16"/>
                <w:szCs w:val="16"/>
              </w:rPr>
              <w:lastRenderedPageBreak/>
              <w:t>№</w:t>
            </w:r>
            <w:r w:rsidRPr="00985DE2">
              <w:rPr>
                <w:b/>
                <w:spacing w:val="40"/>
                <w:sz w:val="16"/>
                <w:szCs w:val="16"/>
              </w:rPr>
              <w:t xml:space="preserve"> </w:t>
            </w:r>
            <w:r w:rsidRPr="00985DE2">
              <w:rPr>
                <w:b/>
                <w:spacing w:val="-6"/>
                <w:sz w:val="16"/>
                <w:szCs w:val="16"/>
              </w:rPr>
              <w:t>по</w:t>
            </w:r>
            <w:r w:rsidRPr="00985DE2">
              <w:rPr>
                <w:b/>
                <w:spacing w:val="40"/>
                <w:sz w:val="16"/>
                <w:szCs w:val="16"/>
              </w:rPr>
              <w:t xml:space="preserve"> </w:t>
            </w:r>
            <w:r w:rsidRPr="00985DE2">
              <w:rPr>
                <w:b/>
                <w:spacing w:val="-4"/>
                <w:sz w:val="16"/>
                <w:szCs w:val="16"/>
              </w:rPr>
              <w:t>ред</w:t>
            </w:r>
          </w:p>
        </w:tc>
        <w:tc>
          <w:tcPr>
            <w:tcW w:w="1203" w:type="dxa"/>
            <w:vMerge w:val="restart"/>
            <w:shd w:val="clear" w:color="auto" w:fill="E6E6E6"/>
          </w:tcPr>
          <w:p w14:paraId="499D09AF" w14:textId="77777777" w:rsidR="00F72411" w:rsidRPr="00985DE2" w:rsidRDefault="00F72411" w:rsidP="00835C8B">
            <w:pPr>
              <w:pStyle w:val="TableParagraph"/>
              <w:rPr>
                <w:sz w:val="16"/>
                <w:szCs w:val="16"/>
              </w:rPr>
            </w:pPr>
          </w:p>
          <w:p w14:paraId="28895651" w14:textId="77777777" w:rsidR="00F72411" w:rsidRPr="00985DE2" w:rsidRDefault="00F72411" w:rsidP="00835C8B">
            <w:pPr>
              <w:pStyle w:val="TableParagraph"/>
              <w:rPr>
                <w:sz w:val="16"/>
                <w:szCs w:val="16"/>
              </w:rPr>
            </w:pPr>
          </w:p>
          <w:p w14:paraId="37C12FCD" w14:textId="77777777" w:rsidR="00F72411" w:rsidRPr="00985DE2" w:rsidRDefault="00F72411" w:rsidP="00835C8B">
            <w:pPr>
              <w:pStyle w:val="TableParagraph"/>
              <w:rPr>
                <w:sz w:val="16"/>
                <w:szCs w:val="16"/>
              </w:rPr>
            </w:pPr>
          </w:p>
          <w:p w14:paraId="0953A52A" w14:textId="77777777" w:rsidR="00F72411" w:rsidRPr="00985DE2" w:rsidRDefault="00F72411" w:rsidP="00835C8B">
            <w:pPr>
              <w:pStyle w:val="TableParagraph"/>
              <w:spacing w:before="30"/>
              <w:rPr>
                <w:sz w:val="16"/>
                <w:szCs w:val="16"/>
              </w:rPr>
            </w:pPr>
          </w:p>
          <w:p w14:paraId="68F3FFFE" w14:textId="77777777" w:rsidR="00F72411" w:rsidRPr="00985DE2" w:rsidRDefault="00F72411" w:rsidP="00835C8B">
            <w:pPr>
              <w:pStyle w:val="TableParagraph"/>
              <w:ind w:left="40" w:firstLine="26"/>
              <w:rPr>
                <w:b/>
                <w:sz w:val="16"/>
                <w:szCs w:val="16"/>
              </w:rPr>
            </w:pPr>
            <w:r w:rsidRPr="00985DE2">
              <w:rPr>
                <w:b/>
                <w:spacing w:val="-2"/>
                <w:sz w:val="16"/>
                <w:szCs w:val="16"/>
              </w:rPr>
              <w:t>Наименование</w:t>
            </w:r>
            <w:r w:rsidRPr="00985DE2">
              <w:rPr>
                <w:b/>
                <w:spacing w:val="40"/>
                <w:sz w:val="16"/>
                <w:szCs w:val="16"/>
              </w:rPr>
              <w:t xml:space="preserve"> </w:t>
            </w:r>
            <w:r w:rsidRPr="00985DE2">
              <w:rPr>
                <w:b/>
                <w:sz w:val="16"/>
                <w:szCs w:val="16"/>
              </w:rPr>
              <w:t>на</w:t>
            </w:r>
            <w:r w:rsidRPr="00985DE2">
              <w:rPr>
                <w:b/>
                <w:spacing w:val="-1"/>
                <w:sz w:val="16"/>
                <w:szCs w:val="16"/>
              </w:rPr>
              <w:t xml:space="preserve"> </w:t>
            </w:r>
            <w:r w:rsidRPr="00985DE2">
              <w:rPr>
                <w:b/>
                <w:spacing w:val="-2"/>
                <w:sz w:val="16"/>
                <w:szCs w:val="16"/>
              </w:rPr>
              <w:t>процедурата</w:t>
            </w:r>
          </w:p>
        </w:tc>
        <w:tc>
          <w:tcPr>
            <w:tcW w:w="1519" w:type="dxa"/>
            <w:vMerge w:val="restart"/>
            <w:shd w:val="clear" w:color="auto" w:fill="E6E6E6"/>
          </w:tcPr>
          <w:p w14:paraId="73B094E7" w14:textId="77777777" w:rsidR="00F72411" w:rsidRPr="00985DE2" w:rsidRDefault="00F72411" w:rsidP="00835C8B">
            <w:pPr>
              <w:pStyle w:val="TableParagraph"/>
              <w:rPr>
                <w:sz w:val="16"/>
                <w:szCs w:val="16"/>
              </w:rPr>
            </w:pPr>
          </w:p>
          <w:p w14:paraId="584D55C2" w14:textId="77777777" w:rsidR="00F72411" w:rsidRPr="00985DE2" w:rsidRDefault="00F72411" w:rsidP="00835C8B">
            <w:pPr>
              <w:pStyle w:val="TableParagraph"/>
              <w:rPr>
                <w:sz w:val="16"/>
                <w:szCs w:val="16"/>
              </w:rPr>
            </w:pPr>
          </w:p>
          <w:p w14:paraId="29DFC66D" w14:textId="77777777" w:rsidR="00F72411" w:rsidRPr="00985DE2" w:rsidRDefault="00F72411" w:rsidP="00835C8B">
            <w:pPr>
              <w:pStyle w:val="TableParagraph"/>
              <w:spacing w:before="29"/>
              <w:rPr>
                <w:sz w:val="16"/>
                <w:szCs w:val="16"/>
              </w:rPr>
            </w:pPr>
          </w:p>
          <w:p w14:paraId="08CBFA00" w14:textId="77777777" w:rsidR="00F72411" w:rsidRPr="00985DE2" w:rsidRDefault="00F72411" w:rsidP="00835C8B">
            <w:pPr>
              <w:pStyle w:val="TableParagraph"/>
              <w:ind w:left="3"/>
              <w:rPr>
                <w:b/>
                <w:sz w:val="16"/>
                <w:szCs w:val="16"/>
              </w:rPr>
            </w:pPr>
            <w:r w:rsidRPr="00985DE2">
              <w:rPr>
                <w:b/>
                <w:sz w:val="16"/>
                <w:szCs w:val="16"/>
              </w:rPr>
              <w:t>Цели</w:t>
            </w:r>
            <w:r w:rsidRPr="00985DE2">
              <w:rPr>
                <w:b/>
                <w:spacing w:val="-3"/>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t>предоставяната</w:t>
            </w:r>
            <w:r w:rsidRPr="00985DE2">
              <w:rPr>
                <w:b/>
                <w:spacing w:val="40"/>
                <w:sz w:val="16"/>
                <w:szCs w:val="16"/>
              </w:rPr>
              <w:t xml:space="preserve"> </w:t>
            </w:r>
            <w:r w:rsidRPr="00985DE2">
              <w:rPr>
                <w:b/>
                <w:sz w:val="16"/>
                <w:szCs w:val="16"/>
              </w:rPr>
              <w:t>БФП</w:t>
            </w:r>
            <w:r w:rsidRPr="00985DE2">
              <w:rPr>
                <w:b/>
                <w:spacing w:val="-5"/>
                <w:sz w:val="16"/>
                <w:szCs w:val="16"/>
              </w:rPr>
              <w:t xml:space="preserve"> </w:t>
            </w:r>
            <w:r w:rsidRPr="00985DE2">
              <w:rPr>
                <w:b/>
                <w:sz w:val="16"/>
                <w:szCs w:val="16"/>
              </w:rPr>
              <w:t>по</w:t>
            </w:r>
            <w:r w:rsidRPr="00985DE2">
              <w:rPr>
                <w:b/>
                <w:spacing w:val="40"/>
                <w:sz w:val="16"/>
                <w:szCs w:val="16"/>
              </w:rPr>
              <w:t xml:space="preserve"> </w:t>
            </w:r>
            <w:r w:rsidRPr="00985DE2">
              <w:rPr>
                <w:b/>
                <w:spacing w:val="-2"/>
                <w:sz w:val="16"/>
                <w:szCs w:val="16"/>
              </w:rPr>
              <w:t>процедурата</w:t>
            </w:r>
          </w:p>
        </w:tc>
        <w:tc>
          <w:tcPr>
            <w:tcW w:w="886" w:type="dxa"/>
            <w:vMerge w:val="restart"/>
            <w:shd w:val="clear" w:color="auto" w:fill="E6E6E6"/>
          </w:tcPr>
          <w:p w14:paraId="14428089" w14:textId="77777777" w:rsidR="00F72411" w:rsidRPr="00985DE2" w:rsidRDefault="00F72411" w:rsidP="00835C8B">
            <w:pPr>
              <w:pStyle w:val="TableParagraph"/>
              <w:rPr>
                <w:sz w:val="16"/>
                <w:szCs w:val="16"/>
              </w:rPr>
            </w:pPr>
          </w:p>
          <w:p w14:paraId="5649B387" w14:textId="77777777" w:rsidR="00F72411" w:rsidRPr="00985DE2" w:rsidRDefault="00F72411" w:rsidP="00835C8B">
            <w:pPr>
              <w:pStyle w:val="TableParagraph"/>
              <w:spacing w:before="122"/>
              <w:rPr>
                <w:sz w:val="16"/>
                <w:szCs w:val="16"/>
              </w:rPr>
            </w:pPr>
          </w:p>
          <w:p w14:paraId="64791EE1" w14:textId="77777777" w:rsidR="00F72411" w:rsidRPr="00985DE2" w:rsidRDefault="00F72411" w:rsidP="00835C8B">
            <w:pPr>
              <w:pStyle w:val="TableParagraph"/>
              <w:ind w:left="102" w:right="104"/>
              <w:rPr>
                <w:b/>
                <w:sz w:val="16"/>
                <w:szCs w:val="16"/>
              </w:rPr>
            </w:pPr>
            <w:r w:rsidRPr="00985DE2">
              <w:rPr>
                <w:b/>
                <w:sz w:val="16"/>
                <w:szCs w:val="16"/>
              </w:rPr>
              <w:t>Общ</w:t>
            </w:r>
            <w:r w:rsidRPr="00985DE2">
              <w:rPr>
                <w:b/>
                <w:spacing w:val="-10"/>
                <w:sz w:val="16"/>
                <w:szCs w:val="16"/>
              </w:rPr>
              <w:t xml:space="preserve"> </w:t>
            </w:r>
            <w:r w:rsidRPr="00985DE2">
              <w:rPr>
                <w:b/>
                <w:sz w:val="16"/>
                <w:szCs w:val="16"/>
              </w:rPr>
              <w:t>размер</w:t>
            </w:r>
            <w:r w:rsidRPr="00985DE2">
              <w:rPr>
                <w:b/>
                <w:spacing w:val="40"/>
                <w:sz w:val="16"/>
                <w:szCs w:val="16"/>
              </w:rPr>
              <w:t xml:space="preserve"> </w:t>
            </w:r>
            <w:r w:rsidRPr="00985DE2">
              <w:rPr>
                <w:b/>
                <w:sz w:val="16"/>
                <w:szCs w:val="16"/>
              </w:rPr>
              <w:t>на БФП по</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p w14:paraId="15A2799A" w14:textId="77777777" w:rsidR="00F72411" w:rsidRPr="00985DE2" w:rsidRDefault="00F72411" w:rsidP="00835C8B">
            <w:pPr>
              <w:pStyle w:val="TableParagraph"/>
              <w:spacing w:line="182" w:lineRule="exact"/>
              <w:ind w:right="1"/>
              <w:rPr>
                <w:b/>
                <w:sz w:val="16"/>
                <w:szCs w:val="16"/>
              </w:rPr>
            </w:pPr>
            <w:r w:rsidRPr="00985DE2">
              <w:rPr>
                <w:b/>
                <w:sz w:val="16"/>
                <w:szCs w:val="16"/>
              </w:rPr>
              <w:t>(в</w:t>
            </w:r>
            <w:r w:rsidRPr="00985DE2">
              <w:rPr>
                <w:b/>
                <w:spacing w:val="-1"/>
                <w:sz w:val="16"/>
                <w:szCs w:val="16"/>
              </w:rPr>
              <w:t xml:space="preserve"> </w:t>
            </w:r>
            <w:r w:rsidRPr="00985DE2">
              <w:rPr>
                <w:b/>
                <w:spacing w:val="-4"/>
                <w:sz w:val="16"/>
                <w:szCs w:val="16"/>
              </w:rPr>
              <w:t>евро)</w:t>
            </w:r>
          </w:p>
        </w:tc>
        <w:tc>
          <w:tcPr>
            <w:tcW w:w="1665" w:type="dxa"/>
            <w:vMerge w:val="restart"/>
            <w:shd w:val="clear" w:color="auto" w:fill="E6E6E6"/>
          </w:tcPr>
          <w:p w14:paraId="151FD6F3" w14:textId="77777777" w:rsidR="00F72411" w:rsidRPr="00985DE2" w:rsidRDefault="00F72411" w:rsidP="00835C8B">
            <w:pPr>
              <w:pStyle w:val="TableParagraph"/>
              <w:rPr>
                <w:sz w:val="16"/>
                <w:szCs w:val="16"/>
              </w:rPr>
            </w:pPr>
          </w:p>
          <w:p w14:paraId="0185DF21" w14:textId="77777777" w:rsidR="00F72411" w:rsidRPr="00985DE2" w:rsidRDefault="00F72411" w:rsidP="00835C8B">
            <w:pPr>
              <w:pStyle w:val="TableParagraph"/>
              <w:rPr>
                <w:sz w:val="16"/>
                <w:szCs w:val="16"/>
              </w:rPr>
            </w:pPr>
          </w:p>
          <w:p w14:paraId="07CDA6F8" w14:textId="77777777" w:rsidR="00F72411" w:rsidRPr="00985DE2" w:rsidRDefault="00F72411" w:rsidP="00835C8B">
            <w:pPr>
              <w:pStyle w:val="TableParagraph"/>
              <w:rPr>
                <w:sz w:val="16"/>
                <w:szCs w:val="16"/>
              </w:rPr>
            </w:pPr>
          </w:p>
          <w:p w14:paraId="778B317D" w14:textId="77777777" w:rsidR="00F72411" w:rsidRPr="00985DE2" w:rsidRDefault="00F72411" w:rsidP="00835C8B">
            <w:pPr>
              <w:pStyle w:val="TableParagraph"/>
              <w:spacing w:before="30"/>
              <w:rPr>
                <w:sz w:val="16"/>
                <w:szCs w:val="16"/>
              </w:rPr>
            </w:pPr>
          </w:p>
          <w:p w14:paraId="31F672FF" w14:textId="77777777" w:rsidR="00F72411" w:rsidRPr="00985DE2" w:rsidRDefault="00F72411" w:rsidP="00835C8B">
            <w:pPr>
              <w:pStyle w:val="TableParagraph"/>
              <w:ind w:left="226" w:right="206" w:hanging="20"/>
              <w:rPr>
                <w:b/>
                <w:sz w:val="16"/>
                <w:szCs w:val="16"/>
              </w:rPr>
            </w:pPr>
            <w:r w:rsidRPr="00985DE2">
              <w:rPr>
                <w:b/>
                <w:spacing w:val="-2"/>
                <w:sz w:val="16"/>
                <w:szCs w:val="16"/>
              </w:rPr>
              <w:t>Допустими</w:t>
            </w:r>
            <w:r w:rsidRPr="00985DE2">
              <w:rPr>
                <w:b/>
                <w:spacing w:val="40"/>
                <w:sz w:val="16"/>
                <w:szCs w:val="16"/>
              </w:rPr>
              <w:t xml:space="preserve"> </w:t>
            </w:r>
            <w:r w:rsidRPr="00985DE2">
              <w:rPr>
                <w:b/>
                <w:spacing w:val="-2"/>
                <w:sz w:val="16"/>
                <w:szCs w:val="16"/>
              </w:rPr>
              <w:t>кандидати</w:t>
            </w:r>
          </w:p>
        </w:tc>
        <w:tc>
          <w:tcPr>
            <w:tcW w:w="2694" w:type="dxa"/>
            <w:vMerge w:val="restart"/>
            <w:shd w:val="clear" w:color="auto" w:fill="E6E6E6"/>
          </w:tcPr>
          <w:p w14:paraId="56A67621" w14:textId="77777777" w:rsidR="00F72411" w:rsidRPr="00985DE2" w:rsidRDefault="00F72411" w:rsidP="00835C8B">
            <w:pPr>
              <w:pStyle w:val="TableParagraph"/>
              <w:rPr>
                <w:sz w:val="16"/>
                <w:szCs w:val="16"/>
              </w:rPr>
            </w:pPr>
          </w:p>
          <w:p w14:paraId="4B0EB37E" w14:textId="77777777" w:rsidR="00F72411" w:rsidRPr="00985DE2" w:rsidRDefault="00F72411" w:rsidP="00835C8B">
            <w:pPr>
              <w:pStyle w:val="TableParagraph"/>
              <w:rPr>
                <w:sz w:val="16"/>
                <w:szCs w:val="16"/>
              </w:rPr>
            </w:pPr>
          </w:p>
          <w:p w14:paraId="0E08CB02" w14:textId="77777777" w:rsidR="00F72411" w:rsidRPr="00985DE2" w:rsidRDefault="00F72411" w:rsidP="00835C8B">
            <w:pPr>
              <w:pStyle w:val="TableParagraph"/>
              <w:rPr>
                <w:sz w:val="16"/>
                <w:szCs w:val="16"/>
              </w:rPr>
            </w:pPr>
          </w:p>
          <w:p w14:paraId="0260C43A" w14:textId="77777777" w:rsidR="00F72411" w:rsidRPr="00985DE2" w:rsidRDefault="00F72411" w:rsidP="00835C8B">
            <w:pPr>
              <w:pStyle w:val="TableParagraph"/>
              <w:spacing w:before="121"/>
              <w:rPr>
                <w:sz w:val="16"/>
                <w:szCs w:val="16"/>
              </w:rPr>
            </w:pPr>
          </w:p>
          <w:p w14:paraId="555496E6" w14:textId="77777777" w:rsidR="00F72411" w:rsidRPr="00985DE2" w:rsidRDefault="00F72411" w:rsidP="00835C8B">
            <w:pPr>
              <w:pStyle w:val="TableParagraph"/>
              <w:ind w:left="136"/>
              <w:rPr>
                <w:b/>
                <w:sz w:val="16"/>
                <w:szCs w:val="16"/>
              </w:rPr>
            </w:pPr>
            <w:r w:rsidRPr="00985DE2">
              <w:rPr>
                <w:b/>
                <w:spacing w:val="-2"/>
                <w:sz w:val="16"/>
                <w:szCs w:val="16"/>
              </w:rPr>
              <w:t>Примерни</w:t>
            </w:r>
            <w:r w:rsidRPr="00985DE2">
              <w:rPr>
                <w:b/>
                <w:spacing w:val="6"/>
                <w:sz w:val="16"/>
                <w:szCs w:val="16"/>
              </w:rPr>
              <w:t xml:space="preserve"> </w:t>
            </w:r>
            <w:r w:rsidRPr="00985DE2">
              <w:rPr>
                <w:b/>
                <w:spacing w:val="-2"/>
                <w:sz w:val="16"/>
                <w:szCs w:val="16"/>
              </w:rPr>
              <w:t>допустими</w:t>
            </w:r>
            <w:r w:rsidRPr="00985DE2">
              <w:rPr>
                <w:b/>
                <w:spacing w:val="7"/>
                <w:sz w:val="16"/>
                <w:szCs w:val="16"/>
              </w:rPr>
              <w:t xml:space="preserve"> </w:t>
            </w:r>
            <w:r w:rsidRPr="00985DE2">
              <w:rPr>
                <w:b/>
                <w:spacing w:val="-2"/>
                <w:sz w:val="16"/>
                <w:szCs w:val="16"/>
              </w:rPr>
              <w:t>дейности</w:t>
            </w:r>
          </w:p>
        </w:tc>
        <w:tc>
          <w:tcPr>
            <w:tcW w:w="1559" w:type="dxa"/>
            <w:vMerge w:val="restart"/>
            <w:shd w:val="clear" w:color="auto" w:fill="E6E6E6"/>
          </w:tcPr>
          <w:p w14:paraId="292DC761" w14:textId="77777777" w:rsidR="00F72411" w:rsidRPr="00985DE2" w:rsidRDefault="00F72411" w:rsidP="00835C8B">
            <w:pPr>
              <w:pStyle w:val="TableParagraph"/>
              <w:rPr>
                <w:sz w:val="16"/>
                <w:szCs w:val="16"/>
              </w:rPr>
            </w:pPr>
          </w:p>
          <w:p w14:paraId="5C46AC34" w14:textId="77777777" w:rsidR="00F72411" w:rsidRPr="00985DE2" w:rsidRDefault="00F72411" w:rsidP="00835C8B">
            <w:pPr>
              <w:pStyle w:val="TableParagraph"/>
              <w:rPr>
                <w:sz w:val="16"/>
                <w:szCs w:val="16"/>
              </w:rPr>
            </w:pPr>
          </w:p>
          <w:p w14:paraId="1E492A2C" w14:textId="77777777" w:rsidR="00F72411" w:rsidRPr="00985DE2" w:rsidRDefault="00F72411" w:rsidP="00835C8B">
            <w:pPr>
              <w:pStyle w:val="TableParagraph"/>
              <w:spacing w:before="120"/>
              <w:rPr>
                <w:sz w:val="16"/>
                <w:szCs w:val="16"/>
              </w:rPr>
            </w:pPr>
          </w:p>
          <w:p w14:paraId="77E3A74F" w14:textId="77777777" w:rsidR="00F72411" w:rsidRPr="00985DE2" w:rsidRDefault="00F72411" w:rsidP="00835C8B">
            <w:pPr>
              <w:pStyle w:val="TableParagraph"/>
              <w:spacing w:before="1"/>
              <w:ind w:left="176" w:right="182" w:hanging="1"/>
              <w:rPr>
                <w:b/>
                <w:sz w:val="16"/>
                <w:szCs w:val="16"/>
              </w:rPr>
            </w:pPr>
            <w:r w:rsidRPr="00985DE2">
              <w:rPr>
                <w:b/>
                <w:spacing w:val="-2"/>
                <w:sz w:val="16"/>
                <w:szCs w:val="16"/>
              </w:rPr>
              <w:t>Категории</w:t>
            </w:r>
            <w:r w:rsidRPr="00985DE2">
              <w:rPr>
                <w:b/>
                <w:spacing w:val="40"/>
                <w:sz w:val="16"/>
                <w:szCs w:val="16"/>
              </w:rPr>
              <w:t xml:space="preserve"> </w:t>
            </w:r>
            <w:r w:rsidRPr="00985DE2">
              <w:rPr>
                <w:b/>
                <w:spacing w:val="-2"/>
                <w:sz w:val="16"/>
                <w:szCs w:val="16"/>
              </w:rPr>
              <w:t>допустими</w:t>
            </w:r>
            <w:r w:rsidRPr="00985DE2">
              <w:rPr>
                <w:b/>
                <w:spacing w:val="40"/>
                <w:sz w:val="16"/>
                <w:szCs w:val="16"/>
              </w:rPr>
              <w:t xml:space="preserve"> </w:t>
            </w:r>
            <w:r w:rsidRPr="00985DE2">
              <w:rPr>
                <w:b/>
                <w:spacing w:val="-2"/>
                <w:sz w:val="16"/>
                <w:szCs w:val="16"/>
              </w:rPr>
              <w:t>разходи</w:t>
            </w:r>
          </w:p>
        </w:tc>
        <w:tc>
          <w:tcPr>
            <w:tcW w:w="1276" w:type="dxa"/>
            <w:vMerge w:val="restart"/>
            <w:shd w:val="clear" w:color="auto" w:fill="E6E6E6"/>
          </w:tcPr>
          <w:p w14:paraId="73966CEB" w14:textId="77777777" w:rsidR="00F72411" w:rsidRPr="00985DE2" w:rsidRDefault="00F72411" w:rsidP="00835C8B">
            <w:pPr>
              <w:pStyle w:val="TableParagraph"/>
              <w:rPr>
                <w:sz w:val="16"/>
                <w:szCs w:val="16"/>
              </w:rPr>
            </w:pPr>
          </w:p>
          <w:p w14:paraId="6CDD70E0" w14:textId="77777777" w:rsidR="00F72411" w:rsidRPr="00985DE2" w:rsidRDefault="00F72411" w:rsidP="00835C8B">
            <w:pPr>
              <w:pStyle w:val="TableParagraph"/>
              <w:rPr>
                <w:sz w:val="16"/>
                <w:szCs w:val="16"/>
              </w:rPr>
            </w:pPr>
          </w:p>
          <w:p w14:paraId="064024CF" w14:textId="77777777" w:rsidR="00F72411" w:rsidRPr="00985DE2" w:rsidRDefault="00F72411" w:rsidP="00835C8B">
            <w:pPr>
              <w:pStyle w:val="TableParagraph"/>
              <w:spacing w:before="29"/>
              <w:rPr>
                <w:sz w:val="16"/>
                <w:szCs w:val="16"/>
              </w:rPr>
            </w:pPr>
          </w:p>
          <w:p w14:paraId="65D0CE2C" w14:textId="77777777" w:rsidR="00F72411" w:rsidRPr="00985DE2" w:rsidRDefault="00F72411" w:rsidP="00835C8B">
            <w:pPr>
              <w:pStyle w:val="TableParagraph"/>
              <w:ind w:right="12"/>
              <w:rPr>
                <w:b/>
                <w:sz w:val="16"/>
                <w:szCs w:val="16"/>
              </w:rPr>
            </w:pPr>
            <w:proofErr w:type="spellStart"/>
            <w:r w:rsidRPr="00985DE2">
              <w:rPr>
                <w:b/>
                <w:spacing w:val="-2"/>
                <w:sz w:val="16"/>
                <w:szCs w:val="16"/>
              </w:rPr>
              <w:t>Максимал</w:t>
            </w:r>
            <w:proofErr w:type="spellEnd"/>
            <w:r w:rsidRPr="00985DE2">
              <w:rPr>
                <w:b/>
                <w:spacing w:val="40"/>
                <w:sz w:val="16"/>
                <w:szCs w:val="16"/>
              </w:rPr>
              <w:t xml:space="preserve"> </w:t>
            </w:r>
            <w:proofErr w:type="spellStart"/>
            <w:r w:rsidRPr="00985DE2">
              <w:rPr>
                <w:b/>
                <w:sz w:val="16"/>
                <w:szCs w:val="16"/>
              </w:rPr>
              <w:t>ен</w:t>
            </w:r>
            <w:proofErr w:type="spellEnd"/>
            <w:r w:rsidRPr="00985DE2">
              <w:rPr>
                <w:b/>
                <w:sz w:val="16"/>
                <w:szCs w:val="16"/>
              </w:rPr>
              <w:t xml:space="preserve"> % на</w:t>
            </w:r>
            <w:r w:rsidRPr="00985DE2">
              <w:rPr>
                <w:b/>
                <w:spacing w:val="40"/>
                <w:sz w:val="16"/>
                <w:szCs w:val="16"/>
              </w:rPr>
              <w:t xml:space="preserve"> </w:t>
            </w:r>
            <w:proofErr w:type="spellStart"/>
            <w:r w:rsidRPr="00985DE2">
              <w:rPr>
                <w:b/>
                <w:spacing w:val="-2"/>
                <w:sz w:val="16"/>
                <w:szCs w:val="16"/>
              </w:rPr>
              <w:t>съфинан</w:t>
            </w:r>
            <w:proofErr w:type="spellEnd"/>
            <w:r w:rsidRPr="00985DE2">
              <w:rPr>
                <w:b/>
                <w:spacing w:val="40"/>
                <w:sz w:val="16"/>
                <w:szCs w:val="16"/>
              </w:rPr>
              <w:t xml:space="preserve"> </w:t>
            </w:r>
            <w:proofErr w:type="spellStart"/>
            <w:r w:rsidRPr="00985DE2">
              <w:rPr>
                <w:b/>
                <w:spacing w:val="-2"/>
                <w:sz w:val="16"/>
                <w:szCs w:val="16"/>
              </w:rPr>
              <w:t>сиране</w:t>
            </w:r>
            <w:proofErr w:type="spellEnd"/>
          </w:p>
        </w:tc>
        <w:tc>
          <w:tcPr>
            <w:tcW w:w="992" w:type="dxa"/>
            <w:vMerge w:val="restart"/>
            <w:shd w:val="clear" w:color="auto" w:fill="E6E6E6"/>
          </w:tcPr>
          <w:p w14:paraId="168257F0" w14:textId="77777777" w:rsidR="00F72411" w:rsidRPr="00985DE2" w:rsidRDefault="00F72411" w:rsidP="00835C8B">
            <w:pPr>
              <w:pStyle w:val="TableParagraph"/>
              <w:rPr>
                <w:sz w:val="16"/>
                <w:szCs w:val="16"/>
              </w:rPr>
            </w:pPr>
          </w:p>
          <w:p w14:paraId="21743F85" w14:textId="77777777" w:rsidR="00F72411" w:rsidRPr="00985DE2" w:rsidRDefault="00F72411" w:rsidP="00835C8B">
            <w:pPr>
              <w:pStyle w:val="TableParagraph"/>
              <w:spacing w:before="122"/>
              <w:rPr>
                <w:sz w:val="16"/>
                <w:szCs w:val="16"/>
              </w:rPr>
            </w:pPr>
          </w:p>
          <w:p w14:paraId="03B5A70A" w14:textId="77777777" w:rsidR="00F72411" w:rsidRPr="00985DE2" w:rsidRDefault="00F72411" w:rsidP="00835C8B">
            <w:pPr>
              <w:pStyle w:val="TableParagraph"/>
              <w:ind w:left="52" w:right="66" w:hanging="1"/>
              <w:rPr>
                <w:b/>
                <w:sz w:val="16"/>
                <w:szCs w:val="16"/>
              </w:rPr>
            </w:pPr>
            <w:r w:rsidRPr="00985DE2">
              <w:rPr>
                <w:b/>
                <w:sz w:val="16"/>
                <w:szCs w:val="16"/>
              </w:rPr>
              <w:t>Дата</w:t>
            </w:r>
            <w:r w:rsidRPr="00985DE2">
              <w:rPr>
                <w:b/>
                <w:spacing w:val="-10"/>
                <w:sz w:val="16"/>
                <w:szCs w:val="16"/>
              </w:rPr>
              <w:t xml:space="preserve"> </w:t>
            </w:r>
            <w:r w:rsidRPr="00985DE2">
              <w:rPr>
                <w:b/>
                <w:sz w:val="16"/>
                <w:szCs w:val="16"/>
              </w:rPr>
              <w:t>на</w:t>
            </w:r>
            <w:r w:rsidRPr="00985DE2">
              <w:rPr>
                <w:b/>
                <w:spacing w:val="40"/>
                <w:sz w:val="16"/>
                <w:szCs w:val="16"/>
              </w:rPr>
              <w:t xml:space="preserve"> </w:t>
            </w:r>
            <w:r w:rsidRPr="00985DE2">
              <w:rPr>
                <w:b/>
                <w:spacing w:val="-2"/>
                <w:sz w:val="16"/>
                <w:szCs w:val="16"/>
              </w:rPr>
              <w:t>обявява</w:t>
            </w:r>
            <w:r w:rsidRPr="00985DE2">
              <w:rPr>
                <w:b/>
                <w:spacing w:val="40"/>
                <w:sz w:val="16"/>
                <w:szCs w:val="16"/>
              </w:rPr>
              <w:t xml:space="preserve"> </w:t>
            </w:r>
            <w:r w:rsidRPr="00985DE2">
              <w:rPr>
                <w:b/>
                <w:sz w:val="16"/>
                <w:szCs w:val="16"/>
              </w:rPr>
              <w:t>не</w:t>
            </w:r>
            <w:r w:rsidRPr="00985DE2">
              <w:rPr>
                <w:b/>
                <w:spacing w:val="-5"/>
                <w:sz w:val="16"/>
                <w:szCs w:val="16"/>
              </w:rPr>
              <w:t xml:space="preserve"> </w:t>
            </w:r>
            <w:r w:rsidRPr="00985DE2">
              <w:rPr>
                <w:b/>
                <w:sz w:val="16"/>
                <w:szCs w:val="16"/>
              </w:rPr>
              <w:t>на</w:t>
            </w:r>
            <w:r w:rsidRPr="00985DE2">
              <w:rPr>
                <w:b/>
                <w:spacing w:val="40"/>
                <w:sz w:val="16"/>
                <w:szCs w:val="16"/>
              </w:rPr>
              <w:t xml:space="preserve"> </w:t>
            </w:r>
            <w:proofErr w:type="spellStart"/>
            <w:r w:rsidRPr="00985DE2">
              <w:rPr>
                <w:b/>
                <w:spacing w:val="-2"/>
                <w:sz w:val="16"/>
                <w:szCs w:val="16"/>
              </w:rPr>
              <w:t>процеду</w:t>
            </w:r>
            <w:proofErr w:type="spellEnd"/>
            <w:r w:rsidRPr="00985DE2">
              <w:rPr>
                <w:b/>
                <w:spacing w:val="40"/>
                <w:sz w:val="16"/>
                <w:szCs w:val="16"/>
              </w:rPr>
              <w:t xml:space="preserve"> </w:t>
            </w:r>
            <w:r w:rsidRPr="00985DE2">
              <w:rPr>
                <w:b/>
                <w:spacing w:val="-4"/>
                <w:sz w:val="16"/>
                <w:szCs w:val="16"/>
              </w:rPr>
              <w:t>рата</w:t>
            </w:r>
          </w:p>
        </w:tc>
        <w:tc>
          <w:tcPr>
            <w:tcW w:w="1453" w:type="dxa"/>
            <w:vMerge w:val="restart"/>
            <w:shd w:val="clear" w:color="auto" w:fill="E6E6E6"/>
          </w:tcPr>
          <w:p w14:paraId="6AD5D650" w14:textId="77777777" w:rsidR="00F72411" w:rsidRPr="00985DE2" w:rsidRDefault="00F72411" w:rsidP="00835C8B">
            <w:pPr>
              <w:pStyle w:val="TableParagraph"/>
              <w:spacing w:before="121"/>
              <w:rPr>
                <w:sz w:val="16"/>
                <w:szCs w:val="16"/>
              </w:rPr>
            </w:pPr>
          </w:p>
          <w:p w14:paraId="288BB74C" w14:textId="601C09FF" w:rsidR="00F72411" w:rsidRPr="00985DE2" w:rsidRDefault="00F72411" w:rsidP="00835C8B">
            <w:pPr>
              <w:pStyle w:val="TableParagraph"/>
              <w:ind w:left="69" w:right="89" w:firstLine="2"/>
              <w:rPr>
                <w:b/>
                <w:sz w:val="16"/>
                <w:szCs w:val="16"/>
              </w:rPr>
            </w:pPr>
            <w:r w:rsidRPr="00985DE2">
              <w:rPr>
                <w:b/>
                <w:spacing w:val="-2"/>
                <w:sz w:val="16"/>
                <w:szCs w:val="16"/>
              </w:rPr>
              <w:t>Краен</w:t>
            </w:r>
            <w:r w:rsidRPr="00985DE2">
              <w:rPr>
                <w:b/>
                <w:spacing w:val="40"/>
                <w:sz w:val="16"/>
                <w:szCs w:val="16"/>
              </w:rPr>
              <w:t xml:space="preserve"> </w:t>
            </w:r>
            <w:r w:rsidRPr="00985DE2">
              <w:rPr>
                <w:b/>
                <w:sz w:val="16"/>
                <w:szCs w:val="16"/>
              </w:rPr>
              <w:t>срок за</w:t>
            </w:r>
            <w:r w:rsidRPr="00985DE2">
              <w:rPr>
                <w:b/>
                <w:spacing w:val="40"/>
                <w:sz w:val="16"/>
                <w:szCs w:val="16"/>
              </w:rPr>
              <w:t xml:space="preserve"> </w:t>
            </w:r>
            <w:r w:rsidRPr="00985DE2">
              <w:rPr>
                <w:b/>
                <w:spacing w:val="-2"/>
                <w:sz w:val="16"/>
                <w:szCs w:val="16"/>
              </w:rPr>
              <w:t>подаване</w:t>
            </w:r>
            <w:r w:rsidRPr="00985DE2">
              <w:rPr>
                <w:b/>
                <w:spacing w:val="40"/>
                <w:sz w:val="16"/>
                <w:szCs w:val="16"/>
              </w:rPr>
              <w:t xml:space="preserve"> </w:t>
            </w:r>
            <w:r w:rsidRPr="00985DE2">
              <w:rPr>
                <w:b/>
                <w:spacing w:val="-6"/>
                <w:sz w:val="16"/>
                <w:szCs w:val="16"/>
              </w:rPr>
              <w:t>на</w:t>
            </w:r>
            <w:r w:rsidRPr="00985DE2">
              <w:rPr>
                <w:b/>
                <w:spacing w:val="40"/>
                <w:sz w:val="16"/>
                <w:szCs w:val="16"/>
              </w:rPr>
              <w:t xml:space="preserve"> </w:t>
            </w:r>
            <w:r w:rsidRPr="00985DE2">
              <w:rPr>
                <w:b/>
                <w:spacing w:val="-2"/>
                <w:sz w:val="16"/>
                <w:szCs w:val="16"/>
              </w:rPr>
              <w:t>проектни</w:t>
            </w:r>
            <w:r w:rsidRPr="00985DE2">
              <w:rPr>
                <w:b/>
                <w:spacing w:val="40"/>
                <w:sz w:val="16"/>
                <w:szCs w:val="16"/>
              </w:rPr>
              <w:t xml:space="preserve"> </w:t>
            </w:r>
            <w:r w:rsidRPr="00985DE2">
              <w:rPr>
                <w:b/>
                <w:spacing w:val="-2"/>
                <w:sz w:val="16"/>
                <w:szCs w:val="16"/>
              </w:rPr>
              <w:t>предложе</w:t>
            </w:r>
            <w:r w:rsidRPr="00985DE2">
              <w:rPr>
                <w:b/>
                <w:spacing w:val="-4"/>
                <w:sz w:val="16"/>
                <w:szCs w:val="16"/>
              </w:rPr>
              <w:t>ния</w:t>
            </w:r>
          </w:p>
        </w:tc>
        <w:tc>
          <w:tcPr>
            <w:tcW w:w="1807" w:type="dxa"/>
            <w:gridSpan w:val="2"/>
            <w:shd w:val="clear" w:color="auto" w:fill="E6E6E6"/>
          </w:tcPr>
          <w:p w14:paraId="13039862" w14:textId="77777777" w:rsidR="00F72411" w:rsidRPr="00985DE2" w:rsidRDefault="00F72411" w:rsidP="00835C8B">
            <w:pPr>
              <w:pStyle w:val="TableParagraph"/>
              <w:spacing w:before="30"/>
              <w:rPr>
                <w:sz w:val="16"/>
                <w:szCs w:val="16"/>
              </w:rPr>
            </w:pPr>
          </w:p>
          <w:p w14:paraId="0BF99CCE" w14:textId="77777777" w:rsidR="00F72411" w:rsidRPr="00985DE2" w:rsidRDefault="00F72411" w:rsidP="00835C8B">
            <w:pPr>
              <w:pStyle w:val="TableParagraph"/>
              <w:ind w:left="28" w:firstLine="24"/>
              <w:rPr>
                <w:b/>
                <w:sz w:val="16"/>
                <w:szCs w:val="16"/>
              </w:rPr>
            </w:pPr>
            <w:r w:rsidRPr="00985DE2">
              <w:rPr>
                <w:b/>
                <w:sz w:val="16"/>
                <w:szCs w:val="16"/>
              </w:rPr>
              <w:t>Размер</w:t>
            </w:r>
            <w:r w:rsidRPr="00985DE2">
              <w:rPr>
                <w:b/>
                <w:spacing w:val="-9"/>
                <w:sz w:val="16"/>
                <w:szCs w:val="16"/>
              </w:rPr>
              <w:t xml:space="preserve"> </w:t>
            </w:r>
            <w:r w:rsidRPr="00985DE2">
              <w:rPr>
                <w:b/>
                <w:sz w:val="16"/>
                <w:szCs w:val="16"/>
              </w:rPr>
              <w:t>на</w:t>
            </w:r>
            <w:r w:rsidRPr="00985DE2">
              <w:rPr>
                <w:b/>
                <w:spacing w:val="-6"/>
                <w:sz w:val="16"/>
                <w:szCs w:val="16"/>
              </w:rPr>
              <w:t xml:space="preserve"> </w:t>
            </w:r>
            <w:r w:rsidRPr="00985DE2">
              <w:rPr>
                <w:b/>
                <w:sz w:val="16"/>
                <w:szCs w:val="16"/>
              </w:rPr>
              <w:t>БФП</w:t>
            </w:r>
            <w:r w:rsidRPr="00985DE2">
              <w:rPr>
                <w:b/>
                <w:spacing w:val="40"/>
                <w:sz w:val="16"/>
                <w:szCs w:val="16"/>
              </w:rPr>
              <w:t xml:space="preserve"> </w:t>
            </w:r>
            <w:r w:rsidRPr="00985DE2">
              <w:rPr>
                <w:b/>
                <w:sz w:val="16"/>
                <w:szCs w:val="16"/>
              </w:rPr>
              <w:t>за</w:t>
            </w:r>
            <w:r w:rsidRPr="00985DE2">
              <w:rPr>
                <w:b/>
                <w:spacing w:val="-4"/>
                <w:sz w:val="16"/>
                <w:szCs w:val="16"/>
              </w:rPr>
              <w:t xml:space="preserve"> </w:t>
            </w:r>
            <w:r w:rsidRPr="00985DE2">
              <w:rPr>
                <w:b/>
                <w:sz w:val="16"/>
                <w:szCs w:val="16"/>
              </w:rPr>
              <w:t>проект</w:t>
            </w:r>
            <w:r w:rsidRPr="00985DE2">
              <w:rPr>
                <w:b/>
                <w:spacing w:val="-2"/>
                <w:sz w:val="16"/>
                <w:szCs w:val="16"/>
              </w:rPr>
              <w:t xml:space="preserve"> </w:t>
            </w:r>
            <w:r w:rsidRPr="00985DE2">
              <w:rPr>
                <w:b/>
                <w:sz w:val="16"/>
                <w:szCs w:val="16"/>
              </w:rPr>
              <w:t>(в</w:t>
            </w:r>
            <w:r w:rsidRPr="00985DE2">
              <w:rPr>
                <w:b/>
                <w:spacing w:val="-4"/>
                <w:sz w:val="16"/>
                <w:szCs w:val="16"/>
              </w:rPr>
              <w:t xml:space="preserve"> евро)</w:t>
            </w:r>
          </w:p>
        </w:tc>
      </w:tr>
      <w:tr w:rsidR="00F72411" w:rsidRPr="00985DE2" w14:paraId="5C01312D" w14:textId="77777777" w:rsidTr="00F72411">
        <w:trPr>
          <w:trHeight w:val="1099"/>
        </w:trPr>
        <w:tc>
          <w:tcPr>
            <w:tcW w:w="361" w:type="dxa"/>
            <w:vMerge/>
            <w:tcBorders>
              <w:top w:val="nil"/>
            </w:tcBorders>
            <w:shd w:val="clear" w:color="auto" w:fill="E6E6E6"/>
          </w:tcPr>
          <w:p w14:paraId="048C9711" w14:textId="77777777" w:rsidR="00F72411" w:rsidRPr="00985DE2" w:rsidRDefault="00F72411" w:rsidP="00835C8B">
            <w:pPr>
              <w:rPr>
                <w:sz w:val="16"/>
                <w:szCs w:val="16"/>
                <w:lang w:val="bg-BG"/>
              </w:rPr>
            </w:pPr>
          </w:p>
        </w:tc>
        <w:tc>
          <w:tcPr>
            <w:tcW w:w="1203" w:type="dxa"/>
            <w:vMerge/>
            <w:tcBorders>
              <w:top w:val="nil"/>
            </w:tcBorders>
            <w:shd w:val="clear" w:color="auto" w:fill="E6E6E6"/>
          </w:tcPr>
          <w:p w14:paraId="208C17A9" w14:textId="77777777" w:rsidR="00F72411" w:rsidRPr="00985DE2" w:rsidRDefault="00F72411" w:rsidP="00835C8B">
            <w:pPr>
              <w:rPr>
                <w:sz w:val="16"/>
                <w:szCs w:val="16"/>
                <w:lang w:val="bg-BG"/>
              </w:rPr>
            </w:pPr>
          </w:p>
        </w:tc>
        <w:tc>
          <w:tcPr>
            <w:tcW w:w="1519" w:type="dxa"/>
            <w:vMerge/>
            <w:tcBorders>
              <w:top w:val="nil"/>
            </w:tcBorders>
            <w:shd w:val="clear" w:color="auto" w:fill="E6E6E6"/>
          </w:tcPr>
          <w:p w14:paraId="39746682" w14:textId="77777777" w:rsidR="00F72411" w:rsidRPr="00985DE2" w:rsidRDefault="00F72411" w:rsidP="00835C8B">
            <w:pPr>
              <w:rPr>
                <w:sz w:val="16"/>
                <w:szCs w:val="16"/>
                <w:lang w:val="bg-BG"/>
              </w:rPr>
            </w:pPr>
          </w:p>
        </w:tc>
        <w:tc>
          <w:tcPr>
            <w:tcW w:w="886" w:type="dxa"/>
            <w:vMerge/>
            <w:tcBorders>
              <w:top w:val="nil"/>
            </w:tcBorders>
            <w:shd w:val="clear" w:color="auto" w:fill="E6E6E6"/>
          </w:tcPr>
          <w:p w14:paraId="418D55B1" w14:textId="77777777" w:rsidR="00F72411" w:rsidRPr="00985DE2" w:rsidRDefault="00F72411" w:rsidP="00835C8B">
            <w:pPr>
              <w:rPr>
                <w:sz w:val="16"/>
                <w:szCs w:val="16"/>
                <w:lang w:val="bg-BG"/>
              </w:rPr>
            </w:pPr>
          </w:p>
        </w:tc>
        <w:tc>
          <w:tcPr>
            <w:tcW w:w="1665" w:type="dxa"/>
            <w:vMerge/>
            <w:tcBorders>
              <w:top w:val="nil"/>
            </w:tcBorders>
            <w:shd w:val="clear" w:color="auto" w:fill="E6E6E6"/>
          </w:tcPr>
          <w:p w14:paraId="661D3BF8" w14:textId="77777777" w:rsidR="00F72411" w:rsidRPr="00985DE2" w:rsidRDefault="00F72411" w:rsidP="00835C8B">
            <w:pPr>
              <w:rPr>
                <w:sz w:val="16"/>
                <w:szCs w:val="16"/>
                <w:lang w:val="bg-BG"/>
              </w:rPr>
            </w:pPr>
          </w:p>
        </w:tc>
        <w:tc>
          <w:tcPr>
            <w:tcW w:w="2694" w:type="dxa"/>
            <w:vMerge/>
            <w:tcBorders>
              <w:top w:val="nil"/>
            </w:tcBorders>
            <w:shd w:val="clear" w:color="auto" w:fill="E6E6E6"/>
          </w:tcPr>
          <w:p w14:paraId="0A927CAD" w14:textId="77777777" w:rsidR="00F72411" w:rsidRPr="00985DE2" w:rsidRDefault="00F72411" w:rsidP="00835C8B">
            <w:pPr>
              <w:rPr>
                <w:sz w:val="16"/>
                <w:szCs w:val="16"/>
                <w:lang w:val="bg-BG"/>
              </w:rPr>
            </w:pPr>
          </w:p>
        </w:tc>
        <w:tc>
          <w:tcPr>
            <w:tcW w:w="1559" w:type="dxa"/>
            <w:vMerge/>
            <w:tcBorders>
              <w:top w:val="nil"/>
            </w:tcBorders>
            <w:shd w:val="clear" w:color="auto" w:fill="E6E6E6"/>
          </w:tcPr>
          <w:p w14:paraId="30C5BBAF" w14:textId="77777777" w:rsidR="00F72411" w:rsidRPr="00985DE2" w:rsidRDefault="00F72411" w:rsidP="00835C8B">
            <w:pPr>
              <w:rPr>
                <w:sz w:val="16"/>
                <w:szCs w:val="16"/>
                <w:lang w:val="bg-BG"/>
              </w:rPr>
            </w:pPr>
          </w:p>
        </w:tc>
        <w:tc>
          <w:tcPr>
            <w:tcW w:w="1276" w:type="dxa"/>
            <w:vMerge/>
            <w:tcBorders>
              <w:top w:val="nil"/>
            </w:tcBorders>
            <w:shd w:val="clear" w:color="auto" w:fill="E6E6E6"/>
          </w:tcPr>
          <w:p w14:paraId="2CBE0350" w14:textId="77777777" w:rsidR="00F72411" w:rsidRPr="00985DE2" w:rsidRDefault="00F72411" w:rsidP="00835C8B">
            <w:pPr>
              <w:rPr>
                <w:sz w:val="16"/>
                <w:szCs w:val="16"/>
                <w:lang w:val="bg-BG"/>
              </w:rPr>
            </w:pPr>
          </w:p>
        </w:tc>
        <w:tc>
          <w:tcPr>
            <w:tcW w:w="992" w:type="dxa"/>
            <w:vMerge/>
            <w:tcBorders>
              <w:top w:val="nil"/>
            </w:tcBorders>
            <w:shd w:val="clear" w:color="auto" w:fill="E6E6E6"/>
          </w:tcPr>
          <w:p w14:paraId="1091ECA2" w14:textId="77777777" w:rsidR="00F72411" w:rsidRPr="00985DE2" w:rsidRDefault="00F72411" w:rsidP="00835C8B">
            <w:pPr>
              <w:rPr>
                <w:sz w:val="16"/>
                <w:szCs w:val="16"/>
                <w:lang w:val="bg-BG"/>
              </w:rPr>
            </w:pPr>
          </w:p>
        </w:tc>
        <w:tc>
          <w:tcPr>
            <w:tcW w:w="1453" w:type="dxa"/>
            <w:vMerge/>
            <w:tcBorders>
              <w:top w:val="nil"/>
            </w:tcBorders>
            <w:shd w:val="clear" w:color="auto" w:fill="E6E6E6"/>
          </w:tcPr>
          <w:p w14:paraId="492FAACA" w14:textId="77777777" w:rsidR="00F72411" w:rsidRPr="00985DE2" w:rsidRDefault="00F72411" w:rsidP="00835C8B">
            <w:pPr>
              <w:rPr>
                <w:sz w:val="16"/>
                <w:szCs w:val="16"/>
                <w:lang w:val="bg-BG"/>
              </w:rPr>
            </w:pPr>
          </w:p>
        </w:tc>
        <w:tc>
          <w:tcPr>
            <w:tcW w:w="993" w:type="dxa"/>
            <w:shd w:val="clear" w:color="auto" w:fill="E6E6E6"/>
          </w:tcPr>
          <w:p w14:paraId="44B7DA1B" w14:textId="77777777" w:rsidR="00F72411" w:rsidRPr="00985DE2" w:rsidRDefault="00F72411" w:rsidP="00835C8B">
            <w:pPr>
              <w:pStyle w:val="TableParagraph"/>
              <w:spacing w:before="85"/>
              <w:rPr>
                <w:sz w:val="16"/>
                <w:szCs w:val="16"/>
              </w:rPr>
            </w:pPr>
          </w:p>
          <w:p w14:paraId="5C3705AA" w14:textId="77777777" w:rsidR="00F72411" w:rsidRPr="00985DE2" w:rsidRDefault="00F72411" w:rsidP="00835C8B">
            <w:pPr>
              <w:pStyle w:val="TableParagraph"/>
              <w:ind w:left="42" w:right="73" w:firstLine="7"/>
              <w:rPr>
                <w:b/>
                <w:sz w:val="16"/>
                <w:szCs w:val="16"/>
              </w:rPr>
            </w:pPr>
            <w:r w:rsidRPr="00985DE2">
              <w:rPr>
                <w:b/>
                <w:spacing w:val="-4"/>
                <w:sz w:val="16"/>
                <w:szCs w:val="16"/>
              </w:rPr>
              <w:t>Мини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w:t>
            </w:r>
            <w:r w:rsidRPr="00985DE2">
              <w:rPr>
                <w:b/>
                <w:spacing w:val="-4"/>
                <w:sz w:val="16"/>
                <w:szCs w:val="16"/>
              </w:rPr>
              <w:t>евро</w:t>
            </w:r>
          </w:p>
        </w:tc>
        <w:tc>
          <w:tcPr>
            <w:tcW w:w="814" w:type="dxa"/>
            <w:shd w:val="clear" w:color="auto" w:fill="E6E6E6"/>
          </w:tcPr>
          <w:p w14:paraId="45E12C04" w14:textId="77777777" w:rsidR="00F72411" w:rsidRPr="00985DE2" w:rsidRDefault="00F72411" w:rsidP="00835C8B">
            <w:pPr>
              <w:pStyle w:val="TableParagraph"/>
              <w:spacing w:before="85"/>
              <w:rPr>
                <w:sz w:val="16"/>
                <w:szCs w:val="16"/>
              </w:rPr>
            </w:pPr>
          </w:p>
          <w:p w14:paraId="6A626673" w14:textId="77777777" w:rsidR="00F72411" w:rsidRPr="00985DE2" w:rsidRDefault="00F72411" w:rsidP="00835C8B">
            <w:pPr>
              <w:pStyle w:val="TableParagraph"/>
              <w:ind w:left="110" w:right="124" w:hanging="20"/>
              <w:rPr>
                <w:b/>
                <w:sz w:val="16"/>
                <w:szCs w:val="16"/>
              </w:rPr>
            </w:pPr>
            <w:r w:rsidRPr="00985DE2">
              <w:rPr>
                <w:b/>
                <w:spacing w:val="-2"/>
                <w:sz w:val="16"/>
                <w:szCs w:val="16"/>
              </w:rPr>
              <w:t>Макси</w:t>
            </w:r>
            <w:r w:rsidRPr="00985DE2">
              <w:rPr>
                <w:b/>
                <w:spacing w:val="40"/>
                <w:sz w:val="16"/>
                <w:szCs w:val="16"/>
              </w:rPr>
              <w:t xml:space="preserve"> </w:t>
            </w:r>
            <w:proofErr w:type="spellStart"/>
            <w:r w:rsidRPr="00985DE2">
              <w:rPr>
                <w:b/>
                <w:spacing w:val="-2"/>
                <w:sz w:val="16"/>
                <w:szCs w:val="16"/>
              </w:rPr>
              <w:t>мален</w:t>
            </w:r>
            <w:proofErr w:type="spellEnd"/>
            <w:r w:rsidRPr="00985DE2">
              <w:rPr>
                <w:b/>
                <w:spacing w:val="40"/>
                <w:sz w:val="16"/>
                <w:szCs w:val="16"/>
              </w:rPr>
              <w:t xml:space="preserve"> евро</w:t>
            </w:r>
          </w:p>
        </w:tc>
      </w:tr>
      <w:tr w:rsidR="00F72411" w:rsidRPr="00985DE2" w14:paraId="0B73E493" w14:textId="77777777" w:rsidTr="00F72411">
        <w:trPr>
          <w:trHeight w:val="7129"/>
        </w:trPr>
        <w:tc>
          <w:tcPr>
            <w:tcW w:w="358" w:type="dxa"/>
          </w:tcPr>
          <w:p w14:paraId="48C5885E" w14:textId="22377531" w:rsidR="00F72411" w:rsidRPr="00985DE2" w:rsidRDefault="00F72411" w:rsidP="00FC19C7">
            <w:pPr>
              <w:pStyle w:val="TableParagraph"/>
              <w:spacing w:before="27"/>
              <w:rPr>
                <w:b/>
                <w:spacing w:val="-10"/>
                <w:sz w:val="16"/>
                <w:szCs w:val="16"/>
              </w:rPr>
            </w:pPr>
            <w:r w:rsidRPr="00985DE2">
              <w:rPr>
                <w:b/>
                <w:spacing w:val="-10"/>
                <w:sz w:val="16"/>
                <w:szCs w:val="16"/>
              </w:rPr>
              <w:lastRenderedPageBreak/>
              <w:t>4</w:t>
            </w:r>
          </w:p>
        </w:tc>
        <w:tc>
          <w:tcPr>
            <w:tcW w:w="1203" w:type="dxa"/>
          </w:tcPr>
          <w:p w14:paraId="0CD7ADC1" w14:textId="5B682902" w:rsidR="00F72411" w:rsidRPr="00985DE2" w:rsidRDefault="00F045BA" w:rsidP="00F72411">
            <w:pPr>
              <w:pStyle w:val="TableParagraph"/>
              <w:ind w:left="33"/>
              <w:rPr>
                <w:bCs/>
                <w:sz w:val="16"/>
                <w:szCs w:val="16"/>
                <w:lang w:eastAsia="bg-BG"/>
              </w:rPr>
            </w:pPr>
            <w:r w:rsidRPr="00985DE2">
              <w:rPr>
                <w:bCs/>
                <w:sz w:val="16"/>
                <w:szCs w:val="16"/>
                <w:lang w:eastAsia="bg-BG"/>
              </w:rPr>
              <w:t xml:space="preserve">Дейност 4 </w:t>
            </w:r>
            <w:r w:rsidR="00F72411" w:rsidRPr="00985DE2">
              <w:rPr>
                <w:bCs/>
                <w:sz w:val="16"/>
                <w:szCs w:val="16"/>
                <w:lang w:eastAsia="bg-BG"/>
              </w:rPr>
              <w:t xml:space="preserve">„Сътрудничество и изграждане на партньорства за устойчиво развитие” </w:t>
            </w:r>
          </w:p>
          <w:p w14:paraId="5D0D59EF" w14:textId="77777777" w:rsidR="00F72411" w:rsidRPr="00985DE2" w:rsidRDefault="00F72411" w:rsidP="00FC19C7">
            <w:pPr>
              <w:pStyle w:val="TableParagraph"/>
              <w:ind w:left="33"/>
              <w:rPr>
                <w:b/>
                <w:sz w:val="16"/>
                <w:szCs w:val="16"/>
                <w:lang w:eastAsia="bg-BG"/>
              </w:rPr>
            </w:pPr>
          </w:p>
        </w:tc>
        <w:tc>
          <w:tcPr>
            <w:tcW w:w="1519" w:type="dxa"/>
          </w:tcPr>
          <w:p w14:paraId="64401338" w14:textId="2E0157F0" w:rsidR="00F72411" w:rsidRPr="00985DE2" w:rsidRDefault="00FB6D72" w:rsidP="00FC19C7">
            <w:pPr>
              <w:spacing w:line="276" w:lineRule="auto"/>
              <w:rPr>
                <w:rFonts w:ascii="Times New Roman" w:hAnsi="Times New Roman" w:cs="Times New Roman"/>
                <w:sz w:val="16"/>
                <w:szCs w:val="16"/>
                <w:lang w:val="bg-BG"/>
              </w:rPr>
            </w:pPr>
            <w:r w:rsidRPr="00985DE2">
              <w:rPr>
                <w:rFonts w:ascii="Times New Roman" w:hAnsi="Times New Roman" w:cs="Times New Roman"/>
                <w:sz w:val="16"/>
                <w:szCs w:val="16"/>
                <w:lang w:val="bg-BG"/>
              </w:rPr>
              <w:t>Ще се подпомагат дейности, свързани със създаване на административен капацитет на МИРГ и заинтересованите страни. Цели се да се осъществи обмен на добри практики, обучения и трансфер на знания към територията от сходни по характеристики и проблеми територии, както и да се насърчи процеса по популяризиране и опазване на културно-историческото наследство на територията с цел изграждане на по-силна и устойчива местна общност. Чрез изпълнението на дейности за сътрудничество, МИРГ ще подпомогне процеса по създаване на динамична жизнена среда и подобряване качеството на живот чрез развитие на хоризонтални и междусекторни партньорства и взаимодействие за инициативи от общ интерес, както и на практики и модели за добро</w:t>
            </w:r>
            <w:r w:rsidRPr="00985DE2">
              <w:rPr>
                <w:rFonts w:ascii="Times New Roman" w:hAnsi="Times New Roman" w:cs="Times New Roman"/>
                <w:kern w:val="2"/>
                <w:sz w:val="24"/>
                <w:szCs w:val="24"/>
                <w:lang w:val="bg-BG"/>
                <w14:ligatures w14:val="standardContextual"/>
              </w:rPr>
              <w:t xml:space="preserve"> </w:t>
            </w:r>
            <w:r w:rsidRPr="00985DE2">
              <w:rPr>
                <w:rFonts w:ascii="Times New Roman" w:hAnsi="Times New Roman" w:cs="Times New Roman"/>
                <w:sz w:val="16"/>
                <w:szCs w:val="16"/>
                <w:lang w:val="bg-BG"/>
              </w:rPr>
              <w:t xml:space="preserve">управление и участие на </w:t>
            </w:r>
            <w:r w:rsidRPr="00985DE2">
              <w:rPr>
                <w:rFonts w:ascii="Times New Roman" w:hAnsi="Times New Roman" w:cs="Times New Roman"/>
                <w:sz w:val="16"/>
                <w:szCs w:val="16"/>
                <w:lang w:val="bg-BG"/>
              </w:rPr>
              <w:lastRenderedPageBreak/>
              <w:t>заинтересованите страни в развитието на територията, като основа за териториално развитие. ;</w:t>
            </w:r>
            <w:r w:rsidRPr="00985DE2">
              <w:rPr>
                <w:rFonts w:ascii="Times New Roman" w:hAnsi="Times New Roman" w:cs="Times New Roman"/>
                <w:kern w:val="2"/>
                <w:sz w:val="24"/>
                <w:szCs w:val="24"/>
                <w:shd w:val="clear" w:color="auto" w:fill="FEFEFE"/>
                <w:lang w:val="bg-BG"/>
                <w14:ligatures w14:val="standardContextual"/>
              </w:rPr>
              <w:t xml:space="preserve"> </w:t>
            </w:r>
            <w:r w:rsidRPr="00985DE2">
              <w:rPr>
                <w:rFonts w:ascii="Times New Roman" w:hAnsi="Times New Roman" w:cs="Times New Roman"/>
                <w:sz w:val="16"/>
                <w:szCs w:val="16"/>
                <w:lang w:val="bg-BG"/>
              </w:rPr>
              <w:t xml:space="preserve">Осигурява се подкрепа и за образование, екологични инициативи и зелените политики, „Син растеж”, дейности по разпространяване на знания и умения за професии, свързани със „синята икономика”, както и дейности, свързани с популяризирането на природното и културно-историческото наследство на територията, както и за наука и изследвания, свързани със сектор „Рибарство и аквакултури“ и/или опазване на околната среда. Насърчава се осъществяване на връзки и сътрудничество между сектори и структури в рибарската територия и сътрудничество с научни организации, МИРГ, МИГ и други сходни организации от България, ЕС или трети страни. Насърчава се </w:t>
            </w:r>
            <w:r w:rsidRPr="00985DE2">
              <w:rPr>
                <w:rFonts w:ascii="Times New Roman" w:hAnsi="Times New Roman" w:cs="Times New Roman"/>
                <w:sz w:val="16"/>
                <w:szCs w:val="16"/>
                <w:lang w:val="bg-BG"/>
              </w:rPr>
              <w:lastRenderedPageBreak/>
              <w:t>изпълнение на цели по Иновационна стратегия за интелигентна специализация (ИСИС) 2021-2027 г.</w:t>
            </w:r>
          </w:p>
        </w:tc>
        <w:tc>
          <w:tcPr>
            <w:tcW w:w="886" w:type="dxa"/>
          </w:tcPr>
          <w:p w14:paraId="092E2CAE" w14:textId="5D77C068" w:rsidR="00F72411" w:rsidRPr="00985DE2" w:rsidRDefault="00F045BA" w:rsidP="00FC19C7">
            <w:pPr>
              <w:pStyle w:val="TableParagraph"/>
              <w:spacing w:before="1"/>
              <w:ind w:left="1" w:right="3"/>
              <w:rPr>
                <w:sz w:val="16"/>
                <w:szCs w:val="16"/>
              </w:rPr>
            </w:pPr>
            <w:r w:rsidRPr="00985DE2">
              <w:rPr>
                <w:sz w:val="16"/>
                <w:szCs w:val="16"/>
              </w:rPr>
              <w:lastRenderedPageBreak/>
              <w:t>332339,72</w:t>
            </w:r>
          </w:p>
        </w:tc>
        <w:tc>
          <w:tcPr>
            <w:tcW w:w="1665" w:type="dxa"/>
          </w:tcPr>
          <w:p w14:paraId="66FDE860"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По мярката са допустими партньори и асоциирани партньори, които могат да бъдат:</w:t>
            </w:r>
          </w:p>
          <w:p w14:paraId="35C8AB9A"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 Представители на публичния, стопанския и нестопанския сектор, в т.ч. и представители на сектор „Рибарство и аквакултури“ на територията на МИРГ;</w:t>
            </w:r>
          </w:p>
          <w:p w14:paraId="6E6C0F08"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2. Местни инициативни рибарски групи (МИРГ) от България, ЕС и трети страни;</w:t>
            </w:r>
          </w:p>
          <w:p w14:paraId="428988D0"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3. Местни инициативни групи (МИГ)  от България, ЕС и трети страни;</w:t>
            </w:r>
          </w:p>
          <w:p w14:paraId="31526469"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4. Научни институти или техни клонове, както и висши училища със седалище на територията на МИРГ;</w:t>
            </w:r>
          </w:p>
          <w:p w14:paraId="4B74C0D0" w14:textId="40E2E99C" w:rsidR="00F72411"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5. Подобен тип структури, изпълняващи стратегия за местно развитие от България, ЕС или трети страни.</w:t>
            </w:r>
          </w:p>
        </w:tc>
        <w:tc>
          <w:tcPr>
            <w:tcW w:w="2694" w:type="dxa"/>
          </w:tcPr>
          <w:p w14:paraId="54A5D123"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 Разработване на съвместен продукт/услуга/дейност, вкл. разходи за материални и нематериални инвестиции;</w:t>
            </w:r>
          </w:p>
          <w:p w14:paraId="78551356"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2. Извършване на изследвания, проучвания и анализи, директно свързани със съвместния продукт/услуга/дейност;</w:t>
            </w:r>
          </w:p>
          <w:p w14:paraId="72D3D276"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3. Дейности по обмяна на опит и добри практики;</w:t>
            </w:r>
          </w:p>
          <w:p w14:paraId="433DDB66"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4. Дейности за съвместно управление на защитени зони, включващо представители на сектор „Рибарство и аквакултури“ и други заинтересовани страни.</w:t>
            </w:r>
          </w:p>
          <w:p w14:paraId="3716AC80"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5. Реализиране на промоционални и маркетингови кампании;</w:t>
            </w:r>
          </w:p>
          <w:p w14:paraId="7BE4792C"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6. Дейности по насърчаване на социалния диалог и обмен на добри практики за активно включване на местната общност, в частност на младежите, в устойчивото развитие на територията и опазването на екосистемите;</w:t>
            </w:r>
          </w:p>
          <w:p w14:paraId="0709828D"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7. Организиране на заседания, обучения, семинари, съвместни събития, срещи с потенциални партньори или партньори по проекта и т. н.;</w:t>
            </w:r>
          </w:p>
          <w:p w14:paraId="12E20E8D"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8. Извършване на информационни кампании, включващи организиране на срещи, конференции, публикуване и излъчване в медиите;</w:t>
            </w:r>
          </w:p>
          <w:p w14:paraId="574AC97D" w14:textId="77777777" w:rsidR="00F045BA" w:rsidRPr="00985DE2" w:rsidRDefault="00F045BA" w:rsidP="00F045BA">
            <w:pPr>
              <w:adjustRightInd w:val="0"/>
              <w:spacing w:line="276" w:lineRule="auto"/>
              <w:rPr>
                <w:rFonts w:ascii="Times New Roman" w:hAnsi="Times New Roman" w:cs="Times New Roman"/>
                <w:shd w:val="clear" w:color="auto" w:fill="FEFEFE"/>
                <w:lang w:val="bg-BG"/>
              </w:rPr>
            </w:pPr>
            <w:r w:rsidRPr="00985DE2">
              <w:rPr>
                <w:rFonts w:ascii="Times New Roman" w:eastAsia="Times New Roman" w:hAnsi="Times New Roman" w:cs="Times New Roman"/>
                <w:sz w:val="16"/>
                <w:szCs w:val="16"/>
                <w:lang w:val="bg-BG" w:eastAsia="bg-BG"/>
              </w:rPr>
              <w:t>9. Организиране на съвместни обучения по теми като устойчиво рибарство, аквакултури, дигитализация, устойчиво управление на ресурси или маркетинг на местни продукти;</w:t>
            </w:r>
            <w:r w:rsidRPr="00985DE2">
              <w:rPr>
                <w:rFonts w:ascii="Times New Roman" w:hAnsi="Times New Roman" w:cs="Times New Roman"/>
                <w:shd w:val="clear" w:color="auto" w:fill="FEFEFE"/>
                <w:lang w:val="bg-BG"/>
              </w:rPr>
              <w:t xml:space="preserve"> </w:t>
            </w:r>
          </w:p>
          <w:p w14:paraId="11AC2085" w14:textId="2B00C322"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10. Разработване на обучителни модули, които да включват рибарските общности и бизнес модели вкл. в сътрудничество с други заинтересовани страни.</w:t>
            </w:r>
          </w:p>
          <w:p w14:paraId="13684398" w14:textId="77777777"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 xml:space="preserve">11. Разработка на дигитални </w:t>
            </w:r>
            <w:r w:rsidRPr="00985DE2">
              <w:rPr>
                <w:rFonts w:ascii="Times New Roman" w:eastAsia="Times New Roman" w:hAnsi="Times New Roman" w:cs="Times New Roman"/>
                <w:sz w:val="16"/>
                <w:szCs w:val="16"/>
                <w:lang w:val="bg-BG" w:eastAsia="bg-BG"/>
              </w:rPr>
              <w:lastRenderedPageBreak/>
              <w:t>маркетингови стратегии, включително социални медии и платформи</w:t>
            </w:r>
          </w:p>
          <w:p w14:paraId="0554FAF6" w14:textId="21F5E5AF" w:rsidR="00F045BA" w:rsidRPr="00985DE2" w:rsidRDefault="00F045BA" w:rsidP="00F045BA">
            <w:pPr>
              <w:adjustRightInd w:val="0"/>
              <w:spacing w:line="276" w:lineRule="auto"/>
              <w:rPr>
                <w:rFonts w:ascii="Times New Roman" w:eastAsia="Times New Roman" w:hAnsi="Times New Roman" w:cs="Times New Roman"/>
                <w:sz w:val="16"/>
                <w:szCs w:val="16"/>
                <w:lang w:val="bg-BG" w:eastAsia="bg-BG"/>
              </w:rPr>
            </w:pPr>
            <w:r w:rsidRPr="00985DE2">
              <w:rPr>
                <w:rFonts w:ascii="Times New Roman" w:eastAsia="Times New Roman" w:hAnsi="Times New Roman" w:cs="Times New Roman"/>
                <w:sz w:val="16"/>
                <w:szCs w:val="16"/>
                <w:lang w:val="bg-BG" w:eastAsia="bg-BG"/>
              </w:rPr>
              <w:t>12. Дейности по координация на изпълнението на проекта (извършване на разходи за наемане на допълнителен персонал, пътни разходи, разходи за нощувки и храна, хонорари за експерти, разходи за превод, разходи за комуникация и др.).</w:t>
            </w:r>
          </w:p>
          <w:p w14:paraId="5915CED7" w14:textId="77777777" w:rsidR="00F72411" w:rsidRPr="00985DE2" w:rsidRDefault="00F72411" w:rsidP="00FC19C7">
            <w:pPr>
              <w:adjustRightInd w:val="0"/>
              <w:spacing w:line="276" w:lineRule="auto"/>
              <w:rPr>
                <w:rFonts w:ascii="Times New Roman" w:eastAsia="Times New Roman" w:hAnsi="Times New Roman" w:cs="Times New Roman"/>
                <w:sz w:val="16"/>
                <w:szCs w:val="16"/>
                <w:lang w:val="bg-BG" w:eastAsia="bg-BG"/>
              </w:rPr>
            </w:pPr>
          </w:p>
        </w:tc>
        <w:tc>
          <w:tcPr>
            <w:tcW w:w="1559" w:type="dxa"/>
          </w:tcPr>
          <w:p w14:paraId="7423578F"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lastRenderedPageBreak/>
              <w:t>1. Разработване на съвместен продукт/услуга;</w:t>
            </w:r>
          </w:p>
          <w:p w14:paraId="0AE2F320"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2. Строително-монтажни или строително-ремонтни работи на територията на партньорите от Република България;</w:t>
            </w:r>
          </w:p>
          <w:p w14:paraId="3F95D4F0"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3. Други материални и нематериални активи;</w:t>
            </w:r>
          </w:p>
          <w:p w14:paraId="7216CB82"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4. Застраховки на закупените по проекта активи;</w:t>
            </w:r>
          </w:p>
          <w:p w14:paraId="6F8A2FA3"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5. Изследвания и проучвания, директно свързани със сътрудничеството, включително за издаване на становища;</w:t>
            </w:r>
          </w:p>
          <w:p w14:paraId="00F1E392"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6. Възнаграждения за външни експерти – физически или юридически лица за изпълнение на дейности по проекта, включително за преводачи;</w:t>
            </w:r>
          </w:p>
          <w:p w14:paraId="5AB419D3"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7. Възнаграждения, свързани с координацията на планираните дейности на служители на МИРГ; </w:t>
            </w:r>
          </w:p>
          <w:p w14:paraId="4A4F9FED"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8. Промоционални и маркетингови кампании, свързани със съвместния продукт/услуга;</w:t>
            </w:r>
          </w:p>
          <w:p w14:paraId="6BB71818"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9. Организиране и провеждане на обучения, семинари, съвместни събития и партньорски срещи;</w:t>
            </w:r>
          </w:p>
          <w:p w14:paraId="6A24381E"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lastRenderedPageBreak/>
              <w:t xml:space="preserve">10. Информираност – създаване и поддържане на интернет страница за проекта, публикации в регионални медии, информационни конференции; </w:t>
            </w:r>
          </w:p>
          <w:p w14:paraId="0A89CA37"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11. Публичност - изготвяне и разпространение на информационни материали и рекламни материали и осигуряване на публичност, в т.ч. информационни табели;</w:t>
            </w:r>
          </w:p>
          <w:p w14:paraId="631F685C"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 xml:space="preserve">12. Командировки на служителите на МИРГ, експерти по проекта, включително преводачи, членове на Колективния управителен орган и членове на Колективния върховен орган на МИРГ, както и други участници от територията в дейности, свързани с изпълнението на проекта, съгласно Наредбата за командировките в страната, приета с Постановление № 72 на Министерския съвет от 1986 г. (ДВ, бр. 11 от 1987 г.) и Наредбата за служебните командировки и специализации в </w:t>
            </w:r>
            <w:r w:rsidRPr="00985DE2">
              <w:rPr>
                <w:rFonts w:ascii="Times New Roman" w:eastAsia="Arial Unicode MS" w:hAnsi="Times New Roman" w:cs="Times New Roman"/>
                <w:sz w:val="16"/>
                <w:szCs w:val="16"/>
                <w:bdr w:val="nil"/>
                <w:lang w:val="bg-BG"/>
              </w:rPr>
              <w:lastRenderedPageBreak/>
              <w:t>чужбина, приета с Постановление № 115 на Министерския съвет от 2004 г. (ДВ, бр. 50 от 2004 г.);</w:t>
            </w:r>
          </w:p>
          <w:p w14:paraId="1D379C39"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13. Преводи (писмени и симултанни);</w:t>
            </w:r>
          </w:p>
          <w:p w14:paraId="7970EA7B"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14. Пощенски и куриерски услуги;</w:t>
            </w:r>
          </w:p>
          <w:p w14:paraId="7BE05E3A"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15. Такси за издаване на документи, свързани с изпълнението на проекта.</w:t>
            </w:r>
          </w:p>
          <w:p w14:paraId="698BC67D" w14:textId="77777777" w:rsidR="00F045BA"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p w14:paraId="34AD01CC" w14:textId="324A8726" w:rsidR="00F72411" w:rsidRPr="00985DE2" w:rsidRDefault="00F045BA" w:rsidP="00F045BA">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985DE2">
              <w:rPr>
                <w:rFonts w:ascii="Times New Roman" w:eastAsia="Arial Unicode MS" w:hAnsi="Times New Roman" w:cs="Times New Roman"/>
                <w:sz w:val="16"/>
                <w:szCs w:val="16"/>
                <w:bdr w:val="nil"/>
                <w:lang w:val="bg-BG"/>
              </w:rPr>
              <w:t>Допустими за финансиране са разходи, свързани с подготовката на проектните предложения, които са извършени от кандидата преди подаването на формуляра за кандидатстване по мярката, но не по-рано от 01.01.2021 г.</w:t>
            </w:r>
          </w:p>
        </w:tc>
        <w:tc>
          <w:tcPr>
            <w:tcW w:w="1276" w:type="dxa"/>
          </w:tcPr>
          <w:p w14:paraId="6C2AB3F7" w14:textId="38C9F7A9" w:rsidR="00F72411" w:rsidRPr="00985DE2" w:rsidRDefault="00F045BA" w:rsidP="00FC19C7">
            <w:pPr>
              <w:adjustRightInd w:val="0"/>
              <w:spacing w:line="276" w:lineRule="auto"/>
              <w:rPr>
                <w:rFonts w:ascii="Times New Roman" w:hAnsi="Times New Roman" w:cs="Times New Roman"/>
                <w:sz w:val="16"/>
                <w:szCs w:val="16"/>
                <w:lang w:val="bg-BG" w:eastAsia="bg-BG"/>
              </w:rPr>
            </w:pPr>
            <w:r w:rsidRPr="00985DE2">
              <w:rPr>
                <w:rFonts w:ascii="Times New Roman" w:hAnsi="Times New Roman" w:cs="Times New Roman"/>
                <w:sz w:val="16"/>
                <w:szCs w:val="16"/>
                <w:lang w:val="bg-BG" w:eastAsia="bg-BG"/>
              </w:rPr>
              <w:lastRenderedPageBreak/>
              <w:t xml:space="preserve">Финансовата помощ е в размер </w:t>
            </w:r>
            <w:r w:rsidRPr="00985DE2">
              <w:rPr>
                <w:rFonts w:ascii="Times New Roman" w:hAnsi="Times New Roman" w:cs="Times New Roman"/>
                <w:b/>
                <w:sz w:val="16"/>
                <w:szCs w:val="16"/>
                <w:lang w:val="bg-BG" w:eastAsia="bg-BG"/>
              </w:rPr>
              <w:t xml:space="preserve">до 100 на сто </w:t>
            </w:r>
            <w:r w:rsidRPr="00985DE2">
              <w:rPr>
                <w:rFonts w:ascii="Times New Roman" w:hAnsi="Times New Roman" w:cs="Times New Roman"/>
                <w:sz w:val="16"/>
                <w:szCs w:val="16"/>
                <w:lang w:val="bg-BG" w:eastAsia="bg-BG"/>
              </w:rPr>
              <w:t>от общите допустими разходи</w:t>
            </w:r>
          </w:p>
        </w:tc>
        <w:tc>
          <w:tcPr>
            <w:tcW w:w="992" w:type="dxa"/>
          </w:tcPr>
          <w:p w14:paraId="3D470829" w14:textId="52055799" w:rsidR="00F72411" w:rsidRPr="00985DE2" w:rsidRDefault="00F045BA" w:rsidP="00FC19C7">
            <w:pPr>
              <w:pStyle w:val="TableParagraph"/>
              <w:spacing w:before="1"/>
              <w:ind w:left="23"/>
              <w:rPr>
                <w:sz w:val="16"/>
                <w:szCs w:val="16"/>
              </w:rPr>
            </w:pPr>
            <w:r w:rsidRPr="00985DE2">
              <w:rPr>
                <w:sz w:val="16"/>
                <w:szCs w:val="16"/>
              </w:rPr>
              <w:t>1то тримесечие</w:t>
            </w:r>
          </w:p>
        </w:tc>
        <w:tc>
          <w:tcPr>
            <w:tcW w:w="1453" w:type="dxa"/>
          </w:tcPr>
          <w:p w14:paraId="5A46316F" w14:textId="77777777" w:rsidR="00F045BA" w:rsidRPr="00985DE2" w:rsidRDefault="00F045BA" w:rsidP="00F045BA">
            <w:pPr>
              <w:pStyle w:val="TableParagraph"/>
              <w:rPr>
                <w:sz w:val="16"/>
                <w:szCs w:val="16"/>
              </w:rPr>
            </w:pPr>
            <w:r w:rsidRPr="00985DE2">
              <w:rPr>
                <w:sz w:val="16"/>
                <w:szCs w:val="16"/>
              </w:rPr>
              <w:t>90 дни от датата на обявяване на</w:t>
            </w:r>
          </w:p>
          <w:p w14:paraId="6910E96E" w14:textId="51E34950" w:rsidR="00F72411" w:rsidRPr="00985DE2" w:rsidRDefault="00F045BA" w:rsidP="00F045BA">
            <w:pPr>
              <w:pStyle w:val="TableParagraph"/>
              <w:spacing w:before="24"/>
              <w:ind w:left="24" w:right="142"/>
              <w:rPr>
                <w:sz w:val="16"/>
                <w:szCs w:val="16"/>
              </w:rPr>
            </w:pPr>
            <w:r w:rsidRPr="00985DE2">
              <w:rPr>
                <w:sz w:val="16"/>
                <w:szCs w:val="16"/>
              </w:rPr>
              <w:t>процедурата</w:t>
            </w:r>
          </w:p>
        </w:tc>
        <w:tc>
          <w:tcPr>
            <w:tcW w:w="993" w:type="dxa"/>
          </w:tcPr>
          <w:p w14:paraId="48D80750" w14:textId="631D8752" w:rsidR="00F72411" w:rsidRPr="00985DE2" w:rsidRDefault="00F045BA" w:rsidP="00FC19C7">
            <w:pPr>
              <w:pStyle w:val="TableParagraph"/>
              <w:spacing w:before="24"/>
              <w:ind w:left="16"/>
              <w:rPr>
                <w:sz w:val="16"/>
                <w:szCs w:val="16"/>
              </w:rPr>
            </w:pPr>
            <w:r w:rsidRPr="00985DE2">
              <w:rPr>
                <w:sz w:val="16"/>
                <w:szCs w:val="16"/>
              </w:rPr>
              <w:t>10225,84</w:t>
            </w:r>
          </w:p>
        </w:tc>
        <w:tc>
          <w:tcPr>
            <w:tcW w:w="814" w:type="dxa"/>
          </w:tcPr>
          <w:p w14:paraId="229D668D" w14:textId="6FA54EAA" w:rsidR="00F72411" w:rsidRPr="00985DE2" w:rsidRDefault="00F045BA" w:rsidP="00FC19C7">
            <w:pPr>
              <w:pStyle w:val="TableParagraph"/>
              <w:spacing w:before="24"/>
              <w:ind w:left="14"/>
              <w:rPr>
                <w:sz w:val="16"/>
                <w:szCs w:val="16"/>
              </w:rPr>
            </w:pPr>
            <w:r w:rsidRPr="00985DE2">
              <w:rPr>
                <w:sz w:val="16"/>
                <w:szCs w:val="16"/>
              </w:rPr>
              <w:t>102258,38</w:t>
            </w:r>
          </w:p>
        </w:tc>
      </w:tr>
      <w:tr w:rsidR="00F72411" w:rsidRPr="00985DE2" w14:paraId="4D6E619B" w14:textId="77777777" w:rsidTr="00F72411">
        <w:trPr>
          <w:trHeight w:val="7129"/>
        </w:trPr>
        <w:tc>
          <w:tcPr>
            <w:tcW w:w="358" w:type="dxa"/>
          </w:tcPr>
          <w:p w14:paraId="7B220853" w14:textId="77777777" w:rsidR="00F72411" w:rsidRPr="00985DE2" w:rsidRDefault="00F72411" w:rsidP="00FC19C7">
            <w:pPr>
              <w:pStyle w:val="TableParagraph"/>
              <w:spacing w:before="27"/>
              <w:rPr>
                <w:b/>
                <w:spacing w:val="-10"/>
                <w:sz w:val="16"/>
                <w:szCs w:val="16"/>
              </w:rPr>
            </w:pPr>
          </w:p>
          <w:p w14:paraId="2E95AC01" w14:textId="77777777" w:rsidR="00F72411" w:rsidRPr="00985DE2" w:rsidRDefault="00F72411" w:rsidP="00FC19C7">
            <w:pPr>
              <w:pStyle w:val="TableParagraph"/>
              <w:spacing w:before="27"/>
              <w:rPr>
                <w:b/>
                <w:spacing w:val="-10"/>
                <w:sz w:val="16"/>
                <w:szCs w:val="16"/>
              </w:rPr>
            </w:pPr>
          </w:p>
        </w:tc>
        <w:tc>
          <w:tcPr>
            <w:tcW w:w="1203" w:type="dxa"/>
          </w:tcPr>
          <w:p w14:paraId="3EF480B3" w14:textId="77777777" w:rsidR="00F72411" w:rsidRPr="00985DE2" w:rsidRDefault="00F72411" w:rsidP="00FC19C7">
            <w:pPr>
              <w:pStyle w:val="TableParagraph"/>
              <w:ind w:left="33"/>
              <w:rPr>
                <w:b/>
                <w:sz w:val="16"/>
                <w:szCs w:val="16"/>
                <w:lang w:eastAsia="bg-BG"/>
              </w:rPr>
            </w:pPr>
          </w:p>
        </w:tc>
        <w:tc>
          <w:tcPr>
            <w:tcW w:w="1519" w:type="dxa"/>
          </w:tcPr>
          <w:p w14:paraId="44FA20CE" w14:textId="77777777" w:rsidR="00F72411" w:rsidRPr="00985DE2" w:rsidRDefault="00F72411" w:rsidP="00FC19C7">
            <w:pPr>
              <w:spacing w:line="276" w:lineRule="auto"/>
              <w:rPr>
                <w:rFonts w:ascii="Times New Roman" w:hAnsi="Times New Roman" w:cs="Times New Roman"/>
                <w:sz w:val="16"/>
                <w:szCs w:val="16"/>
                <w:lang w:val="bg-BG"/>
              </w:rPr>
            </w:pPr>
          </w:p>
        </w:tc>
        <w:tc>
          <w:tcPr>
            <w:tcW w:w="886" w:type="dxa"/>
          </w:tcPr>
          <w:p w14:paraId="4AC94724" w14:textId="77777777" w:rsidR="00F72411" w:rsidRPr="00985DE2" w:rsidRDefault="00F72411" w:rsidP="00FC19C7">
            <w:pPr>
              <w:pStyle w:val="TableParagraph"/>
              <w:spacing w:before="1"/>
              <w:ind w:left="1" w:right="3"/>
              <w:rPr>
                <w:sz w:val="16"/>
                <w:szCs w:val="16"/>
              </w:rPr>
            </w:pPr>
          </w:p>
        </w:tc>
        <w:tc>
          <w:tcPr>
            <w:tcW w:w="1665" w:type="dxa"/>
          </w:tcPr>
          <w:p w14:paraId="26BB14C9" w14:textId="77777777" w:rsidR="00F72411" w:rsidRPr="00985DE2" w:rsidRDefault="00F72411" w:rsidP="00FC19C7">
            <w:pPr>
              <w:adjustRightInd w:val="0"/>
              <w:spacing w:line="276" w:lineRule="auto"/>
              <w:rPr>
                <w:rFonts w:ascii="Times New Roman" w:eastAsia="Times New Roman" w:hAnsi="Times New Roman" w:cs="Times New Roman"/>
                <w:sz w:val="16"/>
                <w:szCs w:val="16"/>
                <w:lang w:val="bg-BG" w:eastAsia="bg-BG"/>
              </w:rPr>
            </w:pPr>
          </w:p>
        </w:tc>
        <w:tc>
          <w:tcPr>
            <w:tcW w:w="2694" w:type="dxa"/>
          </w:tcPr>
          <w:p w14:paraId="72191B4A" w14:textId="77777777" w:rsidR="00F72411" w:rsidRPr="00985DE2" w:rsidRDefault="00F72411" w:rsidP="00FC19C7">
            <w:pPr>
              <w:adjustRightInd w:val="0"/>
              <w:spacing w:line="276" w:lineRule="auto"/>
              <w:rPr>
                <w:rFonts w:ascii="Times New Roman" w:eastAsia="Times New Roman" w:hAnsi="Times New Roman" w:cs="Times New Roman"/>
                <w:sz w:val="16"/>
                <w:szCs w:val="16"/>
                <w:lang w:val="bg-BG" w:eastAsia="bg-BG"/>
              </w:rPr>
            </w:pPr>
          </w:p>
        </w:tc>
        <w:tc>
          <w:tcPr>
            <w:tcW w:w="1559" w:type="dxa"/>
          </w:tcPr>
          <w:p w14:paraId="4838CF88" w14:textId="77777777" w:rsidR="00F72411" w:rsidRPr="00985DE2" w:rsidRDefault="00F72411" w:rsidP="00FC19C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p>
        </w:tc>
        <w:tc>
          <w:tcPr>
            <w:tcW w:w="1276" w:type="dxa"/>
          </w:tcPr>
          <w:p w14:paraId="467E72BE" w14:textId="77777777" w:rsidR="00F72411" w:rsidRPr="00985DE2" w:rsidRDefault="00F72411" w:rsidP="00FC19C7">
            <w:pPr>
              <w:adjustRightInd w:val="0"/>
              <w:spacing w:line="276" w:lineRule="auto"/>
              <w:rPr>
                <w:rFonts w:ascii="Times New Roman" w:hAnsi="Times New Roman" w:cs="Times New Roman"/>
                <w:sz w:val="16"/>
                <w:szCs w:val="16"/>
                <w:lang w:val="bg-BG" w:eastAsia="bg-BG"/>
              </w:rPr>
            </w:pPr>
          </w:p>
        </w:tc>
        <w:tc>
          <w:tcPr>
            <w:tcW w:w="992" w:type="dxa"/>
          </w:tcPr>
          <w:p w14:paraId="7C04B0CC" w14:textId="77777777" w:rsidR="00F72411" w:rsidRPr="00985DE2" w:rsidRDefault="00F72411" w:rsidP="00FC19C7">
            <w:pPr>
              <w:pStyle w:val="TableParagraph"/>
              <w:spacing w:before="1"/>
              <w:ind w:left="23"/>
              <w:rPr>
                <w:sz w:val="16"/>
                <w:szCs w:val="16"/>
              </w:rPr>
            </w:pPr>
          </w:p>
        </w:tc>
        <w:tc>
          <w:tcPr>
            <w:tcW w:w="1453" w:type="dxa"/>
          </w:tcPr>
          <w:p w14:paraId="5AFF70C7" w14:textId="77777777" w:rsidR="00F72411" w:rsidRPr="00985DE2" w:rsidRDefault="00F72411" w:rsidP="00FC19C7">
            <w:pPr>
              <w:pStyle w:val="TableParagraph"/>
              <w:spacing w:before="24"/>
              <w:ind w:left="24" w:right="142"/>
              <w:rPr>
                <w:sz w:val="16"/>
                <w:szCs w:val="16"/>
              </w:rPr>
            </w:pPr>
          </w:p>
        </w:tc>
        <w:tc>
          <w:tcPr>
            <w:tcW w:w="993" w:type="dxa"/>
          </w:tcPr>
          <w:p w14:paraId="14966713" w14:textId="77777777" w:rsidR="00F72411" w:rsidRPr="00985DE2" w:rsidRDefault="00F72411" w:rsidP="00FC19C7">
            <w:pPr>
              <w:pStyle w:val="TableParagraph"/>
              <w:spacing w:before="24"/>
              <w:ind w:left="16"/>
              <w:rPr>
                <w:sz w:val="16"/>
                <w:szCs w:val="16"/>
              </w:rPr>
            </w:pPr>
          </w:p>
        </w:tc>
        <w:tc>
          <w:tcPr>
            <w:tcW w:w="814" w:type="dxa"/>
          </w:tcPr>
          <w:p w14:paraId="68FD0324" w14:textId="77777777" w:rsidR="00F72411" w:rsidRPr="00985DE2" w:rsidRDefault="00F72411" w:rsidP="00FC19C7">
            <w:pPr>
              <w:pStyle w:val="TableParagraph"/>
              <w:spacing w:before="24"/>
              <w:ind w:left="14"/>
              <w:rPr>
                <w:sz w:val="16"/>
                <w:szCs w:val="16"/>
              </w:rPr>
            </w:pPr>
          </w:p>
        </w:tc>
      </w:tr>
    </w:tbl>
    <w:p w14:paraId="76B47661" w14:textId="77777777" w:rsidR="0089782A" w:rsidRPr="00985DE2"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3A155CDC" w14:textId="77777777" w:rsidR="0089782A" w:rsidRPr="00985DE2"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4D5ABE6E" w14:textId="77777777" w:rsidR="0089782A" w:rsidRPr="00985DE2"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35A9325D" w14:textId="77777777" w:rsidR="00CE2C73" w:rsidRPr="00985DE2" w:rsidRDefault="00CE2C73" w:rsidP="00FC19C7">
      <w:pPr>
        <w:spacing w:line="276" w:lineRule="auto"/>
        <w:rPr>
          <w:sz w:val="16"/>
          <w:szCs w:val="16"/>
          <w:lang w:val="bg-BG"/>
        </w:rPr>
      </w:pPr>
    </w:p>
    <w:sectPr w:rsidR="00CE2C73" w:rsidRPr="00985DE2" w:rsidSect="005D39AE">
      <w:headerReference w:type="even" r:id="rId10"/>
      <w:headerReference w:type="default" r:id="rId11"/>
      <w:footerReference w:type="even" r:id="rId12"/>
      <w:footerReference w:type="default" r:id="rId13"/>
      <w:headerReference w:type="first" r:id="rId14"/>
      <w:footerReference w:type="first" r:id="rId15"/>
      <w:pgSz w:w="16840" w:h="11907" w:orient="landscape" w:code="9"/>
      <w:pgMar w:top="0" w:right="822" w:bottom="992" w:left="56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267EE" w14:textId="77777777" w:rsidR="00355CE4" w:rsidRDefault="00355CE4" w:rsidP="00B36346">
      <w:pPr>
        <w:spacing w:after="0" w:line="240" w:lineRule="auto"/>
      </w:pPr>
      <w:r>
        <w:separator/>
      </w:r>
    </w:p>
  </w:endnote>
  <w:endnote w:type="continuationSeparator" w:id="0">
    <w:p w14:paraId="58BFEA3F" w14:textId="77777777" w:rsidR="00355CE4" w:rsidRDefault="00355CE4" w:rsidP="00B36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A453" w14:textId="77777777" w:rsidR="00085E5E" w:rsidRDefault="00085E5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4C68" w14:textId="6CB4CD0C" w:rsidR="00B36346" w:rsidRPr="00B36346" w:rsidRDefault="00B36346" w:rsidP="00B36346">
    <w:pPr>
      <w:pStyle w:val="af1"/>
      <w:rPr>
        <w:b/>
        <w:bCs/>
        <w:i/>
        <w:iCs/>
        <w:sz w:val="20"/>
        <w:szCs w:val="20"/>
        <w:lang w:val="ru-RU"/>
      </w:rPr>
    </w:pPr>
    <w:r w:rsidRPr="00B36346">
      <w:rPr>
        <w:rFonts w:ascii="Times New Roman" w:eastAsia="Times New Roman" w:hAnsi="Times New Roman" w:cs="Times New Roman"/>
        <w:b/>
        <w:bCs/>
        <w:i/>
        <w:iCs/>
        <w:kern w:val="0"/>
        <w:sz w:val="20"/>
        <w:szCs w:val="20"/>
        <w:lang w:val="bg-BG"/>
        <w14:ligatures w14:val="none"/>
      </w:rPr>
      <w:t>Индикативната</w:t>
    </w:r>
    <w:r w:rsidRPr="00B36346">
      <w:rPr>
        <w:rFonts w:ascii="Times New Roman" w:eastAsia="Times New Roman" w:hAnsi="Times New Roman" w:cs="Times New Roman"/>
        <w:b/>
        <w:bCs/>
        <w:i/>
        <w:iCs/>
        <w:spacing w:val="-7"/>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годишна</w:t>
    </w:r>
    <w:r w:rsidRPr="00B36346">
      <w:rPr>
        <w:rFonts w:ascii="Times New Roman" w:eastAsia="Times New Roman" w:hAnsi="Times New Roman" w:cs="Times New Roman"/>
        <w:b/>
        <w:bCs/>
        <w:i/>
        <w:iCs/>
        <w:spacing w:val="-5"/>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работна</w:t>
    </w:r>
    <w:r w:rsidRPr="00B36346">
      <w:rPr>
        <w:rFonts w:ascii="Times New Roman" w:eastAsia="Times New Roman" w:hAnsi="Times New Roman" w:cs="Times New Roman"/>
        <w:b/>
        <w:bCs/>
        <w:i/>
        <w:iCs/>
        <w:spacing w:val="-3"/>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програма</w:t>
    </w:r>
    <w:r w:rsidRPr="00B36346">
      <w:rPr>
        <w:rFonts w:ascii="Times New Roman" w:eastAsia="Times New Roman" w:hAnsi="Times New Roman" w:cs="Times New Roman"/>
        <w:b/>
        <w:bCs/>
        <w:i/>
        <w:iCs/>
        <w:spacing w:val="-5"/>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се</w:t>
    </w:r>
    <w:r w:rsidRPr="00B36346">
      <w:rPr>
        <w:rFonts w:ascii="Times New Roman" w:eastAsia="Times New Roman" w:hAnsi="Times New Roman" w:cs="Times New Roman"/>
        <w:b/>
        <w:bCs/>
        <w:i/>
        <w:iCs/>
        <w:spacing w:val="-5"/>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изготвя</w:t>
    </w:r>
    <w:r w:rsidRPr="00B36346">
      <w:rPr>
        <w:rFonts w:ascii="Times New Roman" w:eastAsia="Times New Roman" w:hAnsi="Times New Roman" w:cs="Times New Roman"/>
        <w:b/>
        <w:bCs/>
        <w:i/>
        <w:iCs/>
        <w:spacing w:val="-3"/>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в</w:t>
    </w:r>
    <w:r w:rsidRPr="00B36346">
      <w:rPr>
        <w:rFonts w:ascii="Times New Roman" w:eastAsia="Times New Roman" w:hAnsi="Times New Roman" w:cs="Times New Roman"/>
        <w:b/>
        <w:bCs/>
        <w:i/>
        <w:iCs/>
        <w:spacing w:val="-4"/>
        <w:kern w:val="0"/>
        <w:sz w:val="20"/>
        <w:szCs w:val="20"/>
        <w:lang w:val="bg-BG"/>
        <w14:ligatures w14:val="none"/>
      </w:rPr>
      <w:t xml:space="preserve"> </w:t>
    </w:r>
    <w:r w:rsidRPr="00B36346">
      <w:rPr>
        <w:rFonts w:ascii="Times New Roman" w:eastAsia="Times New Roman" w:hAnsi="Times New Roman" w:cs="Times New Roman"/>
        <w:b/>
        <w:bCs/>
        <w:i/>
        <w:iCs/>
        <w:kern w:val="0"/>
        <w:sz w:val="20"/>
        <w:szCs w:val="20"/>
        <w:lang w:val="bg-BG"/>
        <w14:ligatures w14:val="none"/>
      </w:rPr>
      <w:t>съответствие с Споразумение за изпълнение на стратегия за водено от общностите местно развитие № МДР-ИП-01-4 от 30.01.2026 г.</w:t>
    </w:r>
    <w:r>
      <w:rPr>
        <w:rFonts w:ascii="Times New Roman" w:eastAsia="Times New Roman" w:hAnsi="Times New Roman" w:cs="Times New Roman"/>
        <w:b/>
        <w:bCs/>
        <w:i/>
        <w:iCs/>
        <w:kern w:val="0"/>
        <w:sz w:val="20"/>
        <w:szCs w:val="20"/>
        <w:lang w:val="bg-BG"/>
        <w14:ligatures w14:val="none"/>
      </w:rPr>
      <w:t xml:space="preserve"> финансирана от Европейския фонд за морско дело и рибарство чрез ПМДРА</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E6EE" w14:textId="77777777" w:rsidR="00085E5E" w:rsidRDefault="00085E5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ADD0E" w14:textId="77777777" w:rsidR="00355CE4" w:rsidRDefault="00355CE4" w:rsidP="00B36346">
      <w:pPr>
        <w:spacing w:after="0" w:line="240" w:lineRule="auto"/>
      </w:pPr>
      <w:r>
        <w:separator/>
      </w:r>
    </w:p>
  </w:footnote>
  <w:footnote w:type="continuationSeparator" w:id="0">
    <w:p w14:paraId="06A8E1E9" w14:textId="77777777" w:rsidR="00355CE4" w:rsidRDefault="00355CE4" w:rsidP="00B36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F0BA" w14:textId="77777777" w:rsidR="00085E5E" w:rsidRDefault="00085E5E">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6363" w14:textId="77777777" w:rsidR="00085E5E" w:rsidRDefault="00085E5E">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5480" w14:textId="77777777" w:rsidR="00085E5E" w:rsidRDefault="00085E5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A12A2"/>
    <w:multiLevelType w:val="hybridMultilevel"/>
    <w:tmpl w:val="FFFFFFFF"/>
    <w:lvl w:ilvl="0" w:tplc="928A5C0E">
      <w:start w:val="1"/>
      <w:numFmt w:val="decimal"/>
      <w:lvlText w:val="%1."/>
      <w:lvlJc w:val="left"/>
      <w:pPr>
        <w:tabs>
          <w:tab w:val="num" w:pos="644"/>
        </w:tabs>
        <w:ind w:left="644" w:hanging="360"/>
      </w:pPr>
      <w:rPr>
        <w:rFonts w:cs="Times New Roman" w:hint="default"/>
        <w:b/>
        <w:bCs/>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1" w15:restartNumberingAfterBreak="0">
    <w:nsid w:val="78D97073"/>
    <w:multiLevelType w:val="hybridMultilevel"/>
    <w:tmpl w:val="98407714"/>
    <w:lvl w:ilvl="0" w:tplc="0402000D">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16cid:durableId="306669959">
    <w:abstractNumId w:val="0"/>
  </w:num>
  <w:num w:numId="2" w16cid:durableId="293679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66"/>
    <w:rsid w:val="00085E5E"/>
    <w:rsid w:val="000B6B7F"/>
    <w:rsid w:val="001C065B"/>
    <w:rsid w:val="0025024C"/>
    <w:rsid w:val="00296D48"/>
    <w:rsid w:val="00355CE4"/>
    <w:rsid w:val="003A6F6D"/>
    <w:rsid w:val="003B2D39"/>
    <w:rsid w:val="003E2CA4"/>
    <w:rsid w:val="00426966"/>
    <w:rsid w:val="004D7771"/>
    <w:rsid w:val="0051572C"/>
    <w:rsid w:val="005D39AE"/>
    <w:rsid w:val="005D6456"/>
    <w:rsid w:val="005F2811"/>
    <w:rsid w:val="00642ECB"/>
    <w:rsid w:val="00747171"/>
    <w:rsid w:val="00852916"/>
    <w:rsid w:val="0089782A"/>
    <w:rsid w:val="008E331E"/>
    <w:rsid w:val="00985DE2"/>
    <w:rsid w:val="009A5171"/>
    <w:rsid w:val="009F5D13"/>
    <w:rsid w:val="00AB573C"/>
    <w:rsid w:val="00B36346"/>
    <w:rsid w:val="00C6659D"/>
    <w:rsid w:val="00C96066"/>
    <w:rsid w:val="00CB514F"/>
    <w:rsid w:val="00CE2C73"/>
    <w:rsid w:val="00CF2309"/>
    <w:rsid w:val="00D237D4"/>
    <w:rsid w:val="00E35F4B"/>
    <w:rsid w:val="00E66B12"/>
    <w:rsid w:val="00EC5C85"/>
    <w:rsid w:val="00F00B51"/>
    <w:rsid w:val="00F045BA"/>
    <w:rsid w:val="00F33BCE"/>
    <w:rsid w:val="00F51BA6"/>
    <w:rsid w:val="00F72411"/>
    <w:rsid w:val="00FA7E36"/>
    <w:rsid w:val="00FB6D72"/>
    <w:rsid w:val="00FC1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B9AB"/>
  <w15:chartTrackingRefBased/>
  <w15:docId w15:val="{9F00D9E6-F40E-4B58-A88F-7CD57C52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69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269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69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269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269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269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69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69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69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2696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42696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42696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42696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426966"/>
    <w:rPr>
      <w:rFonts w:eastAsiaTheme="majorEastAsia" w:cstheme="majorBidi"/>
      <w:color w:val="2F5496" w:themeColor="accent1" w:themeShade="BF"/>
    </w:rPr>
  </w:style>
  <w:style w:type="character" w:customStyle="1" w:styleId="60">
    <w:name w:val="Заглавие 6 Знак"/>
    <w:basedOn w:val="a0"/>
    <w:link w:val="6"/>
    <w:uiPriority w:val="9"/>
    <w:semiHidden/>
    <w:rsid w:val="0042696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426966"/>
    <w:rPr>
      <w:rFonts w:eastAsiaTheme="majorEastAsia" w:cstheme="majorBidi"/>
      <w:color w:val="595959" w:themeColor="text1" w:themeTint="A6"/>
    </w:rPr>
  </w:style>
  <w:style w:type="character" w:customStyle="1" w:styleId="80">
    <w:name w:val="Заглавие 8 Знак"/>
    <w:basedOn w:val="a0"/>
    <w:link w:val="8"/>
    <w:uiPriority w:val="9"/>
    <w:semiHidden/>
    <w:rsid w:val="0042696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426966"/>
    <w:rPr>
      <w:rFonts w:eastAsiaTheme="majorEastAsia" w:cstheme="majorBidi"/>
      <w:color w:val="272727" w:themeColor="text1" w:themeTint="D8"/>
    </w:rPr>
  </w:style>
  <w:style w:type="paragraph" w:styleId="a3">
    <w:name w:val="Title"/>
    <w:basedOn w:val="a"/>
    <w:next w:val="a"/>
    <w:link w:val="a4"/>
    <w:uiPriority w:val="10"/>
    <w:qFormat/>
    <w:rsid w:val="00426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4269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696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42696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26966"/>
    <w:pPr>
      <w:spacing w:before="160"/>
      <w:jc w:val="center"/>
    </w:pPr>
    <w:rPr>
      <w:i/>
      <w:iCs/>
      <w:color w:val="404040" w:themeColor="text1" w:themeTint="BF"/>
    </w:rPr>
  </w:style>
  <w:style w:type="character" w:customStyle="1" w:styleId="a8">
    <w:name w:val="Цитат Знак"/>
    <w:basedOn w:val="a0"/>
    <w:link w:val="a7"/>
    <w:uiPriority w:val="29"/>
    <w:rsid w:val="00426966"/>
    <w:rPr>
      <w:i/>
      <w:iCs/>
      <w:color w:val="404040" w:themeColor="text1" w:themeTint="BF"/>
    </w:rPr>
  </w:style>
  <w:style w:type="paragraph" w:styleId="a9">
    <w:name w:val="List Paragraph"/>
    <w:basedOn w:val="a"/>
    <w:uiPriority w:val="34"/>
    <w:qFormat/>
    <w:rsid w:val="00426966"/>
    <w:pPr>
      <w:ind w:left="720"/>
      <w:contextualSpacing/>
    </w:pPr>
  </w:style>
  <w:style w:type="character" w:styleId="aa">
    <w:name w:val="Intense Emphasis"/>
    <w:basedOn w:val="a0"/>
    <w:uiPriority w:val="21"/>
    <w:qFormat/>
    <w:rsid w:val="00426966"/>
    <w:rPr>
      <w:i/>
      <w:iCs/>
      <w:color w:val="2F5496" w:themeColor="accent1" w:themeShade="BF"/>
    </w:rPr>
  </w:style>
  <w:style w:type="paragraph" w:styleId="ab">
    <w:name w:val="Intense Quote"/>
    <w:basedOn w:val="a"/>
    <w:next w:val="a"/>
    <w:link w:val="ac"/>
    <w:uiPriority w:val="30"/>
    <w:qFormat/>
    <w:rsid w:val="004269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426966"/>
    <w:rPr>
      <w:i/>
      <w:iCs/>
      <w:color w:val="2F5496" w:themeColor="accent1" w:themeShade="BF"/>
    </w:rPr>
  </w:style>
  <w:style w:type="character" w:styleId="ad">
    <w:name w:val="Intense Reference"/>
    <w:basedOn w:val="a0"/>
    <w:uiPriority w:val="32"/>
    <w:qFormat/>
    <w:rsid w:val="00426966"/>
    <w:rPr>
      <w:b/>
      <w:bCs/>
      <w:smallCaps/>
      <w:color w:val="2F5496" w:themeColor="accent1" w:themeShade="BF"/>
      <w:spacing w:val="5"/>
    </w:rPr>
  </w:style>
  <w:style w:type="table" w:styleId="ae">
    <w:name w:val="Table Grid"/>
    <w:basedOn w:val="a1"/>
    <w:uiPriority w:val="99"/>
    <w:rsid w:val="00426966"/>
    <w:pPr>
      <w:spacing w:after="0" w:line="240" w:lineRule="auto"/>
    </w:pPr>
    <w:rPr>
      <w:rFonts w:ascii="Times New Roman" w:eastAsia="Times New Roman" w:hAnsi="Times New Roman" w:cs="Times New Roman"/>
      <w:kern w:val="0"/>
      <w:sz w:val="20"/>
      <w:szCs w:val="20"/>
      <w:lang w:val="bg-BG" w:eastAsia="bg-BG"/>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B36346"/>
    <w:pPr>
      <w:tabs>
        <w:tab w:val="center" w:pos="4703"/>
        <w:tab w:val="right" w:pos="9406"/>
      </w:tabs>
      <w:spacing w:after="0" w:line="240" w:lineRule="auto"/>
    </w:pPr>
  </w:style>
  <w:style w:type="character" w:customStyle="1" w:styleId="af0">
    <w:name w:val="Горен колонтитул Знак"/>
    <w:basedOn w:val="a0"/>
    <w:link w:val="af"/>
    <w:uiPriority w:val="99"/>
    <w:rsid w:val="00B36346"/>
  </w:style>
  <w:style w:type="paragraph" w:styleId="af1">
    <w:name w:val="footer"/>
    <w:basedOn w:val="a"/>
    <w:link w:val="af2"/>
    <w:uiPriority w:val="99"/>
    <w:unhideWhenUsed/>
    <w:rsid w:val="00B36346"/>
    <w:pPr>
      <w:tabs>
        <w:tab w:val="center" w:pos="4703"/>
        <w:tab w:val="right" w:pos="9406"/>
      </w:tabs>
      <w:spacing w:after="0" w:line="240" w:lineRule="auto"/>
    </w:pPr>
  </w:style>
  <w:style w:type="character" w:customStyle="1" w:styleId="af2">
    <w:name w:val="Долен колонтитул Знак"/>
    <w:basedOn w:val="a0"/>
    <w:link w:val="af1"/>
    <w:uiPriority w:val="99"/>
    <w:rsid w:val="00B36346"/>
  </w:style>
  <w:style w:type="table" w:customStyle="1" w:styleId="TableNormal">
    <w:name w:val="Table Normal"/>
    <w:uiPriority w:val="2"/>
    <w:semiHidden/>
    <w:unhideWhenUsed/>
    <w:qFormat/>
    <w:rsid w:val="00AB573C"/>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573C"/>
    <w:pPr>
      <w:widowControl w:val="0"/>
      <w:autoSpaceDE w:val="0"/>
      <w:autoSpaceDN w:val="0"/>
      <w:spacing w:after="0" w:line="240" w:lineRule="auto"/>
    </w:pPr>
    <w:rPr>
      <w:rFonts w:ascii="Times New Roman" w:eastAsia="Times New Roman" w:hAnsi="Times New Roman" w:cs="Times New Roman"/>
      <w:kern w:val="0"/>
      <w:sz w:val="22"/>
      <w:szCs w:val="22"/>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4743</Words>
  <Characters>27038</Characters>
  <Application>Microsoft Office Word</Application>
  <DocSecurity>0</DocSecurity>
  <Lines>225</Lines>
  <Paragraphs>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Reneta Hristova</dc:creator>
  <cp:keywords/>
  <dc:description/>
  <cp:lastModifiedBy>Reneta Hristova</cp:lastModifiedBy>
  <cp:revision>3</cp:revision>
  <cp:lastPrinted>2026-02-27T07:43:00Z</cp:lastPrinted>
  <dcterms:created xsi:type="dcterms:W3CDTF">2026-08-28T07:22:00Z</dcterms:created>
  <dcterms:modified xsi:type="dcterms:W3CDTF">2026-08-28T07:41:00Z</dcterms:modified>
</cp:coreProperties>
</file>