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00B00" w14:textId="2BED663C" w:rsidR="003479FD" w:rsidRPr="0019618A" w:rsidRDefault="0019618A" w:rsidP="00112EB0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r>
        <w:t xml:space="preserve">Образец </w:t>
      </w:r>
      <w:r w:rsidRPr="0019618A">
        <w:rPr>
          <w:bCs/>
        </w:rPr>
        <w:t>№</w:t>
      </w:r>
      <w:r w:rsidRPr="0019618A">
        <w:rPr>
          <w:bCs/>
        </w:rPr>
        <w:t xml:space="preserve"> 1</w:t>
      </w:r>
      <w:bookmarkEnd w:id="0"/>
    </w:p>
    <w:p w14:paraId="2DC35710" w14:textId="35AA7B7C" w:rsidR="00112EB0" w:rsidRDefault="00112EB0" w:rsidP="00112EB0">
      <w:pPr>
        <w:jc w:val="left"/>
      </w:pPr>
      <w:r>
        <w:t>ДО</w:t>
      </w:r>
    </w:p>
    <w:p w14:paraId="3F9F4D2B" w14:textId="4D4724F0" w:rsidR="00112EB0" w:rsidRDefault="00112EB0" w:rsidP="00112EB0">
      <w:pPr>
        <w:jc w:val="left"/>
      </w:pPr>
      <w:r>
        <w:t>СДРУЖЕНИЕ „ВВФ БЪЛГАРИЯ“</w:t>
      </w:r>
    </w:p>
    <w:p w14:paraId="392F76A3" w14:textId="77777777" w:rsidR="00112EB0" w:rsidRDefault="00112EB0"/>
    <w:p w14:paraId="3FD25F4A" w14:textId="6F4EB2D5" w:rsidR="00112EB0" w:rsidRPr="003479FD" w:rsidRDefault="00112EB0" w:rsidP="00112EB0">
      <w:pPr>
        <w:jc w:val="center"/>
        <w:rPr>
          <w:b/>
          <w:bCs/>
        </w:rPr>
      </w:pPr>
      <w:r w:rsidRPr="003479FD">
        <w:rPr>
          <w:b/>
          <w:bCs/>
        </w:rPr>
        <w:t>ОФЕРТА</w:t>
      </w:r>
    </w:p>
    <w:p w14:paraId="426A9AF2" w14:textId="77777777" w:rsidR="00112EB0" w:rsidRDefault="00112EB0"/>
    <w:p w14:paraId="3226DE6C" w14:textId="4575AFBE" w:rsidR="005D6781" w:rsidRDefault="00112EB0">
      <w:r w:rsidRPr="00112EB0">
        <w:t xml:space="preserve">за участие в процедура „Избор с публична покана“ за определяне на изпълнител </w:t>
      </w:r>
      <w:r w:rsidR="003479FD">
        <w:t xml:space="preserve">на услуга </w:t>
      </w:r>
      <w:r w:rsidRPr="00112EB0">
        <w:t>с предмет</w:t>
      </w:r>
      <w:r w:rsidRPr="00496FBA">
        <w:t xml:space="preserve">: </w:t>
      </w:r>
      <w:bookmarkStart w:id="1" w:name="_Hlk169269378"/>
      <w:r w:rsidR="00BA4FF4" w:rsidRPr="00496FBA">
        <w:t>„</w:t>
      </w:r>
      <w:r w:rsidR="00496FBA" w:rsidRPr="00496FBA">
        <w:t>Услуги, свързани с организиране на събития</w:t>
      </w:r>
      <w:r w:rsidR="00BA4FF4" w:rsidRPr="00496FBA">
        <w:t>“</w:t>
      </w:r>
      <w:bookmarkEnd w:id="1"/>
    </w:p>
    <w:p w14:paraId="6FF17C63" w14:textId="3D4C26E3" w:rsidR="00112EB0" w:rsidRDefault="00112EB0">
      <w:r>
        <w:t xml:space="preserve">по проект </w:t>
      </w:r>
      <w:r w:rsidRPr="00112EB0">
        <w:t>DRP200359 „ForestConnect: Към климатично-интелигентна горска свързаност за едрите хищници в Балкано-Карпатско-Дунавския регион“, финансиран от Програма ИНТЕРРЕГ Дунавски регион 2021–2027 г.</w:t>
      </w:r>
    </w:p>
    <w:p w14:paraId="0EA505D8" w14:textId="77777777" w:rsidR="00112EB0" w:rsidRDefault="00112EB0"/>
    <w:p w14:paraId="041D4E2B" w14:textId="54059C31" w:rsidR="00112EB0" w:rsidRDefault="00112EB0" w:rsidP="00112EB0">
      <w:pPr>
        <w:jc w:val="center"/>
      </w:pPr>
      <w:r>
        <w:t>от …………………………………………………………………………………………...…..</w:t>
      </w:r>
    </w:p>
    <w:p w14:paraId="734C7EFE" w14:textId="77777777" w:rsidR="00112EB0" w:rsidRDefault="00112EB0" w:rsidP="00112EB0">
      <w:pPr>
        <w:jc w:val="center"/>
        <w:rPr>
          <w:i/>
          <w:iCs/>
          <w:sz w:val="20"/>
          <w:szCs w:val="20"/>
        </w:rPr>
      </w:pPr>
      <w:r w:rsidRPr="00112EB0">
        <w:rPr>
          <w:i/>
          <w:iCs/>
          <w:sz w:val="20"/>
          <w:szCs w:val="20"/>
        </w:rPr>
        <w:t>(наименование на к</w:t>
      </w:r>
      <w:r>
        <w:rPr>
          <w:i/>
          <w:iCs/>
          <w:sz w:val="20"/>
          <w:szCs w:val="20"/>
        </w:rPr>
        <w:t>а</w:t>
      </w:r>
      <w:r w:rsidRPr="00112EB0">
        <w:rPr>
          <w:i/>
          <w:iCs/>
          <w:sz w:val="20"/>
          <w:szCs w:val="20"/>
        </w:rPr>
        <w:t>ндидата)</w:t>
      </w:r>
    </w:p>
    <w:p w14:paraId="3E5957D9" w14:textId="77777777" w:rsidR="00112EB0" w:rsidRDefault="00112EB0" w:rsidP="00112EB0">
      <w:pPr>
        <w:jc w:val="center"/>
        <w:rPr>
          <w:i/>
          <w:iCs/>
          <w:sz w:val="20"/>
          <w:szCs w:val="20"/>
        </w:rPr>
      </w:pPr>
    </w:p>
    <w:p w14:paraId="095D8881" w14:textId="7B9092CB" w:rsidR="00112EB0" w:rsidRDefault="00112EB0" w:rsidP="00112EB0">
      <w:pPr>
        <w:rPr>
          <w:szCs w:val="24"/>
        </w:rPr>
      </w:pPr>
      <w:r w:rsidRPr="00112EB0">
        <w:rPr>
          <w:szCs w:val="24"/>
        </w:rPr>
        <w:t>УВАЖАЕМА</w:t>
      </w:r>
      <w:r>
        <w:rPr>
          <w:szCs w:val="24"/>
        </w:rPr>
        <w:t xml:space="preserve"> ГОСПОЖО КАВРЪКОВА,</w:t>
      </w:r>
    </w:p>
    <w:p w14:paraId="72B12CB2" w14:textId="6A6D4090" w:rsidR="00112EB0" w:rsidRDefault="00112EB0" w:rsidP="00112EB0">
      <w:r w:rsidRPr="00112EB0">
        <w:rPr>
          <w:szCs w:val="24"/>
        </w:rPr>
        <w:t xml:space="preserve">С настоящото Ви представяме нашата оферта за участие в обявената от Вас процедура за определяне на изпълнител </w:t>
      </w:r>
      <w:r w:rsidR="003479FD">
        <w:rPr>
          <w:szCs w:val="24"/>
        </w:rPr>
        <w:t xml:space="preserve">на услуга </w:t>
      </w:r>
      <w:r w:rsidRPr="00112EB0">
        <w:rPr>
          <w:szCs w:val="24"/>
        </w:rPr>
        <w:t>с предмет</w:t>
      </w:r>
      <w:r w:rsidRPr="00E272B4">
        <w:t xml:space="preserve">: </w:t>
      </w:r>
      <w:r w:rsidR="00BA4FF4" w:rsidRPr="00E272B4">
        <w:t>„</w:t>
      </w:r>
      <w:r w:rsidR="00E272B4" w:rsidRPr="00E272B4">
        <w:t>Услуги, свързани с организиране на събития</w:t>
      </w:r>
      <w:r w:rsidR="00BA4FF4" w:rsidRPr="00E272B4">
        <w:t>“</w:t>
      </w:r>
      <w:r w:rsidRPr="00E272B4">
        <w:t xml:space="preserve"> по проект DRP200359 „ForestConnect: К</w:t>
      </w:r>
      <w:r w:rsidRPr="00112EB0">
        <w:t>ъм климатично-интелигентна горска свързаност за едрите хищници в Балкано-Карпатско-Дунавския регион“, финансиран от Програма ИНТЕРРЕГ Дунавски регион 2021–2027 г.</w:t>
      </w:r>
    </w:p>
    <w:p w14:paraId="78E30936" w14:textId="77777777" w:rsidR="00112EB0" w:rsidRDefault="00112EB0" w:rsidP="00112EB0">
      <w: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3DD3477F" w14:textId="4B0F6A26" w:rsidR="00112EB0" w:rsidRDefault="00112EB0" w:rsidP="00112EB0">
      <w:r>
        <w:t>Запознати сме и приемаме условията на проекта на договор. Ако бъдем определени за изпълнител, ще сключим договор в нормативно установения срок.</w:t>
      </w:r>
    </w:p>
    <w:p w14:paraId="09BFDFE5" w14:textId="7A7171EB" w:rsidR="00112EB0" w:rsidRDefault="00112EB0" w:rsidP="00112EB0">
      <w:r>
        <w:t>Заявяваме, че при изпълнение на обекта на процедурата ще ползваме/няма да ползваме</w:t>
      </w:r>
      <w:r>
        <w:rPr>
          <w:rStyle w:val="FootnoteReference"/>
        </w:rPr>
        <w:footnoteReference w:id="1"/>
      </w:r>
      <w:r>
        <w:t xml:space="preserve">  подизпълнители.</w:t>
      </w:r>
    </w:p>
    <w:p w14:paraId="25ABE1D7" w14:textId="5020C4F5" w:rsidR="00112EB0" w:rsidRDefault="00112EB0" w:rsidP="00112EB0">
      <w:r w:rsidRPr="00E272B4">
        <w:t>Предлагаме общ срок за изпълнение предмета на поръчката до</w:t>
      </w:r>
      <w:r w:rsidR="00E272B4" w:rsidRPr="00E272B4">
        <w:t xml:space="preserve"> 30.05.2026</w:t>
      </w:r>
      <w:r w:rsidRPr="00E272B4">
        <w:t xml:space="preserve"> г., считано от</w:t>
      </w:r>
      <w:r>
        <w:t xml:space="preserve"> датата на подписване на договора за изпълнение на предмета на поръчката. </w:t>
      </w:r>
    </w:p>
    <w:p w14:paraId="6A0280E6" w14:textId="7E6CC207" w:rsidR="00112EB0" w:rsidRDefault="00112EB0" w:rsidP="00112EB0">
      <w:r>
        <w:t>Декларираме, че представената от нас оферта е валидна 60 (шестдесет) календарни дни от крайния срок за получаване на оферти.</w:t>
      </w:r>
    </w:p>
    <w:p w14:paraId="2DB1A781" w14:textId="1944B494" w:rsidR="00E272B4" w:rsidRDefault="00112EB0" w:rsidP="00112EB0">
      <w:r w:rsidRPr="00715101">
        <w:t>Декларираме, че имаме следни</w:t>
      </w:r>
      <w:r w:rsidR="00715101" w:rsidRPr="00715101">
        <w:t>те икономически</w:t>
      </w:r>
      <w:r w:rsidR="00562D35">
        <w:rPr>
          <w:lang w:val="en-US"/>
        </w:rPr>
        <w:t>,</w:t>
      </w:r>
      <w:r w:rsidR="00715101" w:rsidRPr="00715101">
        <w:t xml:space="preserve"> финансови и технически</w:t>
      </w:r>
      <w:r w:rsidR="00715101">
        <w:t xml:space="preserve"> възможности </w:t>
      </w:r>
      <w:r w:rsidR="00715101">
        <w:lastRenderedPageBreak/>
        <w:t>и квалификация</w:t>
      </w:r>
      <w:r w:rsidR="00E272B4">
        <w:t>:</w:t>
      </w:r>
      <w:r w:rsidR="00715101">
        <w:t xml:space="preserve"> </w:t>
      </w:r>
    </w:p>
    <w:p w14:paraId="5D31AE8C" w14:textId="77777777" w:rsidR="00E272B4" w:rsidRDefault="00E272B4" w:rsidP="00112EB0"/>
    <w:p w14:paraId="742223D4" w14:textId="6F8FFA42" w:rsidR="00112EB0" w:rsidRPr="00746297" w:rsidRDefault="00562D35" w:rsidP="00112EB0">
      <w:pPr>
        <w:rPr>
          <w:i/>
          <w:iCs/>
          <w:lang w:val="en-US"/>
        </w:rPr>
      </w:pPr>
      <w:r>
        <w:rPr>
          <w:i/>
          <w:iCs/>
          <w:lang w:val="en-US"/>
        </w:rPr>
        <w:t>(</w:t>
      </w:r>
      <w:r w:rsidR="00715101" w:rsidRPr="00715101">
        <w:rPr>
          <w:i/>
          <w:iCs/>
        </w:rPr>
        <w:t>посочват се в свободен текст, съобразно изискванията в т. ІІІ.2.2 и т. ІІІ.2.3 от публичната покана</w:t>
      </w:r>
      <w:r>
        <w:rPr>
          <w:i/>
          <w:iCs/>
          <w:lang w:val="en-US"/>
        </w:rPr>
        <w:t>)</w:t>
      </w:r>
    </w:p>
    <w:p w14:paraId="3ACF889F" w14:textId="77777777" w:rsidR="00403909" w:rsidRDefault="00403909" w:rsidP="00112EB0"/>
    <w:p w14:paraId="3761C514" w14:textId="7BD05EDD" w:rsidR="00403909" w:rsidRDefault="00403909" w:rsidP="00403909">
      <w:r>
        <w:t xml:space="preserve">Като неразделна част от настоящата </w:t>
      </w:r>
      <w:r w:rsidR="00562D35">
        <w:rPr>
          <w:lang w:val="en-US"/>
        </w:rPr>
        <w:t>o</w:t>
      </w:r>
      <w:proofErr w:type="spellStart"/>
      <w:r>
        <w:t>ферта</w:t>
      </w:r>
      <w:proofErr w:type="spellEnd"/>
      <w:r>
        <w:t>, прилагаме следните документи:</w:t>
      </w:r>
    </w:p>
    <w:p w14:paraId="6EECE319" w14:textId="56107165" w:rsidR="00403909" w:rsidRDefault="00403909" w:rsidP="00403909">
      <w:pPr>
        <w:ind w:firstLine="426"/>
      </w:pPr>
      <w:r>
        <w:t>1.</w:t>
      </w:r>
      <w:r>
        <w:tab/>
        <w:t>Д</w:t>
      </w:r>
      <w:r w:rsidRPr="00403909">
        <w:t xml:space="preserve">екларация за регистрация по Закона за Търговския регистър </w:t>
      </w:r>
      <w:r>
        <w:t xml:space="preserve">(Образец № </w:t>
      </w:r>
      <w:r w:rsidR="00E762D0">
        <w:t>2</w:t>
      </w:r>
      <w:r>
        <w:t xml:space="preserve">, приложен към публичната покана) или Удостоверение за актуално състояние, а когато е физическо лице </w:t>
      </w:r>
      <w:r w:rsidR="00BA4FF4">
        <w:t>–</w:t>
      </w:r>
      <w:r>
        <w:t xml:space="preserve"> документ за самоличност</w:t>
      </w:r>
      <w:r>
        <w:rPr>
          <w:rStyle w:val="FootnoteReference"/>
        </w:rPr>
        <w:footnoteReference w:id="2"/>
      </w:r>
      <w:r>
        <w:t>;</w:t>
      </w:r>
    </w:p>
    <w:p w14:paraId="10D13623" w14:textId="31B3F823" w:rsidR="00403909" w:rsidRDefault="00403909" w:rsidP="00403909">
      <w:pPr>
        <w:ind w:firstLine="426"/>
      </w:pPr>
      <w:r>
        <w:t>2.</w:t>
      </w:r>
      <w:r>
        <w:tab/>
        <w:t>Д</w:t>
      </w:r>
      <w:r w:rsidRPr="00403909">
        <w:t>екларация за липса на обстоятелства по чл. 12, ал. 1, т. 1 от ПМС № 4/11.01.2024 г.</w:t>
      </w:r>
      <w:r>
        <w:t xml:space="preserve"> (Образец № </w:t>
      </w:r>
      <w:r w:rsidR="00E762D0">
        <w:t>3</w:t>
      </w:r>
      <w:r>
        <w:t>, приложен към публичната покана);</w:t>
      </w:r>
    </w:p>
    <w:p w14:paraId="4516A086" w14:textId="11A0CB2B" w:rsidR="00403909" w:rsidRDefault="00403909" w:rsidP="00403909">
      <w:pPr>
        <w:ind w:firstLine="426"/>
      </w:pPr>
      <w:r>
        <w:t>3.</w:t>
      </w:r>
      <w:r>
        <w:tab/>
        <w:t xml:space="preserve">Декларация за подизпълнителите, които ще участват в изпълнението на предмета на процедурата и дела на тяхното участие </w:t>
      </w:r>
      <w:r w:rsidRPr="009B3316">
        <w:rPr>
          <w:i/>
          <w:iCs/>
        </w:rPr>
        <w:t>(ако кандидатът е декларирал, че ще ползва подизпълнители)</w:t>
      </w:r>
      <w:r>
        <w:rPr>
          <w:rStyle w:val="FootnoteReference"/>
        </w:rPr>
        <w:footnoteReference w:id="3"/>
      </w:r>
      <w:r>
        <w:t>;</w:t>
      </w:r>
    </w:p>
    <w:p w14:paraId="10191D48" w14:textId="03D440F8" w:rsidR="00403909" w:rsidRDefault="00403909" w:rsidP="00403909">
      <w:pPr>
        <w:ind w:firstLine="426"/>
      </w:pPr>
      <w:r>
        <w:t>4.</w:t>
      </w:r>
      <w:r>
        <w:tab/>
        <w:t>Документи по т. 1, 2</w:t>
      </w:r>
      <w:r w:rsidR="00850658">
        <w:t xml:space="preserve"> и </w:t>
      </w:r>
      <w:r>
        <w:t xml:space="preserve">3 за всеки от подизпълнителите в съответствие с </w:t>
      </w:r>
      <w:r w:rsidR="00562D35" w:rsidRPr="00403909">
        <w:t>ПМС № 4/11.01.</w:t>
      </w:r>
      <w:r>
        <w:t xml:space="preserve">2024 г. </w:t>
      </w:r>
      <w:r w:rsidRPr="009B3316">
        <w:rPr>
          <w:i/>
          <w:iCs/>
        </w:rPr>
        <w:t>(когато се предвижда участието на подизпълнители)</w:t>
      </w:r>
      <w:r>
        <w:rPr>
          <w:rStyle w:val="FootnoteReference"/>
        </w:rPr>
        <w:footnoteReference w:id="4"/>
      </w:r>
      <w:r>
        <w:t>;</w:t>
      </w:r>
    </w:p>
    <w:p w14:paraId="47057507" w14:textId="579D5D89" w:rsidR="00403909" w:rsidRDefault="00403909" w:rsidP="00403909">
      <w:pPr>
        <w:ind w:firstLine="426"/>
      </w:pPr>
      <w:r>
        <w:t>5.</w:t>
      </w:r>
      <w:r>
        <w:tab/>
      </w:r>
      <w:r w:rsidRPr="00BA4FF4">
        <w:t xml:space="preserve">Документи за </w:t>
      </w:r>
      <w:r w:rsidR="00BA4FF4" w:rsidRPr="00BA4FF4">
        <w:t xml:space="preserve">доказване на </w:t>
      </w:r>
      <w:r w:rsidR="00831AB2" w:rsidRPr="00831AB2">
        <w:t xml:space="preserve">икономическото и финансовото </w:t>
      </w:r>
      <w:r w:rsidR="00831AB2">
        <w:t xml:space="preserve">състояние и </w:t>
      </w:r>
      <w:r w:rsidR="00831AB2" w:rsidRPr="00831AB2">
        <w:t xml:space="preserve">техническите възможности и квалификацията </w:t>
      </w:r>
      <w:r w:rsidR="00BA4FF4" w:rsidRPr="00BA4FF4">
        <w:t>в съответствие с изискванията в публичната покана.</w:t>
      </w:r>
    </w:p>
    <w:p w14:paraId="1A73EE76" w14:textId="0FF392BD" w:rsidR="0056744B" w:rsidRPr="000B25B4" w:rsidRDefault="0056744B" w:rsidP="00403909">
      <w:pPr>
        <w:ind w:firstLine="426"/>
        <w:rPr>
          <w:i/>
          <w:iCs/>
        </w:rPr>
      </w:pPr>
      <w:r>
        <w:t>6. Други</w:t>
      </w:r>
      <w:r w:rsidR="000B25B4">
        <w:t xml:space="preserve"> </w:t>
      </w:r>
      <w:r w:rsidR="000B25B4" w:rsidRPr="000B25B4">
        <w:rPr>
          <w:i/>
          <w:iCs/>
        </w:rPr>
        <w:t>(</w:t>
      </w:r>
      <w:r w:rsidRPr="000B25B4">
        <w:rPr>
          <w:i/>
          <w:iCs/>
        </w:rPr>
        <w:t>по преценка на оферента</w:t>
      </w:r>
      <w:r w:rsidR="000B25B4" w:rsidRPr="000B25B4">
        <w:rPr>
          <w:i/>
          <w:iCs/>
        </w:rPr>
        <w:t>)</w:t>
      </w:r>
      <w:r w:rsidRPr="000B25B4">
        <w:rPr>
          <w:i/>
          <w:iCs/>
        </w:rPr>
        <w:t>.</w:t>
      </w:r>
    </w:p>
    <w:p w14:paraId="17239330" w14:textId="77777777" w:rsidR="00403909" w:rsidRDefault="00403909" w:rsidP="00112EB0"/>
    <w:p w14:paraId="65F34112" w14:textId="376775EB" w:rsidR="00112EB0" w:rsidRDefault="00112EB0" w:rsidP="00112EB0">
      <w:r>
        <w:t>Дата: …………………….                                   Подпис и печат:</w:t>
      </w:r>
    </w:p>
    <w:p w14:paraId="615D8E67" w14:textId="43A8257F" w:rsidR="00112EB0" w:rsidRDefault="00112EB0" w:rsidP="00112EB0">
      <w:r>
        <w:t xml:space="preserve">                                           </w:t>
      </w:r>
    </w:p>
    <w:p w14:paraId="1020FFDF" w14:textId="1D4E60E4" w:rsidR="00112EB0" w:rsidRDefault="00112EB0" w:rsidP="00112EB0">
      <w:r>
        <w:t xml:space="preserve">                                                                                              …………………………………</w:t>
      </w:r>
    </w:p>
    <w:p w14:paraId="6EC77027" w14:textId="7CF8D9EA" w:rsidR="00112EB0" w:rsidRPr="00112EB0" w:rsidRDefault="00112EB0" w:rsidP="00112EB0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2EB0">
        <w:rPr>
          <w:i/>
          <w:iCs/>
        </w:rPr>
        <w:t xml:space="preserve">            </w:t>
      </w:r>
      <w:r w:rsidRPr="00112EB0">
        <w:rPr>
          <w:i/>
          <w:iCs/>
          <w:sz w:val="20"/>
          <w:szCs w:val="20"/>
        </w:rPr>
        <w:t>(име и фамилия)</w:t>
      </w:r>
    </w:p>
    <w:p w14:paraId="5ABFCD59" w14:textId="01745EF6" w:rsidR="00112EB0" w:rsidRDefault="00112EB0" w:rsidP="00112EB0">
      <w:r>
        <w:t xml:space="preserve">                                                          </w:t>
      </w:r>
    </w:p>
    <w:p w14:paraId="0521BCFB" w14:textId="3078D303" w:rsidR="00112EB0" w:rsidRDefault="00112EB0" w:rsidP="00112EB0">
      <w:r>
        <w:t xml:space="preserve">                                                                                              ………………………………….</w:t>
      </w:r>
    </w:p>
    <w:p w14:paraId="18A6DAFD" w14:textId="57A24DB0" w:rsidR="00112EB0" w:rsidRPr="00112EB0" w:rsidRDefault="00112EB0" w:rsidP="00112EB0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112EB0">
        <w:rPr>
          <w:i/>
          <w:iCs/>
          <w:sz w:val="20"/>
          <w:szCs w:val="20"/>
        </w:rPr>
        <w:t>(длъжност)</w:t>
      </w:r>
    </w:p>
    <w:sectPr w:rsidR="00112EB0" w:rsidRPr="00112EB0" w:rsidSect="005D6781">
      <w:headerReference w:type="default" r:id="rId7"/>
      <w:footerReference w:type="default" r:id="rId8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7C09B" w14:textId="77777777" w:rsidR="00172E10" w:rsidRDefault="00172E10" w:rsidP="005D6781">
      <w:pPr>
        <w:spacing w:after="0" w:line="240" w:lineRule="auto"/>
      </w:pPr>
      <w:r>
        <w:separator/>
      </w:r>
    </w:p>
  </w:endnote>
  <w:endnote w:type="continuationSeparator" w:id="0">
    <w:p w14:paraId="29611BB6" w14:textId="77777777" w:rsidR="00172E10" w:rsidRDefault="00172E10" w:rsidP="005D6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66669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B540E8" w14:textId="22039D49" w:rsidR="00791645" w:rsidRDefault="007916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803D5" w14:textId="77777777" w:rsidR="005D6781" w:rsidRDefault="005D67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6FF2C" w14:textId="77777777" w:rsidR="00172E10" w:rsidRDefault="00172E10" w:rsidP="005D6781">
      <w:pPr>
        <w:spacing w:after="0" w:line="240" w:lineRule="auto"/>
      </w:pPr>
      <w:r>
        <w:separator/>
      </w:r>
    </w:p>
  </w:footnote>
  <w:footnote w:type="continuationSeparator" w:id="0">
    <w:p w14:paraId="4CEBC701" w14:textId="77777777" w:rsidR="00172E10" w:rsidRDefault="00172E10" w:rsidP="005D6781">
      <w:pPr>
        <w:spacing w:after="0" w:line="240" w:lineRule="auto"/>
      </w:pPr>
      <w:r>
        <w:continuationSeparator/>
      </w:r>
    </w:p>
  </w:footnote>
  <w:footnote w:id="1">
    <w:p w14:paraId="6D2C3B6E" w14:textId="7F59CF24" w:rsidR="00112EB0" w:rsidRDefault="00112EB0">
      <w:pPr>
        <w:pStyle w:val="FootnoteText"/>
      </w:pPr>
      <w:r>
        <w:rPr>
          <w:rStyle w:val="FootnoteReference"/>
        </w:rPr>
        <w:footnoteRef/>
      </w:r>
      <w:r>
        <w:t xml:space="preserve"> Невярното се зачертава или изтрива.</w:t>
      </w:r>
    </w:p>
  </w:footnote>
  <w:footnote w:id="2">
    <w:p w14:paraId="5B354F56" w14:textId="64E1A712" w:rsidR="00403909" w:rsidRDefault="00403909">
      <w:pPr>
        <w:pStyle w:val="FootnoteText"/>
      </w:pPr>
      <w:r>
        <w:rPr>
          <w:rStyle w:val="FootnoteReference"/>
        </w:rPr>
        <w:footnoteRef/>
      </w:r>
      <w:r>
        <w:t xml:space="preserve"> Ненужното се изтрива.</w:t>
      </w:r>
    </w:p>
  </w:footnote>
  <w:footnote w:id="3">
    <w:p w14:paraId="609EFA33" w14:textId="19410355" w:rsidR="00403909" w:rsidRDefault="00403909">
      <w:pPr>
        <w:pStyle w:val="FootnoteText"/>
      </w:pPr>
      <w:r w:rsidRPr="00403909">
        <w:rPr>
          <w:rStyle w:val="FootnoteReference"/>
        </w:rPr>
        <w:footnoteRef/>
      </w:r>
      <w:r w:rsidRPr="00403909">
        <w:rPr>
          <w:vertAlign w:val="superscript"/>
        </w:rPr>
        <w:t>,4</w:t>
      </w:r>
      <w:r>
        <w:t xml:space="preserve"> Ако е неприложимо, се изтрива.</w:t>
      </w:r>
    </w:p>
  </w:footnote>
  <w:footnote w:id="4">
    <w:p w14:paraId="4EE75789" w14:textId="4B51532F" w:rsidR="00403909" w:rsidRDefault="00403909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C6B6D" w14:textId="7B80620F" w:rsidR="005D6781" w:rsidRDefault="005D6781">
    <w:pPr>
      <w:pStyle w:val="Header"/>
    </w:pPr>
    <w:r>
      <w:rPr>
        <w:noProof/>
        <w14:ligatures w14:val="standardContextual"/>
      </w:rPr>
      <w:drawing>
        <wp:inline distT="0" distB="0" distL="0" distR="0" wp14:anchorId="073EC7D3" wp14:editId="0E848C33">
          <wp:extent cx="2971800" cy="971550"/>
          <wp:effectExtent l="0" t="0" r="0" b="0"/>
          <wp:docPr id="158640257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802227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1800" cy="971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03"/>
    <w:rsid w:val="000746B5"/>
    <w:rsid w:val="000B25B4"/>
    <w:rsid w:val="00112EB0"/>
    <w:rsid w:val="00143C9B"/>
    <w:rsid w:val="00172E10"/>
    <w:rsid w:val="0019618A"/>
    <w:rsid w:val="001E1124"/>
    <w:rsid w:val="001E3B2C"/>
    <w:rsid w:val="00236D26"/>
    <w:rsid w:val="002751FC"/>
    <w:rsid w:val="002C15CD"/>
    <w:rsid w:val="00344CA3"/>
    <w:rsid w:val="003479FD"/>
    <w:rsid w:val="00360F03"/>
    <w:rsid w:val="003B1625"/>
    <w:rsid w:val="00403909"/>
    <w:rsid w:val="00404684"/>
    <w:rsid w:val="0042737A"/>
    <w:rsid w:val="00496FBA"/>
    <w:rsid w:val="004B10E6"/>
    <w:rsid w:val="004B615C"/>
    <w:rsid w:val="004E20D1"/>
    <w:rsid w:val="004F6DAE"/>
    <w:rsid w:val="00562D35"/>
    <w:rsid w:val="0056744B"/>
    <w:rsid w:val="005D6781"/>
    <w:rsid w:val="0063334C"/>
    <w:rsid w:val="0067672C"/>
    <w:rsid w:val="006851E5"/>
    <w:rsid w:val="007115E0"/>
    <w:rsid w:val="00715101"/>
    <w:rsid w:val="00731501"/>
    <w:rsid w:val="0074075D"/>
    <w:rsid w:val="00746297"/>
    <w:rsid w:val="00791645"/>
    <w:rsid w:val="007B3D31"/>
    <w:rsid w:val="007D4AC5"/>
    <w:rsid w:val="008214B2"/>
    <w:rsid w:val="00831AB2"/>
    <w:rsid w:val="00850658"/>
    <w:rsid w:val="008912C5"/>
    <w:rsid w:val="008B1AD4"/>
    <w:rsid w:val="009B3316"/>
    <w:rsid w:val="00A5669E"/>
    <w:rsid w:val="00B474D5"/>
    <w:rsid w:val="00B82CEE"/>
    <w:rsid w:val="00BA4FF4"/>
    <w:rsid w:val="00BD1401"/>
    <w:rsid w:val="00DC7A9F"/>
    <w:rsid w:val="00DD5A6E"/>
    <w:rsid w:val="00E272B4"/>
    <w:rsid w:val="00E501DB"/>
    <w:rsid w:val="00E71F48"/>
    <w:rsid w:val="00E762D0"/>
    <w:rsid w:val="00ED495C"/>
    <w:rsid w:val="00F15E8D"/>
    <w:rsid w:val="00F77972"/>
    <w:rsid w:val="00FD6F5A"/>
    <w:rsid w:val="00FE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8513F"/>
  <w15:chartTrackingRefBased/>
  <w15:docId w15:val="{DD63ACCA-1AD5-4BB9-BC61-049005F3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01DB"/>
    <w:pPr>
      <w:widowControl w:val="0"/>
      <w:ind w:left="0" w:firstLine="0"/>
    </w:pPr>
    <w:rPr>
      <w:rFonts w:ascii="Times New Roman" w:hAnsi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A9F"/>
    <w:pPr>
      <w:keepNext/>
      <w:keepLines/>
      <w:widowControl/>
      <w:spacing w:before="360" w:line="259" w:lineRule="auto"/>
      <w:jc w:val="left"/>
      <w:outlineLvl w:val="0"/>
    </w:pPr>
    <w:rPr>
      <w:rFonts w:eastAsiaTheme="majorEastAsia" w:cstheme="majorBidi"/>
      <w:b/>
      <w:sz w:val="26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A9F"/>
    <w:pPr>
      <w:keepNext/>
      <w:keepLines/>
      <w:widowControl/>
      <w:spacing w:before="160" w:line="259" w:lineRule="auto"/>
      <w:jc w:val="left"/>
      <w:outlineLvl w:val="1"/>
    </w:pPr>
    <w:rPr>
      <w:rFonts w:eastAsiaTheme="majorEastAsia" w:cstheme="majorBidi"/>
      <w:i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C7A9F"/>
    <w:rPr>
      <w:rFonts w:ascii="Times New Roman" w:eastAsiaTheme="majorEastAsia" w:hAnsi="Times New Roman" w:cstheme="majorBidi"/>
      <w:i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C7A9F"/>
    <w:rPr>
      <w:rFonts w:ascii="Times New Roman" w:eastAsiaTheme="majorEastAsia" w:hAnsi="Times New Roman" w:cstheme="majorBidi"/>
      <w:b/>
      <w:sz w:val="26"/>
      <w:szCs w:val="32"/>
    </w:rPr>
  </w:style>
  <w:style w:type="paragraph" w:styleId="Header">
    <w:name w:val="header"/>
    <w:basedOn w:val="Normal"/>
    <w:link w:val="HeaderChar"/>
    <w:uiPriority w:val="99"/>
    <w:unhideWhenUsed/>
    <w:rsid w:val="005D6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781"/>
    <w:rPr>
      <w:rFonts w:ascii="Times New Roman" w:hAnsi="Times New Roman"/>
      <w:kern w:val="0"/>
      <w:sz w:val="24"/>
      <w:lang w:val="bg-BG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D6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781"/>
    <w:rPr>
      <w:rFonts w:ascii="Times New Roman" w:hAnsi="Times New Roman"/>
      <w:kern w:val="0"/>
      <w:sz w:val="24"/>
      <w:lang w:val="bg-BG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2EB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2EB0"/>
    <w:rPr>
      <w:rFonts w:ascii="Times New Roman" w:hAnsi="Times New Roman"/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112EB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D35"/>
    <w:rPr>
      <w:rFonts w:ascii="Segoe UI" w:hAnsi="Segoe UI" w:cs="Segoe UI"/>
      <w:kern w:val="0"/>
      <w:sz w:val="18"/>
      <w:szCs w:val="18"/>
      <w:lang w:val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BFB0F-F07B-43BD-ADD0-7E893BB4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Kameliya</dc:creator>
  <cp:keywords/>
  <dc:description/>
  <cp:lastModifiedBy>Tanya Schnell</cp:lastModifiedBy>
  <cp:revision>24</cp:revision>
  <dcterms:created xsi:type="dcterms:W3CDTF">2024-05-17T06:26:00Z</dcterms:created>
  <dcterms:modified xsi:type="dcterms:W3CDTF">2025-04-25T06:35:00Z</dcterms:modified>
</cp:coreProperties>
</file>