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72604" w14:textId="77777777"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A208D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1083">
        <w:rPr>
          <w:rFonts w:ascii="Times New Roman" w:hAnsi="Times New Roman" w:cs="Times New Roman"/>
          <w:b/>
          <w:sz w:val="36"/>
          <w:szCs w:val="36"/>
        </w:rPr>
        <w:t xml:space="preserve">ОБЯВА </w:t>
      </w:r>
    </w:p>
    <w:p w14:paraId="413F846F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 xml:space="preserve">ЗА ОТКРИВАНЕ </w:t>
      </w:r>
    </w:p>
    <w:p w14:paraId="701F3174" w14:textId="3701B82C" w:rsidR="008F5826" w:rsidRPr="00AE0717" w:rsidRDefault="005503CD" w:rsidP="00AE0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>НА ПРОЦЕДУРА ЧРЕЗ ПОДБОР</w:t>
      </w:r>
    </w:p>
    <w:p w14:paraId="77B925AD" w14:textId="4F12D6A4" w:rsidR="005503CD" w:rsidRDefault="005503CD" w:rsidP="00C1460A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</w:t>
      </w:r>
      <w:r w:rsidR="00605EA6">
        <w:rPr>
          <w:rFonts w:ascii="Times New Roman" w:hAnsi="Times New Roman" w:cs="Times New Roman"/>
          <w:sz w:val="24"/>
          <w:szCs w:val="24"/>
        </w:rPr>
        <w:t xml:space="preserve">безвъзмездна финансова помощ № </w:t>
      </w:r>
      <w:r w:rsidR="001D66F9" w:rsidRPr="001D66F9">
        <w:rPr>
          <w:rFonts w:ascii="Times New Roman" w:hAnsi="Times New Roman" w:cs="Times New Roman"/>
          <w:b/>
          <w:sz w:val="24"/>
          <w:szCs w:val="24"/>
        </w:rPr>
        <w:t>BG06RDNP001-19.605 МИГ Поморие_4.2_М2 “Инвестиции в преработка/маркетинг на селскостопански продукти”</w:t>
      </w:r>
      <w:r w:rsidR="00C27348">
        <w:rPr>
          <w:rFonts w:ascii="Times New Roman" w:hAnsi="Times New Roman" w:cs="Times New Roman"/>
          <w:sz w:val="24"/>
          <w:szCs w:val="24"/>
        </w:rPr>
        <w:t xml:space="preserve">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 общностите местно развитие на „МИГ-Поморие“ от Програмата за развитие на селските райони за периода 2014 – 2020 г.</w:t>
      </w:r>
    </w:p>
    <w:p w14:paraId="75649695" w14:textId="04F4BD60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8E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14:paraId="6B786BDF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1. по-добро използване на факторите за производство;</w:t>
      </w:r>
    </w:p>
    <w:p w14:paraId="05CF4340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2. въвеждане на нови продукти, процеси и технологии, включително къси вериги на доставка;</w:t>
      </w:r>
    </w:p>
    <w:p w14:paraId="7B539DD4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3. подобряване на качеството и безопасността на храните и тяхната проследяемост;</w:t>
      </w:r>
    </w:p>
    <w:p w14:paraId="51DAB4F7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4. постигане на съответствие със стандартите на Европейския съюз (ЕС);</w:t>
      </w:r>
    </w:p>
    <w:p w14:paraId="3B5E16C3" w14:textId="088C91BC" w:rsidR="00EA0F8E" w:rsidRPr="00EA0F8E" w:rsidRDefault="00EA0F8E" w:rsidP="00605EA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5. подобряване опазването на околната среда.</w:t>
      </w:r>
    </w:p>
    <w:p w14:paraId="14E8A066" w14:textId="77777777" w:rsidR="00EA0F8E" w:rsidRPr="00D514BE" w:rsidRDefault="00EA0F8E" w:rsidP="00EA0F8E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1. НАИМЕНОВАНИЕ НА МЯРКАТА ОТ СТРАТЕГИЯТА ЗА ВОМР</w:t>
      </w:r>
    </w:p>
    <w:p w14:paraId="2EF1C6F2" w14:textId="58034999" w:rsid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Мярка 2 “Инвестиции в преработка/маркетинг на селскостопански продукти”</w:t>
      </w:r>
    </w:p>
    <w:p w14:paraId="13BF90F9" w14:textId="77777777" w:rsidR="00605EA6" w:rsidRDefault="00605EA6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EC49" w14:textId="423CF7EE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2. ДОПУСТИМИ КАНДИДАТИ</w:t>
      </w:r>
    </w:p>
    <w:p w14:paraId="4FD582CA" w14:textId="22146DF3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земеделски стопани, регистрирани като такива съгласно Закона за подпомагане на земеделските производители</w:t>
      </w:r>
    </w:p>
    <w:p w14:paraId="57F831DD" w14:textId="4D076489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признати групи или организации на производители или такива, одобрени за</w:t>
      </w:r>
    </w:p>
    <w:p w14:paraId="679DBDB4" w14:textId="77777777" w:rsidR="00DD14D1" w:rsidRPr="00DD14D1" w:rsidRDefault="00DD14D1" w:rsidP="00DD1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финансова помощ по мярка 9. „Учредяване на групи и организации на</w:t>
      </w:r>
    </w:p>
    <w:p w14:paraId="29839B1A" w14:textId="77777777" w:rsidR="00DD14D1" w:rsidRPr="00DD14D1" w:rsidRDefault="00DD14D1" w:rsidP="00DD1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производители” от ПРСР 2014 - 2020 г.;</w:t>
      </w:r>
    </w:p>
    <w:p w14:paraId="6B45306E" w14:textId="49F1BBED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еднолични търговци и юридически лица, разл</w:t>
      </w:r>
      <w:r>
        <w:rPr>
          <w:rFonts w:ascii="Times New Roman" w:hAnsi="Times New Roman" w:cs="Times New Roman"/>
          <w:sz w:val="24"/>
          <w:szCs w:val="24"/>
        </w:rPr>
        <w:t>ични от кандидатите по т. 1 и 2</w:t>
      </w:r>
    </w:p>
    <w:p w14:paraId="6239BA4D" w14:textId="68A02E64" w:rsidR="00DD14D1" w:rsidRDefault="00A9561F" w:rsidP="00A956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61F">
        <w:rPr>
          <w:rFonts w:ascii="Times New Roman" w:hAnsi="Times New Roman" w:cs="Times New Roman"/>
          <w:sz w:val="24"/>
          <w:szCs w:val="24"/>
        </w:rPr>
        <w:t>Кандидатите по т. 1, 2 и 3 трябва да са регистрирани по Търговския закон или Закона за кооперациите.</w:t>
      </w:r>
    </w:p>
    <w:p w14:paraId="6420AA10" w14:textId="77777777" w:rsidR="00A9561F" w:rsidRDefault="00A9561F" w:rsidP="00A956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9DBD8A" w14:textId="77777777" w:rsidR="00EA0F8E" w:rsidRPr="00743605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14:paraId="4D80A76A" w14:textId="77777777" w:rsidR="00EA0F8E" w:rsidRP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2517" w14:textId="77777777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и/или модернизиране на наличните мощности и подобряване на използването им, и/или</w:t>
      </w:r>
    </w:p>
    <w:p w14:paraId="4BB0D8C5" w14:textId="4EF4F572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продукти, процеси и технологии, и/или</w:t>
      </w:r>
    </w:p>
    <w:p w14:paraId="5A78C93E" w14:textId="2678FB58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lastRenderedPageBreak/>
        <w:t>намаляване на себестойността на произвежданата продукция, и/или</w:t>
      </w:r>
    </w:p>
    <w:p w14:paraId="66CD3AE5" w14:textId="0A4F2C26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постигане на съответствие с нововъведени стандарти на ЕС, и/или</w:t>
      </w:r>
    </w:p>
    <w:p w14:paraId="6A594831" w14:textId="1A5D64BB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сътрудничеството с производителите на суровини, и/или</w:t>
      </w:r>
    </w:p>
    <w:p w14:paraId="7E337A4E" w14:textId="0BEE12E2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опазване на околната среда, включително намаляване на вредните емисии и отпадъци, и/или</w:t>
      </w:r>
    </w:p>
    <w:p w14:paraId="17E801DE" w14:textId="47571D60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енергийната ефективност в предприятията, и/или</w:t>
      </w:r>
    </w:p>
    <w:p w14:paraId="3A9C5B1E" w14:textId="740ECB55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безопасността и хигиенните условия на производство и труд, и/или</w:t>
      </w:r>
    </w:p>
    <w:p w14:paraId="1B6073F4" w14:textId="769B6573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качеството и безопасността на храните и тяхната проследяемост, и/или</w:t>
      </w:r>
    </w:p>
    <w:p w14:paraId="07954E21" w14:textId="70AC2BF7" w:rsidR="00456915" w:rsidRPr="00C9511E" w:rsidRDefault="00C9511E" w:rsidP="00013E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 xml:space="preserve">подобряване на възможностите за производство на биологични храни чрез преработка на първични </w:t>
      </w:r>
      <w:r>
        <w:rPr>
          <w:rFonts w:ascii="Times New Roman" w:hAnsi="Times New Roman" w:cs="Times New Roman"/>
          <w:sz w:val="24"/>
          <w:szCs w:val="24"/>
        </w:rPr>
        <w:t>земеделски биологични продукти.</w:t>
      </w:r>
    </w:p>
    <w:p w14:paraId="52A95346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FA769" w14:textId="44EC7F18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0F8E">
        <w:rPr>
          <w:rFonts w:ascii="Times New Roman" w:hAnsi="Times New Roman" w:cs="Times New Roman"/>
          <w:b/>
          <w:sz w:val="24"/>
          <w:szCs w:val="24"/>
        </w:rPr>
        <w:t>ДОПУСТИМИ РАЗХОДИ</w:t>
      </w:r>
    </w:p>
    <w:p w14:paraId="7C9580FC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68E25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14:paraId="2CF7E2D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14:paraId="3CC6CBFE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14:paraId="318CA059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б) производство на нови продукти, въвеждане на нови технологии и процеси;</w:t>
      </w:r>
    </w:p>
    <w:p w14:paraId="7AF03E5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в) опазване компонентите на околната среда;</w:t>
      </w:r>
    </w:p>
    <w:p w14:paraId="6D94586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г) производство на енергия от възобновяеми енергийни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14:paraId="6F118971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д) подобряване на енергийната ефективност и за подобряване и контрол на качеството и безопасността на суровините и храните;</w:t>
      </w:r>
    </w:p>
    <w:p w14:paraId="0ED29C48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дейности;</w:t>
      </w:r>
    </w:p>
    <w:p w14:paraId="40C21CB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4. закупуване на сгради, помещения и други недвижими имоти, необходими за изпълнение на проекта, предназначени за производствени дейности на територията на „МИГ Поморие“.</w:t>
      </w:r>
    </w:p>
    <w:p w14:paraId="71D593C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5. закупуване, включително чрез финансов лизинг, на специализирани транспортни средства, включително хладилни такива, за превоз на суровините и/или готовата продукция, използвани и произвеждани от предприятието;</w:t>
      </w:r>
    </w:p>
    <w:p w14:paraId="2992B1E0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lastRenderedPageBreak/>
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14:paraId="7BBEB8F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7. материални инвестиции за постигане на съответствие с новоприети стандарти на Съюза съгласно Приложение № 1, раздел 8.2. от ПРСР, включително чрез финансов лизинг;</w:t>
      </w:r>
    </w:p>
    <w:p w14:paraId="5ECAA65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14:paraId="1F5CEDF7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9. закупуване на софтуер, включително чрез финансов лизинг;</w:t>
      </w:r>
    </w:p>
    <w:p w14:paraId="4B21EEB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14:paraId="6FCF3E4A" w14:textId="2FD9FD5A" w:rsidR="00EA0F8E" w:rsidRPr="00EA0F8E" w:rsidRDefault="00EA0F8E" w:rsidP="00EA0F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устойчивост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</w:t>
      </w:r>
      <w:r w:rsidRPr="0029261A">
        <w:rPr>
          <w:rFonts w:ascii="Times New Roman" w:hAnsi="Times New Roman" w:cs="Times New Roman"/>
          <w:sz w:val="24"/>
          <w:szCs w:val="24"/>
        </w:rPr>
        <w:t>10.</w:t>
      </w:r>
      <w:r w:rsidR="0029261A" w:rsidRPr="00292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Консултантските услуги не следва да надхвърлят 5 на сто от стойността на допустимите разходи.</w:t>
      </w:r>
    </w:p>
    <w:p w14:paraId="075392A9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E0016" w14:textId="23805BBB" w:rsidR="00EA0F8E" w:rsidRPr="00EA0F8E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14:paraId="07559798" w14:textId="77777777" w:rsidR="00A650B3" w:rsidRDefault="00A650B3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50FBC" w14:textId="50ECCE5E" w:rsidR="003D6C3E" w:rsidRPr="003D6C3E" w:rsidRDefault="003D6C3E" w:rsidP="001F1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3E">
        <w:rPr>
          <w:rFonts w:ascii="Times New Roman" w:hAnsi="Times New Roman" w:cs="Times New Roman"/>
          <w:b/>
          <w:sz w:val="24"/>
          <w:szCs w:val="24"/>
        </w:rPr>
        <w:t>Начална дата за прием по първи краен срок: 01.03.2022 г.</w:t>
      </w:r>
    </w:p>
    <w:p w14:paraId="4215E622" w14:textId="77777777" w:rsidR="007048FA" w:rsidRDefault="007048FA" w:rsidP="0070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FA">
        <w:rPr>
          <w:rFonts w:ascii="Times New Roman" w:hAnsi="Times New Roman" w:cs="Times New Roman"/>
          <w:b/>
          <w:sz w:val="24"/>
          <w:szCs w:val="24"/>
        </w:rPr>
        <w:t xml:space="preserve">Първи краен срок за подаване на проектните предложения: 31.05.2022 г., 16:00 часа. </w:t>
      </w:r>
    </w:p>
    <w:p w14:paraId="27B5CB16" w14:textId="2829D1DE" w:rsidR="003D6C3E" w:rsidRPr="007048FA" w:rsidRDefault="003D6C3E" w:rsidP="0070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Начална дата за прием по втори краен срок: 01.08.2022 г.</w:t>
      </w:r>
    </w:p>
    <w:p w14:paraId="414B5792" w14:textId="77777777" w:rsidR="007048FA" w:rsidRDefault="007048FA" w:rsidP="0070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FA">
        <w:rPr>
          <w:rFonts w:ascii="Times New Roman" w:hAnsi="Times New Roman" w:cs="Times New Roman"/>
          <w:b/>
          <w:sz w:val="24"/>
          <w:szCs w:val="24"/>
        </w:rPr>
        <w:t>Втори краен срок за подаване на проектните предложения: 31.10.2022 г., 16:00 часа. (Приемът по втори краен срок за подаване на проектни предложения ще се проведе в случай, че са налични остатъчни средства от първия краен срок за подаване на проектни предложения).</w:t>
      </w:r>
    </w:p>
    <w:p w14:paraId="73A684D3" w14:textId="026B4A45" w:rsidR="003008C4" w:rsidRDefault="003008C4" w:rsidP="00704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Подаването на проектното предложение по настоящата процедура се извършва изцяло</w:t>
      </w:r>
      <w:r w:rsidRPr="007D245A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 чрез попълване на уеб базиран формуляр за кандидатстване и подаване на придружителните документи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Pr="007D245A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5A">
        <w:rPr>
          <w:rFonts w:ascii="Times New Roman" w:hAnsi="Times New Roman" w:cs="Times New Roman"/>
          <w:sz w:val="24"/>
          <w:szCs w:val="24"/>
        </w:rPr>
        <w:t>наблюдение на средствата от ЕС в България (ИСУН 2020)</w:t>
      </w:r>
      <w:r>
        <w:rPr>
          <w:rFonts w:ascii="Times New Roman" w:hAnsi="Times New Roman" w:cs="Times New Roman"/>
          <w:sz w:val="24"/>
          <w:szCs w:val="24"/>
        </w:rPr>
        <w:t xml:space="preserve"> единствено с използването на Квалифициран </w:t>
      </w:r>
      <w:r>
        <w:rPr>
          <w:rFonts w:ascii="Times New Roman" w:hAnsi="Times New Roman" w:cs="Times New Roman"/>
          <w:sz w:val="24"/>
          <w:szCs w:val="24"/>
        </w:rPr>
        <w:lastRenderedPageBreak/>
        <w:t>електронен подпис (КЕП), чрез модула „Е-кандидатстване“ на следния интернет адрес: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245A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496C36" w14:textId="77777777" w:rsidR="00605EA6" w:rsidRDefault="00605EA6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1D50A" w14:textId="2A4E687F" w:rsidR="00062B71" w:rsidRP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14:paraId="597B9290" w14:textId="05F050EF" w:rsidR="007048FA" w:rsidRDefault="007048FA" w:rsidP="003008C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FA">
        <w:rPr>
          <w:rFonts w:ascii="Times New Roman" w:hAnsi="Times New Roman" w:cs="Times New Roman"/>
          <w:sz w:val="24"/>
          <w:szCs w:val="24"/>
        </w:rPr>
        <w:t xml:space="preserve">Общият размер на безвъзмездната финансова помощ по процедурата чрез подбор  на проектни предложения по мярка 2 „Инвестиции в преработка/маркетинг на селскостопански продукти“ е в размер на левовата равностойност на </w:t>
      </w:r>
      <w:r w:rsidR="00430EC5">
        <w:rPr>
          <w:rFonts w:ascii="Times New Roman" w:hAnsi="Times New Roman" w:cs="Times New Roman"/>
          <w:sz w:val="24"/>
          <w:szCs w:val="24"/>
        </w:rPr>
        <w:t xml:space="preserve">350 002,07 </w:t>
      </w:r>
      <w:r w:rsidRPr="007048FA">
        <w:rPr>
          <w:rFonts w:ascii="Times New Roman" w:hAnsi="Times New Roman" w:cs="Times New Roman"/>
          <w:sz w:val="24"/>
          <w:szCs w:val="24"/>
        </w:rPr>
        <w:t>лв.</w:t>
      </w:r>
    </w:p>
    <w:p w14:paraId="1D0B8869" w14:textId="74B277A0" w:rsid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14:paraId="5336AB3C" w14:textId="77777777" w:rsidR="003008C4" w:rsidRPr="00A578B2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14:paraId="735407F1" w14:textId="09DD52E6"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5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000 лева. </w:t>
      </w:r>
    </w:p>
    <w:p w14:paraId="79C19F02" w14:textId="4F29B6D6"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Максимален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1</w:t>
      </w:r>
      <w:r w:rsidRPr="00A578B2">
        <w:rPr>
          <w:rFonts w:ascii="Times New Roman" w:hAnsi="Times New Roman" w:cs="Times New Roman"/>
          <w:b/>
          <w:sz w:val="24"/>
          <w:szCs w:val="24"/>
        </w:rPr>
        <w:t>00 000 лева.</w:t>
      </w:r>
    </w:p>
    <w:p w14:paraId="658697BF" w14:textId="77777777" w:rsidR="00EE4122" w:rsidRDefault="00EE4122" w:rsidP="00EE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69753" w14:textId="3D3FBA4E" w:rsidR="00EE4122" w:rsidRDefault="00EE4122" w:rsidP="00EE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22">
        <w:rPr>
          <w:rFonts w:ascii="Times New Roman" w:hAnsi="Times New Roman" w:cs="Times New Roman"/>
          <w:b/>
          <w:sz w:val="24"/>
          <w:szCs w:val="24"/>
        </w:rPr>
        <w:t>Максималният размер на общите допустими разходи за всеки проект е в рамките на 391 166 лева.</w:t>
      </w:r>
      <w:bookmarkStart w:id="0" w:name="_GoBack"/>
      <w:bookmarkEnd w:id="0"/>
    </w:p>
    <w:p w14:paraId="0C98126A" w14:textId="77777777" w:rsidR="00EE4122" w:rsidRPr="00EE4122" w:rsidRDefault="00EE4122" w:rsidP="00EE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AA582" w14:textId="3651FDE3" w:rsid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</w:t>
      </w:r>
      <w:r>
        <w:rPr>
          <w:rFonts w:ascii="Times New Roman" w:hAnsi="Times New Roman" w:cs="Times New Roman"/>
          <w:sz w:val="24"/>
          <w:szCs w:val="24"/>
        </w:rPr>
        <w:t xml:space="preserve">змер до 50 %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 xml:space="preserve">допустимите за финансово подпомагане разходи, с </w:t>
      </w:r>
      <w:r>
        <w:rPr>
          <w:rFonts w:ascii="Times New Roman" w:hAnsi="Times New Roman" w:cs="Times New Roman"/>
          <w:sz w:val="24"/>
          <w:szCs w:val="24"/>
        </w:rPr>
        <w:t xml:space="preserve">изключение на проекти на големи </w:t>
      </w:r>
      <w:r w:rsidRPr="00C418D0">
        <w:rPr>
          <w:rFonts w:ascii="Times New Roman" w:hAnsi="Times New Roman" w:cs="Times New Roman"/>
          <w:sz w:val="24"/>
          <w:szCs w:val="24"/>
        </w:rPr>
        <w:t>предприятия, за които размерът на финансовата помощ възлиза на 40 %.</w:t>
      </w:r>
    </w:p>
    <w:p w14:paraId="7F6CA921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3D143" w14:textId="6614D044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18D0">
        <w:rPr>
          <w:rFonts w:ascii="Times New Roman" w:hAnsi="Times New Roman" w:cs="Times New Roman"/>
          <w:sz w:val="24"/>
          <w:szCs w:val="24"/>
        </w:rPr>
        <w:t>азмерът на финансовата помощ се увел</w:t>
      </w:r>
      <w:r>
        <w:rPr>
          <w:rFonts w:ascii="Times New Roman" w:hAnsi="Times New Roman" w:cs="Times New Roman"/>
          <w:sz w:val="24"/>
          <w:szCs w:val="24"/>
        </w:rPr>
        <w:t xml:space="preserve">ичава с 10 %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>допустимите за финансово подпомагане разходи в следните случаи:</w:t>
      </w:r>
    </w:p>
    <w:p w14:paraId="68666FDB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1. За проекти с дейности, подпомагани по линия на ЕПИ</w:t>
      </w:r>
    </w:p>
    <w:p w14:paraId="3CDE21EA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2. За проекти, представени от земеделски стопани, които имат икономически размер на</w:t>
      </w:r>
    </w:p>
    <w:p w14:paraId="6BC42626" w14:textId="30C7E36D" w:rsidR="00C770D4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стопанството от 6 000 до 7 999 евро измерен в стандартен производствен обем</w:t>
      </w:r>
    </w:p>
    <w:p w14:paraId="5843A1D1" w14:textId="35A3C04B" w:rsidR="001C33AA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Максималното комбинирано подпомагане за един бен</w:t>
      </w:r>
      <w:r>
        <w:rPr>
          <w:rFonts w:ascii="Times New Roman" w:hAnsi="Times New Roman" w:cs="Times New Roman"/>
          <w:sz w:val="24"/>
          <w:szCs w:val="24"/>
        </w:rPr>
        <w:t xml:space="preserve">ефициент е не повече от 90 % от </w:t>
      </w:r>
      <w:r w:rsidRPr="00C418D0">
        <w:rPr>
          <w:rFonts w:ascii="Times New Roman" w:hAnsi="Times New Roman" w:cs="Times New Roman"/>
          <w:sz w:val="24"/>
          <w:szCs w:val="24"/>
        </w:rPr>
        <w:t>общия размер на допустимите за финансово подпомагане разходи.</w:t>
      </w:r>
      <w:r w:rsidRPr="00C418D0">
        <w:rPr>
          <w:rFonts w:ascii="Times New Roman" w:hAnsi="Times New Roman" w:cs="Times New Roman"/>
          <w:sz w:val="24"/>
          <w:szCs w:val="24"/>
        </w:rPr>
        <w:cr/>
      </w:r>
    </w:p>
    <w:p w14:paraId="00EAA75E" w14:textId="77777777" w:rsid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71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14:paraId="28900AA4" w14:textId="77777777" w:rsidR="00062B71" w:rsidRP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5D5" w:rsidRPr="005B316D" w14:paraId="083D0907" w14:textId="77777777" w:rsidTr="00062B71">
        <w:tc>
          <w:tcPr>
            <w:tcW w:w="946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6"/>
              <w:gridCol w:w="3422"/>
            </w:tblGrid>
            <w:tr w:rsidR="004335D5" w:rsidRPr="00500DC4" w14:paraId="581BA506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01ABD98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Критерии за оценка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38C4271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Максимален брой точки</w:t>
                  </w:r>
                </w:p>
              </w:tc>
            </w:tr>
            <w:tr w:rsidR="004335D5" w:rsidRPr="00500DC4" w14:paraId="7D56D33F" w14:textId="77777777" w:rsidTr="00CE17E5">
              <w:tc>
                <w:tcPr>
                  <w:tcW w:w="5991" w:type="dxa"/>
                </w:tcPr>
                <w:p w14:paraId="3796AC99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1. Проектът предвижда къси вериги на доставка</w:t>
                  </w:r>
                </w:p>
              </w:tc>
              <w:tc>
                <w:tcPr>
                  <w:tcW w:w="3502" w:type="dxa"/>
                </w:tcPr>
                <w:p w14:paraId="2A68461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10 т. </w:t>
                  </w:r>
                </w:p>
              </w:tc>
            </w:tr>
            <w:tr w:rsidR="004335D5" w:rsidRPr="00500DC4" w14:paraId="64B4F706" w14:textId="77777777" w:rsidTr="00CE17E5">
              <w:tc>
                <w:tcPr>
                  <w:tcW w:w="5991" w:type="dxa"/>
                </w:tcPr>
                <w:p w14:paraId="06F31CB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2. Проектът води до опазване на компонентите на околната среда</w:t>
                  </w:r>
                </w:p>
              </w:tc>
              <w:tc>
                <w:tcPr>
                  <w:tcW w:w="3502" w:type="dxa"/>
                </w:tcPr>
                <w:p w14:paraId="37A2341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82131DE" w14:textId="77777777" w:rsidTr="00CE17E5">
              <w:tc>
                <w:tcPr>
                  <w:tcW w:w="5991" w:type="dxa"/>
                </w:tcPr>
                <w:p w14:paraId="0D758284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3. Проектът води до постигане на съответствие със стандартите на Европейския съюз</w:t>
                  </w:r>
                </w:p>
              </w:tc>
              <w:tc>
                <w:tcPr>
                  <w:tcW w:w="3502" w:type="dxa"/>
                </w:tcPr>
                <w:p w14:paraId="701CB38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3215112B" w14:textId="77777777" w:rsidTr="00CE17E5">
              <w:tc>
                <w:tcPr>
                  <w:tcW w:w="5991" w:type="dxa"/>
                </w:tcPr>
                <w:p w14:paraId="4C82DF0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lastRenderedPageBreak/>
                    <w:t>4. 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</w:t>
                  </w:r>
                </w:p>
              </w:tc>
              <w:tc>
                <w:tcPr>
                  <w:tcW w:w="3502" w:type="dxa"/>
                </w:tcPr>
                <w:p w14:paraId="53B3C18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20 т. </w:t>
                  </w:r>
                </w:p>
              </w:tc>
            </w:tr>
            <w:tr w:rsidR="004335D5" w:rsidRPr="00500DC4" w14:paraId="31266156" w14:textId="77777777" w:rsidTr="00CE17E5">
              <w:tc>
                <w:tcPr>
                  <w:tcW w:w="5991" w:type="dxa"/>
                </w:tcPr>
                <w:p w14:paraId="6D407B6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5. Подпомагане на проекти, чието изпълнение води до осигуряване на устойчива заетост на територията на селските райони</w:t>
                  </w:r>
                </w:p>
              </w:tc>
              <w:tc>
                <w:tcPr>
                  <w:tcW w:w="3502" w:type="dxa"/>
                </w:tcPr>
                <w:p w14:paraId="5DCA337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4335D5" w:rsidRPr="00500DC4" w14:paraId="3B96A3CD" w14:textId="77777777" w:rsidTr="00CE17E5">
              <w:tc>
                <w:tcPr>
                  <w:tcW w:w="5991" w:type="dxa"/>
                </w:tcPr>
                <w:p w14:paraId="2870DDAF" w14:textId="32D967ED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5.1.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над 2 работни места</w:t>
                  </w:r>
                </w:p>
              </w:tc>
              <w:tc>
                <w:tcPr>
                  <w:tcW w:w="3502" w:type="dxa"/>
                </w:tcPr>
                <w:p w14:paraId="0CF55A5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20 т.</w:t>
                  </w:r>
                </w:p>
              </w:tc>
            </w:tr>
            <w:tr w:rsidR="004335D5" w:rsidRPr="00500DC4" w14:paraId="657BD8E7" w14:textId="77777777" w:rsidTr="00CE17E5">
              <w:tc>
                <w:tcPr>
                  <w:tcW w:w="5991" w:type="dxa"/>
                </w:tcPr>
                <w:p w14:paraId="1D16C92A" w14:textId="6CD258F3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5.2.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до 2 работни места</w:t>
                  </w:r>
                </w:p>
              </w:tc>
              <w:tc>
                <w:tcPr>
                  <w:tcW w:w="3502" w:type="dxa"/>
                </w:tcPr>
                <w:p w14:paraId="0E3013F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ADE8E42" w14:textId="77777777" w:rsidTr="00CE17E5">
              <w:tc>
                <w:tcPr>
                  <w:tcW w:w="5991" w:type="dxa"/>
                </w:tcPr>
                <w:p w14:paraId="5B3D09C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6. Проекти, които се изпълняват в обхвата на необлагодетелствани райони (Габерово, Дъбник, Лъка)</w:t>
                  </w:r>
                </w:p>
              </w:tc>
              <w:tc>
                <w:tcPr>
                  <w:tcW w:w="3502" w:type="dxa"/>
                </w:tcPr>
                <w:p w14:paraId="4FAC2A4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6F511423" w14:textId="77777777" w:rsidTr="00CE17E5">
              <w:tc>
                <w:tcPr>
                  <w:tcW w:w="5991" w:type="dxa"/>
                </w:tcPr>
                <w:p w14:paraId="670430B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7. Подпомагане на проекти за въвеждане на нови и енергоспестяващи технологии и иновации в преработвателната промишленост  </w:t>
                  </w:r>
                </w:p>
              </w:tc>
              <w:tc>
                <w:tcPr>
                  <w:tcW w:w="3502" w:type="dxa"/>
                </w:tcPr>
                <w:p w14:paraId="26CF0720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1806B948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147E87CA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 xml:space="preserve">Максимален брой точки 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552C1AA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100 т.</w:t>
                  </w:r>
                </w:p>
              </w:tc>
            </w:tr>
          </w:tbl>
          <w:p w14:paraId="134CE6C0" w14:textId="77777777" w:rsidR="004335D5" w:rsidRPr="005B316D" w:rsidRDefault="004335D5" w:rsidP="004335D5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noProof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7736AD73" w14:textId="77777777" w:rsid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C71A4" w14:textId="24AFAB88" w:rsidR="0011576B" w:rsidRPr="0011576B" w:rsidRDefault="0011576B" w:rsidP="0011576B">
      <w:pPr>
        <w:jc w:val="both"/>
        <w:rPr>
          <w:rFonts w:ascii="Times New Roman" w:hAnsi="Times New Roman" w:cs="Times New Roman"/>
          <w:sz w:val="24"/>
          <w:szCs w:val="24"/>
        </w:rPr>
      </w:pPr>
      <w:r w:rsidRPr="0011576B">
        <w:rPr>
          <w:rFonts w:ascii="Times New Roman" w:hAnsi="Times New Roman" w:cs="Times New Roman"/>
          <w:sz w:val="24"/>
          <w:szCs w:val="24"/>
        </w:rPr>
        <w:t>За да бъде предложено за финансиране едно проектно предложение, общата крайна оценка на етап техническа и финансова оценка тряб</w:t>
      </w:r>
      <w:r w:rsidR="005B73D6">
        <w:rPr>
          <w:rFonts w:ascii="Times New Roman" w:hAnsi="Times New Roman" w:cs="Times New Roman"/>
          <w:sz w:val="24"/>
          <w:szCs w:val="24"/>
        </w:rPr>
        <w:t>ва да е равна или по-голяма от 3</w:t>
      </w:r>
      <w:r w:rsidRPr="0011576B">
        <w:rPr>
          <w:rFonts w:ascii="Times New Roman" w:hAnsi="Times New Roman" w:cs="Times New Roman"/>
          <w:sz w:val="24"/>
          <w:szCs w:val="24"/>
        </w:rPr>
        <w:t>0 т.</w:t>
      </w:r>
    </w:p>
    <w:p w14:paraId="07A919DB" w14:textId="2C5AEB4D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14:paraId="5114208A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сектори);</w:t>
      </w:r>
    </w:p>
    <w:p w14:paraId="0C31335E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„Проекти, чието изпълнение води до осигуряване на устойчива заетост на територията на селските райони“;</w:t>
      </w:r>
    </w:p>
    <w:p w14:paraId="54FEBF5E" w14:textId="568C5079" w:rsidR="004335D5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„Подпомагане на проекти за въвеждане на нови и енергоспестяващи технологии и иновации в преработвателната промишленост“.</w:t>
      </w:r>
    </w:p>
    <w:p w14:paraId="4C006C8A" w14:textId="77777777" w:rsidR="004335D5" w:rsidRDefault="004335D5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87A39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D7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14:paraId="52E5BC04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AC117" w14:textId="217370B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Николай Бояджиев – Изпълнителен директор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r w:rsidR="00DB3CF3">
        <w:rPr>
          <w:rFonts w:ascii="Times New Roman" w:hAnsi="Times New Roman" w:cs="Times New Roman"/>
          <w:sz w:val="24"/>
          <w:szCs w:val="24"/>
        </w:rPr>
        <w:t>0879 89 01 65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E5AE8">
          <w:rPr>
            <w:rStyle w:val="Hyperlink"/>
            <w:rFonts w:ascii="Times New Roman" w:hAnsi="Times New Roman" w:cs="Times New Roman"/>
            <w:sz w:val="24"/>
            <w:szCs w:val="24"/>
          </w:rPr>
          <w:t>office@mig-pomorie.eu</w:t>
        </w:r>
      </w:hyperlink>
    </w:p>
    <w:p w14:paraId="647E6ED0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0B22" w14:textId="77777777" w:rsidR="00062B71" w:rsidRPr="006A59A2" w:rsidRDefault="00062B71" w:rsidP="006A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A2">
        <w:rPr>
          <w:rFonts w:ascii="Times New Roman" w:hAnsi="Times New Roman" w:cs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14:paraId="55AE14EE" w14:textId="77777777" w:rsidR="00062B71" w:rsidRPr="006A59A2" w:rsidRDefault="00062B71" w:rsidP="006A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A2">
        <w:rPr>
          <w:rFonts w:ascii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035B7191" w14:textId="77777777" w:rsidR="0018688C" w:rsidRPr="006A59A2" w:rsidRDefault="0018688C" w:rsidP="006A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5D8CA" w14:textId="77777777" w:rsidR="00062B71" w:rsidRPr="006A59A2" w:rsidRDefault="00062B71" w:rsidP="006A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A2">
        <w:rPr>
          <w:rFonts w:ascii="Times New Roman" w:hAnsi="Times New Roman" w:cs="Times New Roman"/>
          <w:sz w:val="24"/>
          <w:szCs w:val="24"/>
        </w:rPr>
        <w:t>-</w:t>
      </w:r>
      <w:r w:rsidRPr="006A59A2">
        <w:rPr>
          <w:rFonts w:ascii="Times New Roman" w:hAnsi="Times New Roman" w:cs="Times New Roman"/>
          <w:sz w:val="24"/>
          <w:szCs w:val="24"/>
        </w:rPr>
        <w:tab/>
        <w:t>на сайта на Сдружение „МИГ – Поморие - http://mig-pomorie.eu/</w:t>
      </w:r>
    </w:p>
    <w:p w14:paraId="0636E77E" w14:textId="77777777" w:rsidR="0018688C" w:rsidRPr="006A59A2" w:rsidRDefault="0018688C" w:rsidP="006A59A2">
      <w:pPr>
        <w:jc w:val="both"/>
        <w:rPr>
          <w:rFonts w:ascii="Times New Roman" w:hAnsi="Times New Roman" w:cs="Times New Roman"/>
          <w:sz w:val="24"/>
          <w:szCs w:val="24"/>
        </w:rPr>
      </w:pPr>
      <w:r w:rsidRPr="006A59A2">
        <w:rPr>
          <w:rFonts w:ascii="Times New Roman" w:hAnsi="Times New Roman" w:cs="Times New Roman"/>
          <w:sz w:val="24"/>
          <w:szCs w:val="24"/>
        </w:rPr>
        <w:t>-</w:t>
      </w:r>
      <w:r w:rsidRPr="006A59A2">
        <w:rPr>
          <w:rFonts w:ascii="Times New Roman" w:hAnsi="Times New Roman" w:cs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14:paraId="1E8CC530" w14:textId="77777777" w:rsidR="006A59A2" w:rsidRPr="006A59A2" w:rsidRDefault="006A59A2" w:rsidP="006A59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59A2">
        <w:rPr>
          <w:rFonts w:ascii="Times New Roman" w:hAnsi="Times New Roman" w:cs="Times New Roman"/>
          <w:b/>
          <w:sz w:val="24"/>
          <w:szCs w:val="24"/>
        </w:rPr>
        <w:t>На посочения по-долу интернет адрес</w:t>
      </w:r>
      <w:r w:rsidRPr="006A59A2">
        <w:rPr>
          <w:rFonts w:ascii="Times New Roman" w:hAnsi="Times New Roman" w:cs="Times New Roman"/>
          <w:sz w:val="24"/>
          <w:szCs w:val="24"/>
        </w:rPr>
        <w:t>, като ясно се посочва номера на поканата за набиране на предложения,</w:t>
      </w:r>
      <w:r w:rsidRPr="006A59A2" w:rsidDel="00AD7679">
        <w:rPr>
          <w:rFonts w:ascii="Times New Roman" w:hAnsi="Times New Roman" w:cs="Times New Roman"/>
          <w:sz w:val="24"/>
          <w:szCs w:val="24"/>
        </w:rPr>
        <w:t xml:space="preserve"> </w:t>
      </w:r>
      <w:r w:rsidRPr="006A59A2">
        <w:rPr>
          <w:rFonts w:ascii="Times New Roman" w:hAnsi="Times New Roman" w:cs="Times New Roman"/>
          <w:b/>
          <w:sz w:val="24"/>
          <w:szCs w:val="24"/>
        </w:rPr>
        <w:t>могат да се задават въпроси и да се искат допълнителни разяснения</w:t>
      </w:r>
      <w:r w:rsidRPr="006A59A2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Pr="006A59A2">
        <w:rPr>
          <w:rFonts w:ascii="Times New Roman" w:hAnsi="Times New Roman" w:cs="Times New Roman"/>
          <w:i/>
          <w:sz w:val="24"/>
          <w:szCs w:val="24"/>
        </w:rPr>
        <w:t>три седмици преди изтичането на срока за кандидатстване</w:t>
      </w:r>
      <w:r w:rsidRPr="006A59A2">
        <w:rPr>
          <w:rFonts w:ascii="Times New Roman" w:hAnsi="Times New Roman" w:cs="Times New Roman"/>
          <w:sz w:val="24"/>
          <w:szCs w:val="24"/>
        </w:rPr>
        <w:t>: 10.05.2022 г.</w:t>
      </w:r>
    </w:p>
    <w:p w14:paraId="19758ECB" w14:textId="77777777" w:rsidR="006A59A2" w:rsidRPr="006A59A2" w:rsidRDefault="00A91C30" w:rsidP="006A59A2">
      <w:pPr>
        <w:spacing w:before="120" w:after="12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10" w:history="1">
        <w:r w:rsidR="006A59A2" w:rsidRPr="006A59A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6A59A2" w:rsidRPr="006A59A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4DF3B8BE" w14:textId="77777777" w:rsidR="006A59A2" w:rsidRPr="006A59A2" w:rsidRDefault="006A59A2" w:rsidP="006A59A2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9A2">
        <w:rPr>
          <w:rFonts w:ascii="Times New Roman" w:hAnsi="Times New Roman" w:cs="Times New Roman"/>
          <w:bCs/>
          <w:sz w:val="24"/>
          <w:szCs w:val="24"/>
        </w:rPr>
        <w:t xml:space="preserve">Писмени разяснения ще бъдат дадени в срок до </w:t>
      </w:r>
      <w:r w:rsidRPr="006A59A2">
        <w:rPr>
          <w:rFonts w:ascii="Times New Roman" w:hAnsi="Times New Roman" w:cs="Times New Roman"/>
          <w:bCs/>
          <w:i/>
          <w:sz w:val="24"/>
          <w:szCs w:val="24"/>
        </w:rPr>
        <w:t>две седмици преди изтичането на срока за кандидатстване</w:t>
      </w:r>
      <w:r w:rsidRPr="006A59A2">
        <w:rPr>
          <w:rFonts w:ascii="Times New Roman" w:hAnsi="Times New Roman" w:cs="Times New Roman"/>
          <w:bCs/>
          <w:sz w:val="24"/>
          <w:szCs w:val="24"/>
        </w:rPr>
        <w:t>: 17.05.2022 г.</w:t>
      </w:r>
    </w:p>
    <w:p w14:paraId="1A03374E" w14:textId="77777777" w:rsidR="006A59A2" w:rsidRPr="006A59A2" w:rsidRDefault="006A59A2" w:rsidP="006A59A2">
      <w:pPr>
        <w:pStyle w:val="BodyText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59A2">
        <w:rPr>
          <w:rFonts w:ascii="Times New Roman" w:hAnsi="Times New Roman" w:cs="Times New Roman"/>
          <w:sz w:val="24"/>
          <w:szCs w:val="24"/>
        </w:rPr>
        <w:t xml:space="preserve">С оглед осигуряване равнопоставено третиране на кандидатите, МИГ няма да дава разяснения, които съдържат становище относно качеството на конкретно проектно предложение. </w:t>
      </w:r>
      <w:r w:rsidRPr="006A59A2">
        <w:rPr>
          <w:rFonts w:ascii="Times New Roman" w:hAnsi="Times New Roman" w:cs="Times New Roman"/>
          <w:color w:val="000000"/>
          <w:sz w:val="24"/>
          <w:szCs w:val="24"/>
        </w:rPr>
        <w:t>Разяснения се дават по отношение на условията за кандидатстване и са задължителни за всички кандидати.</w:t>
      </w:r>
    </w:p>
    <w:p w14:paraId="086D5C7E" w14:textId="77777777" w:rsidR="006A59A2" w:rsidRPr="006A59A2" w:rsidRDefault="006A59A2" w:rsidP="006A59A2">
      <w:pPr>
        <w:pStyle w:val="BodyText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59A2">
        <w:rPr>
          <w:rFonts w:ascii="Times New Roman" w:hAnsi="Times New Roman" w:cs="Times New Roman"/>
          <w:sz w:val="24"/>
          <w:szCs w:val="24"/>
        </w:rPr>
        <w:t>Въпросите и разясненията ще бъдат публикувани на следната интернет-страница:</w:t>
      </w:r>
    </w:p>
    <w:p w14:paraId="69427E84" w14:textId="255CBB94" w:rsidR="005503CD" w:rsidRPr="006A59A2" w:rsidRDefault="00A91C30" w:rsidP="006A59A2">
      <w:p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A59A2" w:rsidRPr="006A59A2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  <w:r w:rsidR="006A59A2" w:rsidRPr="006A59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59A2" w:rsidRPr="006A59A2">
        <w:rPr>
          <w:rFonts w:ascii="Times New Roman" w:hAnsi="Times New Roman" w:cs="Times New Roman"/>
          <w:sz w:val="24"/>
          <w:szCs w:val="24"/>
        </w:rPr>
        <w:t>към документите по процедурата.</w:t>
      </w:r>
    </w:p>
    <w:sectPr w:rsidR="005503CD" w:rsidRPr="006A59A2" w:rsidSect="00AF5CC7">
      <w:headerReference w:type="default" r:id="rId12"/>
      <w:footerReference w:type="default" r:id="rId13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D1C3" w14:textId="77777777" w:rsidR="00A91C30" w:rsidRDefault="00A91C30" w:rsidP="002325A3">
      <w:pPr>
        <w:spacing w:after="0" w:line="240" w:lineRule="auto"/>
      </w:pPr>
      <w:r>
        <w:separator/>
      </w:r>
    </w:p>
  </w:endnote>
  <w:endnote w:type="continuationSeparator" w:id="0">
    <w:p w14:paraId="33EA5967" w14:textId="77777777" w:rsidR="00A91C30" w:rsidRDefault="00A91C30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EUAlbertina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14:paraId="50ABD9FE" w14:textId="77777777"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22">
          <w:rPr>
            <w:noProof/>
          </w:rPr>
          <w:t>6</w:t>
        </w:r>
        <w:r>
          <w:fldChar w:fldCharType="end"/>
        </w:r>
      </w:p>
    </w:sdtContent>
  </w:sdt>
  <w:p w14:paraId="6BD6CB8C" w14:textId="77777777"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AC55" w14:textId="77777777" w:rsidR="00A91C30" w:rsidRDefault="00A91C30" w:rsidP="002325A3">
      <w:pPr>
        <w:spacing w:after="0" w:line="240" w:lineRule="auto"/>
      </w:pPr>
      <w:r>
        <w:separator/>
      </w:r>
    </w:p>
  </w:footnote>
  <w:footnote w:type="continuationSeparator" w:id="0">
    <w:p w14:paraId="72C0DAB0" w14:textId="77777777" w:rsidR="00A91C30" w:rsidRDefault="00A91C30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0DF4" w14:textId="2AB15861" w:rsidR="007C4423" w:rsidRDefault="00C1460A" w:rsidP="007C4423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6E4F631D" wp14:editId="3212D790">
          <wp:simplePos x="0" y="0"/>
          <wp:positionH relativeFrom="margin">
            <wp:posOffset>2580640</wp:posOffset>
          </wp:positionH>
          <wp:positionV relativeFrom="margin">
            <wp:posOffset>-1776730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377784E7" wp14:editId="3B858933">
          <wp:simplePos x="0" y="0"/>
          <wp:positionH relativeFrom="margin">
            <wp:posOffset>505460</wp:posOffset>
          </wp:positionH>
          <wp:positionV relativeFrom="margin">
            <wp:posOffset>-1790065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5E3FA96" wp14:editId="3C364E60">
          <wp:simplePos x="0" y="0"/>
          <wp:positionH relativeFrom="margin">
            <wp:posOffset>1621790</wp:posOffset>
          </wp:positionH>
          <wp:positionV relativeFrom="paragraph">
            <wp:posOffset>19685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 w:rsidR="007C4423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inline distT="0" distB="0" distL="0" distR="0" wp14:anchorId="4982A3FF" wp14:editId="33DA51F7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C34C9" w14:textId="77777777" w:rsidR="007C4423" w:rsidRDefault="007C4423" w:rsidP="007C4423">
    <w:pPr>
      <w:pStyle w:val="Header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14:paraId="7CD1F97A" w14:textId="77777777" w:rsidR="007C4423" w:rsidRPr="00D54185" w:rsidRDefault="007C4423" w:rsidP="007C4423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14:paraId="1E5CC445" w14:textId="77777777" w:rsidR="007C4423" w:rsidRPr="00C77914" w:rsidRDefault="007C4423" w:rsidP="007C4423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</w:p>
  <w:p w14:paraId="46BB7C70" w14:textId="77777777"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B2734FF"/>
    <w:multiLevelType w:val="hybridMultilevel"/>
    <w:tmpl w:val="D196E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A0D14"/>
    <w:multiLevelType w:val="hybridMultilevel"/>
    <w:tmpl w:val="BA20ED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16661"/>
    <w:multiLevelType w:val="hybridMultilevel"/>
    <w:tmpl w:val="C0F6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5FAD"/>
    <w:multiLevelType w:val="hybridMultilevel"/>
    <w:tmpl w:val="0720B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81FF7"/>
    <w:multiLevelType w:val="hybridMultilevel"/>
    <w:tmpl w:val="3D6CB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2B71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91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2907"/>
    <w:rsid w:val="000D3C1D"/>
    <w:rsid w:val="000D5BB1"/>
    <w:rsid w:val="000D7807"/>
    <w:rsid w:val="000D7FAC"/>
    <w:rsid w:val="000E0306"/>
    <w:rsid w:val="000E24D4"/>
    <w:rsid w:val="000E27CF"/>
    <w:rsid w:val="000E528F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1576B"/>
    <w:rsid w:val="00120E24"/>
    <w:rsid w:val="00122A71"/>
    <w:rsid w:val="00125228"/>
    <w:rsid w:val="00126219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688C"/>
    <w:rsid w:val="00187FC2"/>
    <w:rsid w:val="00193417"/>
    <w:rsid w:val="00194CB8"/>
    <w:rsid w:val="00196A7A"/>
    <w:rsid w:val="001A10B1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239A"/>
    <w:rsid w:val="001C33AA"/>
    <w:rsid w:val="001C3491"/>
    <w:rsid w:val="001C50FC"/>
    <w:rsid w:val="001C5F75"/>
    <w:rsid w:val="001C75EE"/>
    <w:rsid w:val="001C7A55"/>
    <w:rsid w:val="001D09EC"/>
    <w:rsid w:val="001D19B0"/>
    <w:rsid w:val="001D3565"/>
    <w:rsid w:val="001D66F9"/>
    <w:rsid w:val="001D687A"/>
    <w:rsid w:val="001D6EC9"/>
    <w:rsid w:val="001D79C3"/>
    <w:rsid w:val="001E0887"/>
    <w:rsid w:val="001E3FB7"/>
    <w:rsid w:val="001E48A6"/>
    <w:rsid w:val="001E5240"/>
    <w:rsid w:val="001F1054"/>
    <w:rsid w:val="001F1338"/>
    <w:rsid w:val="001F375F"/>
    <w:rsid w:val="001F3B97"/>
    <w:rsid w:val="001F4EAF"/>
    <w:rsid w:val="001F4F5B"/>
    <w:rsid w:val="001F506C"/>
    <w:rsid w:val="001F6AFD"/>
    <w:rsid w:val="001F6E67"/>
    <w:rsid w:val="001F6EAE"/>
    <w:rsid w:val="00200B88"/>
    <w:rsid w:val="002015C6"/>
    <w:rsid w:val="00204EBA"/>
    <w:rsid w:val="00205278"/>
    <w:rsid w:val="002052A9"/>
    <w:rsid w:val="00206671"/>
    <w:rsid w:val="0021063C"/>
    <w:rsid w:val="00211624"/>
    <w:rsid w:val="0021417F"/>
    <w:rsid w:val="002145A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50015"/>
    <w:rsid w:val="002500E7"/>
    <w:rsid w:val="0025139B"/>
    <w:rsid w:val="00251820"/>
    <w:rsid w:val="00253A0E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806B6"/>
    <w:rsid w:val="00281DFE"/>
    <w:rsid w:val="00290559"/>
    <w:rsid w:val="0029261A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3AC4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C7B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18AB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D6C3E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0EC5"/>
    <w:rsid w:val="004327D4"/>
    <w:rsid w:val="004335D5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6924"/>
    <w:rsid w:val="004969A8"/>
    <w:rsid w:val="0049771C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293C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53FA"/>
    <w:rsid w:val="00506FE6"/>
    <w:rsid w:val="005078A7"/>
    <w:rsid w:val="00511B32"/>
    <w:rsid w:val="0051229A"/>
    <w:rsid w:val="00513E79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09E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442B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5D56"/>
    <w:rsid w:val="005B6F32"/>
    <w:rsid w:val="005B7309"/>
    <w:rsid w:val="005B73D6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6CDB"/>
    <w:rsid w:val="005F09FF"/>
    <w:rsid w:val="005F0FA6"/>
    <w:rsid w:val="00602CDD"/>
    <w:rsid w:val="006058C7"/>
    <w:rsid w:val="00605EA6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A59A2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50A3"/>
    <w:rsid w:val="006C6D34"/>
    <w:rsid w:val="006C6DE6"/>
    <w:rsid w:val="006D0084"/>
    <w:rsid w:val="006D09A3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48FA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423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771"/>
    <w:rsid w:val="0085396E"/>
    <w:rsid w:val="008541E8"/>
    <w:rsid w:val="008553E4"/>
    <w:rsid w:val="00860384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1700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6C6"/>
    <w:rsid w:val="008C7D7D"/>
    <w:rsid w:val="008D012D"/>
    <w:rsid w:val="008D0B82"/>
    <w:rsid w:val="008D11C1"/>
    <w:rsid w:val="008D2E7D"/>
    <w:rsid w:val="008D413D"/>
    <w:rsid w:val="008D5432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24E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B90"/>
    <w:rsid w:val="00A3644C"/>
    <w:rsid w:val="00A36B0A"/>
    <w:rsid w:val="00A36B63"/>
    <w:rsid w:val="00A41107"/>
    <w:rsid w:val="00A4216B"/>
    <w:rsid w:val="00A44A0C"/>
    <w:rsid w:val="00A45CC5"/>
    <w:rsid w:val="00A471BB"/>
    <w:rsid w:val="00A54AB8"/>
    <w:rsid w:val="00A55FA1"/>
    <w:rsid w:val="00A578B2"/>
    <w:rsid w:val="00A60911"/>
    <w:rsid w:val="00A60BD2"/>
    <w:rsid w:val="00A640DE"/>
    <w:rsid w:val="00A650B3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1C30"/>
    <w:rsid w:val="00A92EA8"/>
    <w:rsid w:val="00A9561F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C0E36"/>
    <w:rsid w:val="00AC2688"/>
    <w:rsid w:val="00AC53E6"/>
    <w:rsid w:val="00AC608A"/>
    <w:rsid w:val="00AC7BBA"/>
    <w:rsid w:val="00AC7ED2"/>
    <w:rsid w:val="00AD1338"/>
    <w:rsid w:val="00AD19BA"/>
    <w:rsid w:val="00AD3B00"/>
    <w:rsid w:val="00AD5110"/>
    <w:rsid w:val="00AE0717"/>
    <w:rsid w:val="00AE0724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2E5B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336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519E0"/>
    <w:rsid w:val="00B5313B"/>
    <w:rsid w:val="00B55DB1"/>
    <w:rsid w:val="00B61469"/>
    <w:rsid w:val="00B620E7"/>
    <w:rsid w:val="00B6260B"/>
    <w:rsid w:val="00B62701"/>
    <w:rsid w:val="00B64A38"/>
    <w:rsid w:val="00B64D2E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3E2F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2F6"/>
    <w:rsid w:val="00BC5595"/>
    <w:rsid w:val="00BC6393"/>
    <w:rsid w:val="00BD36DC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460A"/>
    <w:rsid w:val="00C17396"/>
    <w:rsid w:val="00C25900"/>
    <w:rsid w:val="00C27348"/>
    <w:rsid w:val="00C306F7"/>
    <w:rsid w:val="00C30712"/>
    <w:rsid w:val="00C338A6"/>
    <w:rsid w:val="00C3495E"/>
    <w:rsid w:val="00C34F18"/>
    <w:rsid w:val="00C41316"/>
    <w:rsid w:val="00C418D0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0D4"/>
    <w:rsid w:val="00C77469"/>
    <w:rsid w:val="00C77A9F"/>
    <w:rsid w:val="00C8067E"/>
    <w:rsid w:val="00C824D1"/>
    <w:rsid w:val="00C83120"/>
    <w:rsid w:val="00C86358"/>
    <w:rsid w:val="00C871C6"/>
    <w:rsid w:val="00C90D4D"/>
    <w:rsid w:val="00C915A2"/>
    <w:rsid w:val="00C91FCF"/>
    <w:rsid w:val="00C927E7"/>
    <w:rsid w:val="00C93B0A"/>
    <w:rsid w:val="00C9511E"/>
    <w:rsid w:val="00C951A3"/>
    <w:rsid w:val="00C96F95"/>
    <w:rsid w:val="00CA1058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17E5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545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9086D"/>
    <w:rsid w:val="00D90BB8"/>
    <w:rsid w:val="00D91A0F"/>
    <w:rsid w:val="00D91F75"/>
    <w:rsid w:val="00D94ACC"/>
    <w:rsid w:val="00D95832"/>
    <w:rsid w:val="00D96F23"/>
    <w:rsid w:val="00DA0E1C"/>
    <w:rsid w:val="00DB1E79"/>
    <w:rsid w:val="00DB21E8"/>
    <w:rsid w:val="00DB3CF3"/>
    <w:rsid w:val="00DB5E33"/>
    <w:rsid w:val="00DC09D5"/>
    <w:rsid w:val="00DC2346"/>
    <w:rsid w:val="00DD0493"/>
    <w:rsid w:val="00DD14D1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565"/>
    <w:rsid w:val="00DF18D4"/>
    <w:rsid w:val="00DF496D"/>
    <w:rsid w:val="00DF7253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4E1"/>
    <w:rsid w:val="00E277D5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0F8E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4379"/>
    <w:rsid w:val="00ED52D4"/>
    <w:rsid w:val="00ED5FFD"/>
    <w:rsid w:val="00EE269D"/>
    <w:rsid w:val="00EE4122"/>
    <w:rsid w:val="00EE474B"/>
    <w:rsid w:val="00EE5933"/>
    <w:rsid w:val="00EE69D9"/>
    <w:rsid w:val="00EE6F8A"/>
    <w:rsid w:val="00EE76D5"/>
    <w:rsid w:val="00EF0224"/>
    <w:rsid w:val="00EF17B5"/>
    <w:rsid w:val="00EF1832"/>
    <w:rsid w:val="00EF20B1"/>
    <w:rsid w:val="00EF25FE"/>
    <w:rsid w:val="00EF263A"/>
    <w:rsid w:val="00EF4EB1"/>
    <w:rsid w:val="00F020CB"/>
    <w:rsid w:val="00F03B98"/>
    <w:rsid w:val="00F050EF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130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EBC1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uiPriority w:val="59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table" w:customStyle="1" w:styleId="TableGrid3">
    <w:name w:val="Table Grid3"/>
    <w:basedOn w:val="TableNormal"/>
    <w:next w:val="TableGrid"/>
    <w:uiPriority w:val="59"/>
    <w:rsid w:val="0006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-pomorie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ig-pomor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11B2-AF1B-4F04-83D4-3FDCFEA3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43</cp:revision>
  <cp:lastPrinted>2016-01-29T09:16:00Z</cp:lastPrinted>
  <dcterms:created xsi:type="dcterms:W3CDTF">2018-02-01T12:19:00Z</dcterms:created>
  <dcterms:modified xsi:type="dcterms:W3CDTF">2022-02-25T09:53:00Z</dcterms:modified>
</cp:coreProperties>
</file>