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5C79" w14:textId="77777777" w:rsidR="000A1A34" w:rsidRDefault="00446D70">
      <w:pPr>
        <w:tabs>
          <w:tab w:val="left" w:pos="2378"/>
          <w:tab w:val="left" w:pos="4372"/>
          <w:tab w:val="left" w:pos="6339"/>
        </w:tabs>
        <w:ind w:left="98"/>
        <w:rPr>
          <w:position w:val="7"/>
          <w:sz w:val="20"/>
        </w:rPr>
      </w:pPr>
      <w:r>
        <w:rPr>
          <w:noProof/>
          <w:sz w:val="20"/>
        </w:rPr>
        <w:drawing>
          <wp:inline distT="0" distB="0" distL="0" distR="0" wp14:anchorId="5CFFB541" wp14:editId="58D96989">
            <wp:extent cx="1039491" cy="104012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91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27B28E54" wp14:editId="080AF307">
            <wp:extent cx="982344" cy="9829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44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271A0419" wp14:editId="2C1C0189">
            <wp:extent cx="984954" cy="103098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54" cy="103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position w:val="7"/>
          <w:sz w:val="20"/>
        </w:rPr>
        <w:drawing>
          <wp:inline distT="0" distB="0" distL="0" distR="0" wp14:anchorId="49739F10" wp14:editId="73AA0EC9">
            <wp:extent cx="2282578" cy="99440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578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7549D" w14:textId="77777777" w:rsidR="000A1A34" w:rsidRDefault="00446D70">
      <w:pPr>
        <w:spacing w:before="228" w:line="229" w:lineRule="exact"/>
        <w:ind w:left="-1" w:right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993300"/>
          <w:w w:val="80"/>
          <w:sz w:val="20"/>
        </w:rPr>
        <w:t>Европейският</w:t>
      </w:r>
      <w:r>
        <w:rPr>
          <w:rFonts w:ascii="Arial" w:hAnsi="Arial"/>
          <w:b/>
          <w:color w:val="993300"/>
          <w:spacing w:val="-4"/>
          <w:sz w:val="20"/>
        </w:rPr>
        <w:t xml:space="preserve"> </w:t>
      </w:r>
      <w:r>
        <w:rPr>
          <w:rFonts w:ascii="Arial" w:hAnsi="Arial"/>
          <w:b/>
          <w:color w:val="993300"/>
          <w:w w:val="80"/>
          <w:sz w:val="20"/>
        </w:rPr>
        <w:t>земеделски</w:t>
      </w:r>
      <w:r>
        <w:rPr>
          <w:rFonts w:ascii="Arial" w:hAnsi="Arial"/>
          <w:b/>
          <w:color w:val="993300"/>
          <w:spacing w:val="-2"/>
          <w:sz w:val="20"/>
        </w:rPr>
        <w:t xml:space="preserve"> </w:t>
      </w:r>
      <w:r>
        <w:rPr>
          <w:rFonts w:ascii="Arial" w:hAnsi="Arial"/>
          <w:b/>
          <w:color w:val="993300"/>
          <w:w w:val="80"/>
          <w:sz w:val="20"/>
        </w:rPr>
        <w:t>фонд</w:t>
      </w:r>
      <w:r>
        <w:rPr>
          <w:rFonts w:ascii="Arial" w:hAnsi="Arial"/>
          <w:b/>
          <w:color w:val="993300"/>
          <w:spacing w:val="-3"/>
          <w:sz w:val="20"/>
        </w:rPr>
        <w:t xml:space="preserve"> </w:t>
      </w:r>
      <w:r>
        <w:rPr>
          <w:rFonts w:ascii="Arial" w:hAnsi="Arial"/>
          <w:b/>
          <w:color w:val="993300"/>
          <w:w w:val="80"/>
          <w:sz w:val="20"/>
        </w:rPr>
        <w:t>за</w:t>
      </w:r>
      <w:r>
        <w:rPr>
          <w:rFonts w:ascii="Arial" w:hAnsi="Arial"/>
          <w:b/>
          <w:color w:val="993300"/>
          <w:spacing w:val="-2"/>
          <w:sz w:val="20"/>
        </w:rPr>
        <w:t xml:space="preserve"> </w:t>
      </w:r>
      <w:r>
        <w:rPr>
          <w:rFonts w:ascii="Arial" w:hAnsi="Arial"/>
          <w:b/>
          <w:color w:val="993300"/>
          <w:w w:val="80"/>
          <w:sz w:val="20"/>
        </w:rPr>
        <w:t>развитие</w:t>
      </w:r>
      <w:r>
        <w:rPr>
          <w:rFonts w:ascii="Arial" w:hAnsi="Arial"/>
          <w:b/>
          <w:color w:val="993300"/>
          <w:spacing w:val="-2"/>
          <w:sz w:val="20"/>
        </w:rPr>
        <w:t xml:space="preserve"> </w:t>
      </w:r>
      <w:r>
        <w:rPr>
          <w:rFonts w:ascii="Arial" w:hAnsi="Arial"/>
          <w:b/>
          <w:color w:val="993300"/>
          <w:w w:val="80"/>
          <w:sz w:val="20"/>
        </w:rPr>
        <w:t>на</w:t>
      </w:r>
      <w:r>
        <w:rPr>
          <w:rFonts w:ascii="Arial" w:hAnsi="Arial"/>
          <w:b/>
          <w:color w:val="993300"/>
          <w:spacing w:val="-4"/>
          <w:sz w:val="20"/>
        </w:rPr>
        <w:t xml:space="preserve"> </w:t>
      </w:r>
      <w:r>
        <w:rPr>
          <w:rFonts w:ascii="Arial" w:hAnsi="Arial"/>
          <w:b/>
          <w:color w:val="993300"/>
          <w:w w:val="80"/>
          <w:sz w:val="20"/>
        </w:rPr>
        <w:t>селските</w:t>
      </w:r>
      <w:r>
        <w:rPr>
          <w:rFonts w:ascii="Arial" w:hAnsi="Arial"/>
          <w:b/>
          <w:color w:val="993300"/>
          <w:spacing w:val="-3"/>
          <w:sz w:val="20"/>
        </w:rPr>
        <w:t xml:space="preserve"> </w:t>
      </w:r>
      <w:r>
        <w:rPr>
          <w:rFonts w:ascii="Arial" w:hAnsi="Arial"/>
          <w:b/>
          <w:color w:val="993300"/>
          <w:spacing w:val="-2"/>
          <w:w w:val="80"/>
          <w:sz w:val="20"/>
        </w:rPr>
        <w:t>райони</w:t>
      </w:r>
    </w:p>
    <w:p w14:paraId="7D05EFE3" w14:textId="77777777" w:rsidR="000A1A34" w:rsidRDefault="00446D70">
      <w:pPr>
        <w:spacing w:line="229" w:lineRule="exact"/>
        <w:ind w:left="-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993300"/>
          <w:w w:val="80"/>
          <w:sz w:val="20"/>
        </w:rPr>
        <w:t>„Европа</w:t>
      </w:r>
      <w:r>
        <w:rPr>
          <w:rFonts w:ascii="Arial" w:hAnsi="Arial"/>
          <w:b/>
          <w:color w:val="993300"/>
          <w:spacing w:val="-5"/>
          <w:sz w:val="20"/>
        </w:rPr>
        <w:t xml:space="preserve"> </w:t>
      </w:r>
      <w:r>
        <w:rPr>
          <w:rFonts w:ascii="Arial" w:hAnsi="Arial"/>
          <w:b/>
          <w:color w:val="993300"/>
          <w:w w:val="80"/>
          <w:sz w:val="20"/>
        </w:rPr>
        <w:t>инвестира</w:t>
      </w:r>
      <w:r>
        <w:rPr>
          <w:rFonts w:ascii="Arial" w:hAnsi="Arial"/>
          <w:b/>
          <w:color w:val="993300"/>
          <w:spacing w:val="-5"/>
          <w:sz w:val="20"/>
        </w:rPr>
        <w:t xml:space="preserve"> </w:t>
      </w:r>
      <w:r>
        <w:rPr>
          <w:rFonts w:ascii="Arial" w:hAnsi="Arial"/>
          <w:b/>
          <w:color w:val="993300"/>
          <w:w w:val="80"/>
          <w:sz w:val="20"/>
        </w:rPr>
        <w:t>в</w:t>
      </w:r>
      <w:r>
        <w:rPr>
          <w:rFonts w:ascii="Arial" w:hAnsi="Arial"/>
          <w:b/>
          <w:color w:val="993300"/>
          <w:spacing w:val="-4"/>
          <w:sz w:val="20"/>
        </w:rPr>
        <w:t xml:space="preserve"> </w:t>
      </w:r>
      <w:r>
        <w:rPr>
          <w:rFonts w:ascii="Arial" w:hAnsi="Arial"/>
          <w:b/>
          <w:color w:val="993300"/>
          <w:w w:val="80"/>
          <w:sz w:val="20"/>
        </w:rPr>
        <w:t>селските</w:t>
      </w:r>
      <w:r>
        <w:rPr>
          <w:rFonts w:ascii="Arial" w:hAnsi="Arial"/>
          <w:b/>
          <w:color w:val="993300"/>
          <w:spacing w:val="-5"/>
          <w:sz w:val="20"/>
        </w:rPr>
        <w:t xml:space="preserve"> </w:t>
      </w:r>
      <w:r>
        <w:rPr>
          <w:rFonts w:ascii="Arial" w:hAnsi="Arial"/>
          <w:b/>
          <w:color w:val="993300"/>
          <w:spacing w:val="-2"/>
          <w:w w:val="80"/>
          <w:sz w:val="20"/>
        </w:rPr>
        <w:t>райони”</w:t>
      </w:r>
    </w:p>
    <w:p w14:paraId="67D0C409" w14:textId="77777777" w:rsidR="000A1A34" w:rsidRDefault="00446D70">
      <w:pPr>
        <w:ind w:left="-1" w:right="62"/>
        <w:jc w:val="center"/>
        <w:rPr>
          <w:sz w:val="32"/>
        </w:rPr>
      </w:pPr>
      <w:r>
        <w:rPr>
          <w:sz w:val="32"/>
        </w:rPr>
        <w:t>СДРУЖЕНИЕ</w:t>
      </w:r>
      <w:r>
        <w:rPr>
          <w:spacing w:val="-15"/>
          <w:sz w:val="32"/>
        </w:rPr>
        <w:t xml:space="preserve"> </w:t>
      </w:r>
      <w:r>
        <w:rPr>
          <w:sz w:val="32"/>
        </w:rPr>
        <w:t>“МИГ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САМОКОВ”</w:t>
      </w:r>
    </w:p>
    <w:p w14:paraId="4EFD6EC0" w14:textId="77777777" w:rsidR="000A1A34" w:rsidRDefault="00446D70">
      <w:pPr>
        <w:spacing w:before="2"/>
        <w:ind w:right="60"/>
        <w:jc w:val="center"/>
        <w:rPr>
          <w:b/>
          <w:sz w:val="16"/>
        </w:rPr>
      </w:pPr>
      <w:r>
        <w:rPr>
          <w:b/>
          <w:sz w:val="16"/>
        </w:rPr>
        <w:t>гр.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Самоков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2000,</w:t>
      </w:r>
      <w:r>
        <w:rPr>
          <w:b/>
          <w:spacing w:val="-6"/>
          <w:sz w:val="16"/>
        </w:rPr>
        <w:t xml:space="preserve"> </w:t>
      </w:r>
      <w:proofErr w:type="spellStart"/>
      <w:r>
        <w:rPr>
          <w:b/>
          <w:sz w:val="16"/>
        </w:rPr>
        <w:t>ул</w:t>
      </w:r>
      <w:proofErr w:type="spellEnd"/>
      <w:r>
        <w:rPr>
          <w:b/>
          <w:sz w:val="16"/>
        </w:rPr>
        <w:t>.”Македония”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№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34,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e-</w:t>
      </w:r>
      <w:proofErr w:type="spellStart"/>
      <w:r>
        <w:rPr>
          <w:b/>
          <w:sz w:val="16"/>
        </w:rPr>
        <w:t>mail</w:t>
      </w:r>
      <w:proofErr w:type="spellEnd"/>
      <w:r>
        <w:rPr>
          <w:b/>
          <w:sz w:val="16"/>
        </w:rPr>
        <w:t>:</w:t>
      </w:r>
      <w:r>
        <w:rPr>
          <w:b/>
          <w:spacing w:val="-6"/>
          <w:sz w:val="16"/>
        </w:rPr>
        <w:t xml:space="preserve"> </w:t>
      </w:r>
      <w:hyperlink r:id="rId11">
        <w:r>
          <w:rPr>
            <w:b/>
            <w:spacing w:val="-2"/>
            <w:sz w:val="16"/>
          </w:rPr>
          <w:t>mig_samokov@abv.bg</w:t>
        </w:r>
      </w:hyperlink>
    </w:p>
    <w:p w14:paraId="6B8EA1A6" w14:textId="77777777" w:rsidR="000A1A34" w:rsidRDefault="000A1A34">
      <w:pPr>
        <w:pStyle w:val="a3"/>
        <w:rPr>
          <w:b/>
          <w:sz w:val="16"/>
        </w:rPr>
      </w:pPr>
    </w:p>
    <w:p w14:paraId="0263D2B0" w14:textId="77777777" w:rsidR="000A1A34" w:rsidRDefault="000A1A34">
      <w:pPr>
        <w:pStyle w:val="a3"/>
        <w:spacing w:before="34"/>
        <w:rPr>
          <w:b/>
        </w:rPr>
      </w:pPr>
    </w:p>
    <w:p w14:paraId="0528C195" w14:textId="0748B59C" w:rsidR="000A1A34" w:rsidRPr="00446D70" w:rsidRDefault="00446D70" w:rsidP="00446D70">
      <w:pPr>
        <w:pStyle w:val="a4"/>
      </w:pPr>
      <w:r>
        <w:t>О</w:t>
      </w:r>
      <w:r>
        <w:rPr>
          <w:spacing w:val="1"/>
        </w:rPr>
        <w:t xml:space="preserve"> </w:t>
      </w:r>
      <w:r>
        <w:t>Б Я В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14:paraId="07972DD3" w14:textId="77777777" w:rsidR="000A1A34" w:rsidRDefault="00446D70">
      <w:pPr>
        <w:ind w:left="542" w:right="545"/>
        <w:jc w:val="center"/>
        <w:rPr>
          <w:b/>
          <w:sz w:val="28"/>
        </w:rPr>
      </w:pPr>
      <w:r>
        <w:rPr>
          <w:b/>
          <w:sz w:val="28"/>
        </w:rPr>
        <w:t>з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към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Стратегията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ВОМР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МИГ </w:t>
      </w:r>
      <w:r>
        <w:rPr>
          <w:b/>
          <w:spacing w:val="-2"/>
          <w:sz w:val="28"/>
        </w:rPr>
        <w:t>САМОКОВ</w:t>
      </w:r>
    </w:p>
    <w:p w14:paraId="4DC5B013" w14:textId="77777777" w:rsidR="000A1A34" w:rsidRDefault="00446D70">
      <w:pPr>
        <w:pStyle w:val="a3"/>
        <w:spacing w:before="274"/>
        <w:ind w:left="490" w:right="63"/>
        <w:jc w:val="center"/>
      </w:pPr>
      <w:r>
        <w:t>На</w:t>
      </w:r>
      <w:r>
        <w:rPr>
          <w:spacing w:val="-4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Управителния</w:t>
      </w:r>
      <w:r>
        <w:rPr>
          <w:spacing w:val="-1"/>
        </w:rPr>
        <w:t xml:space="preserve"> </w:t>
      </w:r>
      <w:r>
        <w:t>съвет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15.01.2025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чл.62,</w:t>
      </w:r>
      <w:r>
        <w:rPr>
          <w:spacing w:val="-2"/>
        </w:rPr>
        <w:t xml:space="preserve"> </w:t>
      </w:r>
      <w:r>
        <w:t>т.4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Наредба</w:t>
      </w:r>
      <w:r>
        <w:rPr>
          <w:spacing w:val="-2"/>
        </w:rPr>
        <w:t xml:space="preserve"> </w:t>
      </w:r>
      <w:r>
        <w:rPr>
          <w:spacing w:val="-10"/>
        </w:rPr>
        <w:t>№</w:t>
      </w:r>
    </w:p>
    <w:p w14:paraId="16259392" w14:textId="0B6BC365" w:rsidR="000A1A34" w:rsidRDefault="00446D70" w:rsidP="00446D70">
      <w:pPr>
        <w:pStyle w:val="a3"/>
        <w:ind w:left="-1" w:right="1"/>
        <w:jc w:val="center"/>
      </w:pPr>
      <w:r>
        <w:t>22/14.12.2015 г. на</w:t>
      </w:r>
      <w:r>
        <w:rPr>
          <w:spacing w:val="-1"/>
        </w:rPr>
        <w:t xml:space="preserve"> </w:t>
      </w:r>
      <w:r>
        <w:rPr>
          <w:spacing w:val="-4"/>
        </w:rPr>
        <w:t>МЗХГ</w:t>
      </w:r>
    </w:p>
    <w:p w14:paraId="68A6D1FE" w14:textId="4033A321" w:rsidR="000A1A34" w:rsidRPr="00446D70" w:rsidRDefault="00446D70" w:rsidP="00446D70">
      <w:pPr>
        <w:ind w:left="-1"/>
        <w:jc w:val="center"/>
        <w:rPr>
          <w:b/>
          <w:sz w:val="24"/>
        </w:rPr>
      </w:pPr>
      <w:r>
        <w:rPr>
          <w:b/>
          <w:sz w:val="24"/>
          <w:u w:val="single"/>
        </w:rPr>
        <w:t>СДРУЖЕНИЕ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МИГ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САМОКОВ</w:t>
      </w:r>
    </w:p>
    <w:p w14:paraId="62D2DE61" w14:textId="77777777" w:rsidR="000A1A34" w:rsidRDefault="00446D70">
      <w:pPr>
        <w:pStyle w:val="1"/>
        <w:ind w:left="333" w:right="334" w:firstLine="1"/>
        <w:jc w:val="center"/>
      </w:pPr>
      <w:r>
        <w:t>о</w:t>
      </w:r>
      <w:r>
        <w:t>бявява процедура за прием на проектни предложения BG06RDNP001-19.826 „МИГ САМОКОВ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мярка</w:t>
      </w:r>
      <w:r>
        <w:rPr>
          <w:spacing w:val="-3"/>
        </w:rPr>
        <w:t xml:space="preserve"> </w:t>
      </w:r>
      <w:r>
        <w:t>7.5</w:t>
      </w:r>
      <w:r>
        <w:rPr>
          <w:spacing w:val="-3"/>
        </w:rPr>
        <w:t xml:space="preserve"> </w:t>
      </w:r>
      <w:r>
        <w:t>„Инвестиции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публично</w:t>
      </w:r>
      <w:r>
        <w:rPr>
          <w:spacing w:val="-3"/>
        </w:rPr>
        <w:t xml:space="preserve"> </w:t>
      </w:r>
      <w:r>
        <w:t>ползване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инфраструктура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отдих, туристическа инфраструктура”</w:t>
      </w:r>
    </w:p>
    <w:p w14:paraId="6E80FB09" w14:textId="77777777" w:rsidR="000A1A34" w:rsidRDefault="000A1A34">
      <w:pPr>
        <w:pStyle w:val="a3"/>
        <w:spacing w:before="84"/>
        <w:rPr>
          <w:b/>
        </w:rPr>
      </w:pPr>
    </w:p>
    <w:p w14:paraId="652B7AD5" w14:textId="77777777" w:rsidR="000A1A34" w:rsidRDefault="00446D70">
      <w:pPr>
        <w:ind w:left="140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предоставяната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безвъзмездна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финансова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процедурата:</w:t>
      </w:r>
    </w:p>
    <w:p w14:paraId="5014333E" w14:textId="77777777" w:rsidR="000A1A34" w:rsidRDefault="00446D70">
      <w:pPr>
        <w:pStyle w:val="a3"/>
        <w:spacing w:before="120" w:line="278" w:lineRule="auto"/>
        <w:ind w:left="140"/>
      </w:pPr>
      <w:r>
        <w:t>Подкрепа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изграждане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подобряване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инфраструктура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отдих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туризъм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публично </w:t>
      </w:r>
      <w:r>
        <w:rPr>
          <w:spacing w:val="-2"/>
        </w:rPr>
        <w:t>ползване.</w:t>
      </w:r>
    </w:p>
    <w:p w14:paraId="31FEA0A6" w14:textId="77777777" w:rsidR="000A1A34" w:rsidRDefault="00446D70">
      <w:pPr>
        <w:pStyle w:val="1"/>
        <w:spacing w:before="116"/>
      </w:pPr>
      <w:r>
        <w:t>Допустими</w:t>
      </w:r>
      <w:r>
        <w:rPr>
          <w:spacing w:val="-3"/>
        </w:rPr>
        <w:t xml:space="preserve"> </w:t>
      </w:r>
      <w:r>
        <w:rPr>
          <w:spacing w:val="-2"/>
        </w:rPr>
        <w:t>кандидати:</w:t>
      </w:r>
    </w:p>
    <w:p w14:paraId="1065D2F4" w14:textId="77777777" w:rsidR="000A1A34" w:rsidRDefault="00446D70">
      <w:pPr>
        <w:pStyle w:val="a5"/>
        <w:numPr>
          <w:ilvl w:val="0"/>
          <w:numId w:val="6"/>
        </w:numPr>
        <w:tabs>
          <w:tab w:val="left" w:pos="849"/>
        </w:tabs>
        <w:spacing w:before="119"/>
        <w:ind w:hanging="355"/>
        <w:rPr>
          <w:sz w:val="24"/>
        </w:rPr>
      </w:pPr>
      <w:r>
        <w:rPr>
          <w:sz w:val="24"/>
        </w:rPr>
        <w:t>Община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допустими</w:t>
      </w:r>
      <w:r>
        <w:rPr>
          <w:spacing w:val="-2"/>
          <w:sz w:val="24"/>
        </w:rPr>
        <w:t xml:space="preserve"> дейности;</w:t>
      </w:r>
    </w:p>
    <w:p w14:paraId="2D5A9B88" w14:textId="77777777" w:rsidR="000A1A34" w:rsidRDefault="00446D70">
      <w:pPr>
        <w:pStyle w:val="a5"/>
        <w:numPr>
          <w:ilvl w:val="0"/>
          <w:numId w:val="6"/>
        </w:numPr>
        <w:tabs>
          <w:tab w:val="left" w:pos="849"/>
        </w:tabs>
        <w:spacing w:before="122"/>
        <w:ind w:hanging="355"/>
        <w:rPr>
          <w:sz w:val="24"/>
        </w:rPr>
      </w:pPr>
      <w:r>
        <w:rPr>
          <w:sz w:val="24"/>
        </w:rPr>
        <w:t>Юридически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нестопанска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цел.</w:t>
      </w:r>
    </w:p>
    <w:p w14:paraId="080D6F6D" w14:textId="77777777" w:rsidR="000A1A34" w:rsidRDefault="000A1A34">
      <w:pPr>
        <w:pStyle w:val="a3"/>
        <w:spacing w:before="237"/>
      </w:pPr>
    </w:p>
    <w:p w14:paraId="067852DC" w14:textId="77777777" w:rsidR="000A1A34" w:rsidRDefault="00446D70">
      <w:pPr>
        <w:pStyle w:val="1"/>
      </w:pPr>
      <w:r>
        <w:t>Допустими</w:t>
      </w:r>
      <w:r>
        <w:rPr>
          <w:spacing w:val="-4"/>
        </w:rPr>
        <w:t xml:space="preserve"> </w:t>
      </w:r>
      <w:r>
        <w:rPr>
          <w:spacing w:val="-2"/>
        </w:rPr>
        <w:t>дейности:</w:t>
      </w:r>
    </w:p>
    <w:p w14:paraId="510F867B" w14:textId="77777777" w:rsidR="000A1A34" w:rsidRDefault="00446D70">
      <w:pPr>
        <w:pStyle w:val="a5"/>
        <w:numPr>
          <w:ilvl w:val="0"/>
          <w:numId w:val="5"/>
        </w:numPr>
        <w:tabs>
          <w:tab w:val="left" w:pos="726"/>
        </w:tabs>
        <w:spacing w:before="120" w:line="276" w:lineRule="auto"/>
        <w:ind w:right="147"/>
        <w:rPr>
          <w:sz w:val="24"/>
        </w:rPr>
      </w:pPr>
      <w:r>
        <w:rPr>
          <w:sz w:val="24"/>
        </w:rPr>
        <w:t>Изграждане,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реконструкция,</w:t>
      </w:r>
      <w:r>
        <w:rPr>
          <w:spacing w:val="40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40"/>
          <w:sz w:val="24"/>
        </w:rPr>
        <w:t xml:space="preserve"> </w:t>
      </w:r>
      <w:r>
        <w:rPr>
          <w:sz w:val="24"/>
        </w:rPr>
        <w:t>закупуване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оборудване</w:t>
      </w:r>
      <w:r>
        <w:rPr>
          <w:spacing w:val="40"/>
          <w:sz w:val="24"/>
        </w:rPr>
        <w:t xml:space="preserve"> </w:t>
      </w:r>
      <w:r>
        <w:rPr>
          <w:sz w:val="24"/>
        </w:rPr>
        <w:t>и/или</w:t>
      </w:r>
      <w:r>
        <w:rPr>
          <w:spacing w:val="40"/>
          <w:sz w:val="24"/>
        </w:rPr>
        <w:t xml:space="preserve"> </w:t>
      </w:r>
      <w:r>
        <w:rPr>
          <w:sz w:val="24"/>
        </w:rPr>
        <w:t>обзавеждане</w:t>
      </w:r>
      <w:r>
        <w:rPr>
          <w:spacing w:val="40"/>
          <w:sz w:val="24"/>
        </w:rPr>
        <w:t xml:space="preserve"> </w:t>
      </w:r>
      <w:r>
        <w:rPr>
          <w:sz w:val="24"/>
        </w:rPr>
        <w:t>на туристически информационни центрове;</w:t>
      </w:r>
    </w:p>
    <w:p w14:paraId="03985C8F" w14:textId="1243630B" w:rsidR="00446D70" w:rsidRPr="00446D70" w:rsidRDefault="00446D70" w:rsidP="00446D70">
      <w:pPr>
        <w:pStyle w:val="a5"/>
        <w:numPr>
          <w:ilvl w:val="0"/>
          <w:numId w:val="5"/>
        </w:numPr>
        <w:tabs>
          <w:tab w:val="left" w:pos="726"/>
        </w:tabs>
        <w:spacing w:before="120" w:line="276" w:lineRule="auto"/>
        <w:ind w:right="147"/>
        <w:rPr>
          <w:sz w:val="24"/>
        </w:rPr>
      </w:pPr>
      <w:r>
        <w:t>Изграждане,</w:t>
      </w:r>
      <w:r w:rsidRPr="00446D70">
        <w:rPr>
          <w:spacing w:val="40"/>
        </w:rPr>
        <w:t xml:space="preserve"> </w:t>
      </w:r>
      <w:r>
        <w:t>реконструкция,</w:t>
      </w:r>
      <w:r w:rsidRPr="00446D70">
        <w:rPr>
          <w:spacing w:val="40"/>
        </w:rPr>
        <w:t xml:space="preserve"> </w:t>
      </w:r>
      <w:r>
        <w:t>ремонт,</w:t>
      </w:r>
      <w:r w:rsidRPr="00446D70">
        <w:rPr>
          <w:spacing w:val="40"/>
        </w:rPr>
        <w:t xml:space="preserve"> </w:t>
      </w:r>
      <w:r>
        <w:t>закупуване</w:t>
      </w:r>
      <w:r w:rsidRPr="00446D70">
        <w:rPr>
          <w:spacing w:val="40"/>
        </w:rPr>
        <w:t xml:space="preserve"> </w:t>
      </w:r>
      <w:r>
        <w:t>на</w:t>
      </w:r>
      <w:r w:rsidRPr="00446D70">
        <w:rPr>
          <w:spacing w:val="40"/>
        </w:rPr>
        <w:t xml:space="preserve"> </w:t>
      </w:r>
      <w:r>
        <w:t>оборудване</w:t>
      </w:r>
      <w:r w:rsidRPr="00446D70">
        <w:rPr>
          <w:spacing w:val="40"/>
        </w:rPr>
        <w:t xml:space="preserve"> </w:t>
      </w:r>
      <w:r>
        <w:t>и/или</w:t>
      </w:r>
      <w:r w:rsidRPr="00446D70">
        <w:rPr>
          <w:spacing w:val="40"/>
        </w:rPr>
        <w:t xml:space="preserve"> </w:t>
      </w:r>
      <w:r>
        <w:t>обзавеждане</w:t>
      </w:r>
      <w:r w:rsidRPr="00446D70">
        <w:rPr>
          <w:spacing w:val="40"/>
        </w:rPr>
        <w:t xml:space="preserve"> </w:t>
      </w:r>
      <w:r>
        <w:t>на посетителски</w:t>
      </w:r>
      <w:r w:rsidRPr="00446D70">
        <w:rPr>
          <w:spacing w:val="26"/>
        </w:rPr>
        <w:t xml:space="preserve"> </w:t>
      </w:r>
      <w:r>
        <w:t>центрове</w:t>
      </w:r>
      <w:r w:rsidRPr="00446D70">
        <w:rPr>
          <w:spacing w:val="27"/>
        </w:rPr>
        <w:t xml:space="preserve"> </w:t>
      </w:r>
      <w:r>
        <w:t>за</w:t>
      </w:r>
      <w:r w:rsidRPr="00446D70">
        <w:rPr>
          <w:spacing w:val="27"/>
        </w:rPr>
        <w:t xml:space="preserve"> </w:t>
      </w:r>
      <w:r>
        <w:t>представяне</w:t>
      </w:r>
      <w:r w:rsidRPr="00446D70">
        <w:rPr>
          <w:spacing w:val="27"/>
        </w:rPr>
        <w:t xml:space="preserve"> </w:t>
      </w:r>
      <w:r>
        <w:t>и</w:t>
      </w:r>
      <w:r w:rsidRPr="00446D70">
        <w:rPr>
          <w:spacing w:val="28"/>
        </w:rPr>
        <w:t xml:space="preserve"> </w:t>
      </w:r>
      <w:r>
        <w:t>експониране</w:t>
      </w:r>
      <w:r w:rsidRPr="00446D70">
        <w:rPr>
          <w:spacing w:val="27"/>
        </w:rPr>
        <w:t xml:space="preserve"> </w:t>
      </w:r>
      <w:r>
        <w:t>на</w:t>
      </w:r>
      <w:r w:rsidRPr="00446D70">
        <w:rPr>
          <w:spacing w:val="27"/>
        </w:rPr>
        <w:t xml:space="preserve"> </w:t>
      </w:r>
      <w:r>
        <w:t>местното</w:t>
      </w:r>
      <w:r w:rsidRPr="00446D70">
        <w:rPr>
          <w:spacing w:val="26"/>
        </w:rPr>
        <w:t xml:space="preserve"> </w:t>
      </w:r>
      <w:r>
        <w:t>природно</w:t>
      </w:r>
      <w:r w:rsidRPr="00446D70">
        <w:rPr>
          <w:spacing w:val="25"/>
        </w:rPr>
        <w:t xml:space="preserve"> </w:t>
      </w:r>
      <w:r>
        <w:t>и</w:t>
      </w:r>
      <w:r w:rsidRPr="00446D70">
        <w:rPr>
          <w:spacing w:val="28"/>
        </w:rPr>
        <w:t xml:space="preserve"> </w:t>
      </w:r>
      <w:r>
        <w:t>културно</w:t>
      </w:r>
      <w:r w:rsidRPr="00446D70">
        <w:rPr>
          <w:spacing w:val="-2"/>
        </w:rPr>
        <w:t xml:space="preserve"> </w:t>
      </w:r>
      <w:r w:rsidRPr="00446D70">
        <w:rPr>
          <w:spacing w:val="-2"/>
        </w:rPr>
        <w:t>наследство;</w:t>
      </w:r>
    </w:p>
    <w:p w14:paraId="5BA6FE3D" w14:textId="2C5F2903" w:rsidR="000A1A34" w:rsidRPr="00446D70" w:rsidRDefault="00446D70" w:rsidP="00446D70">
      <w:pPr>
        <w:pStyle w:val="a5"/>
        <w:numPr>
          <w:ilvl w:val="0"/>
          <w:numId w:val="5"/>
        </w:numPr>
        <w:tabs>
          <w:tab w:val="left" w:pos="726"/>
        </w:tabs>
        <w:spacing w:before="43" w:line="276" w:lineRule="auto"/>
        <w:ind w:right="147"/>
        <w:jc w:val="both"/>
        <w:rPr>
          <w:sz w:val="24"/>
        </w:rPr>
      </w:pPr>
      <w:r>
        <w:rPr>
          <w:sz w:val="24"/>
        </w:rPr>
        <w:t>Изграждане, реконструкция, ремонт, закупуване на оборудване и/или обзавеждане на центрове за изкуство и занаяти с туристическа цел;</w:t>
      </w:r>
    </w:p>
    <w:p w14:paraId="02C3431B" w14:textId="77777777" w:rsidR="00446D70" w:rsidRDefault="00446D70" w:rsidP="00446D70">
      <w:pPr>
        <w:pStyle w:val="a5"/>
        <w:numPr>
          <w:ilvl w:val="0"/>
          <w:numId w:val="5"/>
        </w:numPr>
        <w:tabs>
          <w:tab w:val="left" w:pos="726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Изграждане, реконструкция, ремонт и закупуване на съоръжения за туристически атракции, които са свързани с местното природно, културно и/или историческо</w:t>
      </w:r>
      <w:r>
        <w:rPr>
          <w:spacing w:val="40"/>
          <w:sz w:val="24"/>
        </w:rPr>
        <w:t xml:space="preserve"> </w:t>
      </w:r>
      <w:r>
        <w:rPr>
          <w:sz w:val="24"/>
        </w:rPr>
        <w:t>наследство и предоставящи услуги с познавателна или образователна цел;</w:t>
      </w:r>
    </w:p>
    <w:p w14:paraId="17F21038" w14:textId="77777777" w:rsidR="00446D70" w:rsidRDefault="00446D70" w:rsidP="00446D70">
      <w:pPr>
        <w:pStyle w:val="a5"/>
        <w:numPr>
          <w:ilvl w:val="0"/>
          <w:numId w:val="5"/>
        </w:numPr>
        <w:tabs>
          <w:tab w:val="left" w:pos="726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Изграждане, реконструкция, ремонт и закупуване на съоръжения за туристическа инфраструктура (информационни табели и пътепоказатели за туристическите места и маршрути, съоръжения за безопасност, велоалеи и туристически пътеки).</w:t>
      </w:r>
    </w:p>
    <w:p w14:paraId="30745708" w14:textId="376FEFA4" w:rsidR="00446D70" w:rsidRPr="00446D70" w:rsidRDefault="00446D70" w:rsidP="00446D70">
      <w:pPr>
        <w:tabs>
          <w:tab w:val="left" w:pos="2604"/>
        </w:tabs>
        <w:sectPr w:rsidR="00446D70" w:rsidRPr="00446D70">
          <w:type w:val="continuous"/>
          <w:pgSz w:w="11910" w:h="16840"/>
          <w:pgMar w:top="400" w:right="708" w:bottom="280" w:left="992" w:header="708" w:footer="708" w:gutter="0"/>
          <w:cols w:space="708"/>
        </w:sectPr>
      </w:pPr>
    </w:p>
    <w:p w14:paraId="16ABB549" w14:textId="77777777" w:rsidR="000A1A34" w:rsidRDefault="000A1A34">
      <w:pPr>
        <w:pStyle w:val="a3"/>
        <w:spacing w:before="241"/>
      </w:pPr>
    </w:p>
    <w:p w14:paraId="5456636C" w14:textId="77777777" w:rsidR="000A1A34" w:rsidRDefault="00446D70">
      <w:pPr>
        <w:pStyle w:val="1"/>
        <w:jc w:val="both"/>
      </w:pPr>
      <w:r>
        <w:t>Допустими</w:t>
      </w:r>
      <w:r>
        <w:rPr>
          <w:spacing w:val="-4"/>
        </w:rPr>
        <w:t xml:space="preserve"> </w:t>
      </w:r>
      <w:r>
        <w:rPr>
          <w:spacing w:val="-2"/>
        </w:rPr>
        <w:t>разходи:</w:t>
      </w:r>
    </w:p>
    <w:p w14:paraId="1130FF07" w14:textId="77777777" w:rsidR="000A1A34" w:rsidRDefault="00446D70">
      <w:pPr>
        <w:pStyle w:val="a5"/>
        <w:numPr>
          <w:ilvl w:val="0"/>
          <w:numId w:val="4"/>
        </w:numPr>
        <w:tabs>
          <w:tab w:val="left" w:pos="707"/>
        </w:tabs>
        <w:spacing w:before="120" w:line="276" w:lineRule="auto"/>
        <w:ind w:right="146"/>
        <w:jc w:val="both"/>
        <w:rPr>
          <w:sz w:val="24"/>
        </w:rPr>
      </w:pPr>
      <w:r>
        <w:rPr>
          <w:sz w:val="24"/>
        </w:rPr>
        <w:t xml:space="preserve">Изграждане, включително отпускането на лизинг, или подобренията на недвижимо </w:t>
      </w:r>
      <w:r>
        <w:rPr>
          <w:spacing w:val="-2"/>
          <w:sz w:val="24"/>
        </w:rPr>
        <w:t>имущество;</w:t>
      </w:r>
    </w:p>
    <w:p w14:paraId="1FB46C63" w14:textId="77777777" w:rsidR="000A1A34" w:rsidRDefault="00446D70">
      <w:pPr>
        <w:pStyle w:val="a5"/>
        <w:numPr>
          <w:ilvl w:val="0"/>
          <w:numId w:val="4"/>
        </w:numPr>
        <w:tabs>
          <w:tab w:val="left" w:pos="707"/>
        </w:tabs>
        <w:spacing w:line="276" w:lineRule="auto"/>
        <w:ind w:right="146"/>
        <w:jc w:val="both"/>
        <w:rPr>
          <w:sz w:val="24"/>
        </w:rPr>
      </w:pPr>
      <w:r>
        <w:rPr>
          <w:sz w:val="24"/>
        </w:rPr>
        <w:t>Закупуване или вземането на лизинг на нови машини и оборудване, обзавеждане до пазарната цена на актива;</w:t>
      </w:r>
    </w:p>
    <w:p w14:paraId="67AED852" w14:textId="77777777" w:rsidR="000A1A34" w:rsidRDefault="00446D70">
      <w:pPr>
        <w:pStyle w:val="a5"/>
        <w:numPr>
          <w:ilvl w:val="0"/>
          <w:numId w:val="4"/>
        </w:numPr>
        <w:tabs>
          <w:tab w:val="left" w:pos="707"/>
        </w:tabs>
        <w:spacing w:before="1" w:line="276" w:lineRule="auto"/>
        <w:ind w:right="138"/>
        <w:jc w:val="both"/>
        <w:rPr>
          <w:sz w:val="24"/>
        </w:rPr>
      </w:pPr>
      <w:r>
        <w:rPr>
          <w:sz w:val="24"/>
        </w:rPr>
        <w:t>Общи разходи, свързани с изброените по-горе, например хонорари на архитекти,</w:t>
      </w:r>
      <w:r>
        <w:rPr>
          <w:spacing w:val="40"/>
          <w:sz w:val="24"/>
        </w:rPr>
        <w:t xml:space="preserve"> </w:t>
      </w:r>
      <w:r>
        <w:rPr>
          <w:sz w:val="24"/>
        </w:rPr>
        <w:t>инженери и консултанти, хонорари, свързани с консултации относно екологичната и икономическата устойчивост;</w:t>
      </w:r>
    </w:p>
    <w:p w14:paraId="39ADB122" w14:textId="77777777" w:rsidR="000A1A34" w:rsidRDefault="00446D70">
      <w:pPr>
        <w:pStyle w:val="a5"/>
        <w:numPr>
          <w:ilvl w:val="0"/>
          <w:numId w:val="4"/>
        </w:numPr>
        <w:tabs>
          <w:tab w:val="left" w:pos="707"/>
        </w:tabs>
        <w:spacing w:line="278" w:lineRule="auto"/>
        <w:ind w:right="147"/>
        <w:jc w:val="both"/>
        <w:rPr>
          <w:sz w:val="24"/>
        </w:rPr>
      </w:pPr>
      <w:r>
        <w:rPr>
          <w:sz w:val="24"/>
        </w:rPr>
        <w:t>Нематериални инвестиции: придобиването или развитието на компютърен софтуер и придобиването на патенти, лицензи, авторски права, търговски марки.</w:t>
      </w:r>
    </w:p>
    <w:p w14:paraId="2E1951E8" w14:textId="59B5269D" w:rsidR="000A1A34" w:rsidRDefault="00446D70" w:rsidP="00446D70">
      <w:pPr>
        <w:pStyle w:val="a3"/>
        <w:spacing w:line="272" w:lineRule="exact"/>
        <w:ind w:left="140"/>
        <w:jc w:val="both"/>
      </w:pPr>
      <w:r>
        <w:t>Разходите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т. „3“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надхвърлят 12%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сумата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разходите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т. „1“,</w:t>
      </w:r>
      <w:r>
        <w:rPr>
          <w:spacing w:val="-1"/>
        </w:rPr>
        <w:t xml:space="preserve"> </w:t>
      </w:r>
      <w:r>
        <w:t>„2“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„4“.</w:t>
      </w:r>
    </w:p>
    <w:p w14:paraId="1C67F7F1" w14:textId="77777777" w:rsidR="000A1A34" w:rsidRDefault="000A1A34">
      <w:pPr>
        <w:pStyle w:val="a3"/>
        <w:spacing w:before="3"/>
      </w:pPr>
    </w:p>
    <w:p w14:paraId="5B9F970A" w14:textId="77777777" w:rsidR="000A1A34" w:rsidRDefault="00446D70">
      <w:pPr>
        <w:pStyle w:val="1"/>
      </w:pPr>
      <w:r>
        <w:t>Период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прием:</w:t>
      </w:r>
    </w:p>
    <w:p w14:paraId="14724735" w14:textId="66C3CF19" w:rsidR="000A1A34" w:rsidRDefault="00446D70">
      <w:pPr>
        <w:tabs>
          <w:tab w:val="left" w:pos="4689"/>
        </w:tabs>
        <w:spacing w:before="120" w:line="276" w:lineRule="auto"/>
        <w:ind w:left="140" w:right="1107" w:firstLine="600"/>
        <w:rPr>
          <w:b/>
          <w:sz w:val="24"/>
        </w:rPr>
      </w:pPr>
      <w:r>
        <w:rPr>
          <w:b/>
          <w:sz w:val="24"/>
        </w:rPr>
        <w:t>Начален срок</w:t>
      </w:r>
      <w:r w:rsidRPr="00446D70">
        <w:rPr>
          <w:b/>
          <w:bCs/>
          <w:sz w:val="24"/>
        </w:rPr>
        <w:t>: 24.02.2025 година</w:t>
      </w:r>
      <w:r>
        <w:rPr>
          <w:sz w:val="24"/>
        </w:rPr>
        <w:tab/>
      </w:r>
      <w:r>
        <w:rPr>
          <w:b/>
          <w:sz w:val="24"/>
        </w:rPr>
        <w:t>Краен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срок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31.03.2025година,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17:30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часа При неусвое</w:t>
      </w:r>
      <w:r>
        <w:rPr>
          <w:b/>
          <w:sz w:val="24"/>
        </w:rPr>
        <w:t>н ре</w:t>
      </w:r>
      <w:r>
        <w:rPr>
          <w:b/>
          <w:sz w:val="24"/>
        </w:rPr>
        <w:t>сурс приема ще продъ</w:t>
      </w:r>
      <w:r>
        <w:rPr>
          <w:b/>
          <w:sz w:val="24"/>
        </w:rPr>
        <w:t>лжи до 30.04.2025 г. 17,30 часа.</w:t>
      </w:r>
    </w:p>
    <w:p w14:paraId="7F22774B" w14:textId="77777777" w:rsidR="000A1A34" w:rsidRDefault="00446D70">
      <w:pPr>
        <w:spacing w:line="275" w:lineRule="exact"/>
        <w:ind w:left="140"/>
        <w:rPr>
          <w:b/>
          <w:sz w:val="24"/>
        </w:rPr>
      </w:pPr>
      <w:r>
        <w:rPr>
          <w:b/>
          <w:sz w:val="24"/>
        </w:rPr>
        <w:t>Бюджет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мярката: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499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931,71лв.</w:t>
      </w:r>
    </w:p>
    <w:p w14:paraId="68477D8B" w14:textId="77777777" w:rsidR="000A1A34" w:rsidRDefault="00446D70">
      <w:pPr>
        <w:pStyle w:val="a3"/>
        <w:spacing w:before="43"/>
        <w:ind w:left="140"/>
      </w:pPr>
      <w:r>
        <w:t>Минимален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безвъзмездната</w:t>
      </w:r>
      <w:r>
        <w:rPr>
          <w:spacing w:val="-2"/>
        </w:rPr>
        <w:t xml:space="preserve"> </w:t>
      </w:r>
      <w:r>
        <w:t>финансова</w:t>
      </w:r>
      <w:r>
        <w:rPr>
          <w:spacing w:val="-3"/>
        </w:rPr>
        <w:t xml:space="preserve"> </w:t>
      </w:r>
      <w:r>
        <w:t>помощ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rPr>
          <w:spacing w:val="-2"/>
        </w:rPr>
        <w:t>лева.</w:t>
      </w:r>
    </w:p>
    <w:p w14:paraId="19A81CBC" w14:textId="77777777" w:rsidR="000A1A34" w:rsidRDefault="00446D70">
      <w:pPr>
        <w:pStyle w:val="a3"/>
        <w:spacing w:before="41"/>
        <w:ind w:left="140"/>
      </w:pPr>
      <w:r>
        <w:t>Максимален</w:t>
      </w:r>
      <w:r>
        <w:rPr>
          <w:spacing w:val="-4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на безвъзмездна</w:t>
      </w:r>
      <w:r>
        <w:rPr>
          <w:spacing w:val="-2"/>
        </w:rPr>
        <w:t xml:space="preserve"> </w:t>
      </w:r>
      <w:r>
        <w:t>финансова</w:t>
      </w:r>
      <w:r>
        <w:rPr>
          <w:spacing w:val="-3"/>
        </w:rPr>
        <w:t xml:space="preserve"> </w:t>
      </w:r>
      <w:r>
        <w:t>помощ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проекти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ЮЛНЦ-</w:t>
      </w:r>
      <w:r>
        <w:rPr>
          <w:spacing w:val="-2"/>
        </w:rPr>
        <w:t xml:space="preserve"> </w:t>
      </w:r>
      <w:r>
        <w:t>195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rPr>
          <w:spacing w:val="-2"/>
        </w:rPr>
        <w:t>лева.</w:t>
      </w:r>
    </w:p>
    <w:p w14:paraId="6163069A" w14:textId="77777777" w:rsidR="000A1A34" w:rsidRDefault="00446D70">
      <w:pPr>
        <w:pStyle w:val="a3"/>
        <w:spacing w:before="41"/>
        <w:ind w:left="140"/>
      </w:pPr>
      <w:r>
        <w:t>Максимален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безвъзмездната</w:t>
      </w:r>
      <w:r>
        <w:rPr>
          <w:spacing w:val="-2"/>
        </w:rPr>
        <w:t xml:space="preserve"> </w:t>
      </w:r>
      <w:r>
        <w:t>финансова</w:t>
      </w:r>
      <w:r>
        <w:rPr>
          <w:spacing w:val="-4"/>
        </w:rPr>
        <w:t xml:space="preserve"> </w:t>
      </w:r>
      <w:r>
        <w:t>помощ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проекти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община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rPr>
          <w:spacing w:val="-2"/>
        </w:rPr>
        <w:t>лева.</w:t>
      </w:r>
    </w:p>
    <w:p w14:paraId="2F012587" w14:textId="77777777" w:rsidR="000A1A34" w:rsidRDefault="00446D70">
      <w:pPr>
        <w:pStyle w:val="1"/>
        <w:spacing w:before="41"/>
      </w:pPr>
      <w:r>
        <w:t>Процент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съфинансиране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проекти</w:t>
      </w:r>
      <w:r>
        <w:rPr>
          <w:spacing w:val="-2"/>
        </w:rPr>
        <w:t xml:space="preserve"> </w:t>
      </w:r>
      <w:r>
        <w:t>към</w:t>
      </w:r>
      <w:r>
        <w:rPr>
          <w:spacing w:val="-6"/>
        </w:rPr>
        <w:t xml:space="preserve"> </w:t>
      </w:r>
      <w:r>
        <w:t>Стратегията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ВОМР:</w:t>
      </w:r>
    </w:p>
    <w:p w14:paraId="5A096EE1" w14:textId="77777777" w:rsidR="000A1A34" w:rsidRDefault="00446D70">
      <w:pPr>
        <w:pStyle w:val="a3"/>
        <w:spacing w:before="43" w:line="276" w:lineRule="auto"/>
        <w:ind w:left="140" w:right="144"/>
        <w:jc w:val="both"/>
      </w:pPr>
      <w:r>
        <w:t>Финансовата помощ е в размер 100% от общия размер на допустимите за финансово подпомагане разходи за проекти, които след извършване на инвестицията не генерират нетни приходи.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случаите,</w:t>
      </w:r>
      <w:r>
        <w:rPr>
          <w:spacing w:val="19"/>
        </w:rPr>
        <w:t xml:space="preserve"> </w:t>
      </w:r>
      <w:r>
        <w:t>когато</w:t>
      </w:r>
      <w:r>
        <w:rPr>
          <w:spacing w:val="20"/>
        </w:rPr>
        <w:t xml:space="preserve"> </w:t>
      </w:r>
      <w:r>
        <w:t>размерът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допустимите</w:t>
      </w:r>
      <w:r>
        <w:rPr>
          <w:spacing w:val="19"/>
        </w:rPr>
        <w:t xml:space="preserve"> </w:t>
      </w:r>
      <w:r>
        <w:t>разходи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инвестициите</w:t>
      </w:r>
      <w:r>
        <w:rPr>
          <w:spacing w:val="19"/>
        </w:rPr>
        <w:t xml:space="preserve"> </w:t>
      </w:r>
      <w:r>
        <w:t>е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размер</w:t>
      </w:r>
      <w:r>
        <w:rPr>
          <w:spacing w:val="24"/>
        </w:rPr>
        <w:t xml:space="preserve"> </w:t>
      </w:r>
      <w:r>
        <w:rPr>
          <w:spacing w:val="-5"/>
        </w:rPr>
        <w:t>до</w:t>
      </w:r>
    </w:p>
    <w:p w14:paraId="36EF887A" w14:textId="77777777" w:rsidR="000A1A34" w:rsidRDefault="00446D70">
      <w:pPr>
        <w:pStyle w:val="a3"/>
        <w:spacing w:line="278" w:lineRule="auto"/>
        <w:ind w:left="140" w:right="146"/>
        <w:jc w:val="both"/>
      </w:pPr>
      <w:r>
        <w:t>50 000 евро за един обект, който е с установен потенциал за генериране на приходи се предвижда финансиране в размер на 100 %.</w:t>
      </w:r>
    </w:p>
    <w:p w14:paraId="1E5388E3" w14:textId="77777777" w:rsidR="000A1A34" w:rsidRDefault="00446D70">
      <w:pPr>
        <w:pStyle w:val="a3"/>
        <w:spacing w:before="114" w:line="276" w:lineRule="auto"/>
        <w:ind w:left="140" w:right="146"/>
        <w:jc w:val="both"/>
      </w:pPr>
      <w:r>
        <w:t>Размерът на финансовата помощ за проекти, които след извършване на инвестицията ще генерират нетни приходи се определя въз основа на анализ „разходи-ползи“.</w:t>
      </w:r>
    </w:p>
    <w:p w14:paraId="18162B78" w14:textId="738E5C18" w:rsidR="00446D70" w:rsidRDefault="00446D70" w:rsidP="00446D70">
      <w:pPr>
        <w:pStyle w:val="a3"/>
        <w:spacing w:before="119" w:line="276" w:lineRule="auto"/>
        <w:ind w:left="140" w:right="147"/>
        <w:jc w:val="both"/>
      </w:pPr>
      <w:r>
        <w:t>Максималният общ размер на финансовата помощ, получена по мярката за един кандидат ЮЛНЦ за периода на прилагане на Стратегията за ВОМР, не може да надвишава</w:t>
      </w:r>
      <w:r>
        <w:rPr>
          <w:spacing w:val="40"/>
        </w:rPr>
        <w:t xml:space="preserve"> </w:t>
      </w:r>
      <w:r>
        <w:t>левовата равностойност на 100 000 евро.</w:t>
      </w:r>
    </w:p>
    <w:p w14:paraId="604D0F16" w14:textId="77777777" w:rsidR="00446D70" w:rsidRDefault="00446D70">
      <w:pPr>
        <w:pStyle w:val="a3"/>
        <w:spacing w:before="121"/>
      </w:pPr>
    </w:p>
    <w:p w14:paraId="4578A2F4" w14:textId="77777777" w:rsidR="000A1A34" w:rsidRDefault="00446D70">
      <w:pPr>
        <w:pStyle w:val="1"/>
      </w:pPr>
      <w:r>
        <w:t>Критерии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избор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проекти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тяхната</w:t>
      </w:r>
      <w:r>
        <w:rPr>
          <w:spacing w:val="-1"/>
        </w:rPr>
        <w:t xml:space="preserve"> </w:t>
      </w:r>
      <w:r>
        <w:rPr>
          <w:spacing w:val="-2"/>
        </w:rPr>
        <w:t>тежест:</w:t>
      </w:r>
    </w:p>
    <w:p w14:paraId="40104BE6" w14:textId="77777777" w:rsidR="000A1A34" w:rsidRDefault="000A1A34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4"/>
        <w:gridCol w:w="1632"/>
      </w:tblGrid>
      <w:tr w:rsidR="000A1A34" w14:paraId="47E2AE14" w14:textId="77777777">
        <w:trPr>
          <w:trHeight w:val="474"/>
        </w:trPr>
        <w:tc>
          <w:tcPr>
            <w:tcW w:w="8294" w:type="dxa"/>
          </w:tcPr>
          <w:p w14:paraId="4C3C878D" w14:textId="77777777" w:rsidR="000A1A34" w:rsidRDefault="00446D70">
            <w:pPr>
              <w:pStyle w:val="TableParagraph"/>
              <w:spacing w:before="11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избор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проекти</w:t>
            </w:r>
          </w:p>
        </w:tc>
        <w:tc>
          <w:tcPr>
            <w:tcW w:w="1632" w:type="dxa"/>
          </w:tcPr>
          <w:p w14:paraId="492913A0" w14:textId="77777777" w:rsidR="000A1A34" w:rsidRDefault="00446D70">
            <w:pPr>
              <w:pStyle w:val="TableParagraph"/>
              <w:spacing w:before="138"/>
              <w:ind w:left="4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точки</w:t>
            </w:r>
          </w:p>
        </w:tc>
      </w:tr>
    </w:tbl>
    <w:p w14:paraId="5E3CFDA5" w14:textId="77777777" w:rsidR="000A1A34" w:rsidRDefault="000A1A34">
      <w:pPr>
        <w:pStyle w:val="TableParagraph"/>
        <w:rPr>
          <w:b/>
          <w:sz w:val="24"/>
        </w:rPr>
        <w:sectPr w:rsidR="000A1A34">
          <w:pgSz w:w="11910" w:h="16840"/>
          <w:pgMar w:top="620" w:right="708" w:bottom="280" w:left="992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4"/>
        <w:gridCol w:w="1632"/>
      </w:tblGrid>
      <w:tr w:rsidR="000A1A34" w14:paraId="3D9209DA" w14:textId="77777777">
        <w:trPr>
          <w:trHeight w:val="3660"/>
        </w:trPr>
        <w:tc>
          <w:tcPr>
            <w:tcW w:w="8294" w:type="dxa"/>
          </w:tcPr>
          <w:p w14:paraId="64DB8E9D" w14:textId="77777777" w:rsidR="000A1A34" w:rsidRDefault="00446D70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  <w:tab w:val="left" w:pos="465"/>
              </w:tabs>
              <w:spacing w:before="1" w:line="276" w:lineRule="auto"/>
              <w:ind w:right="104" w:hanging="358"/>
              <w:rPr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което ще се възползва от подобрените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 обхвата на териториално въздействие</w:t>
            </w:r>
          </w:p>
          <w:p w14:paraId="55FAF78C" w14:textId="77777777" w:rsidR="000A1A34" w:rsidRDefault="00446D70">
            <w:pPr>
              <w:pStyle w:val="TableParagraph"/>
              <w:numPr>
                <w:ilvl w:val="1"/>
                <w:numId w:val="3"/>
              </w:numPr>
              <w:tabs>
                <w:tab w:val="left" w:pos="361"/>
              </w:tabs>
              <w:spacing w:before="160"/>
              <w:ind w:left="361" w:hanging="25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точки</w:t>
            </w:r>
          </w:p>
          <w:p w14:paraId="17F79FE3" w14:textId="77777777" w:rsidR="000A1A34" w:rsidRDefault="00446D70">
            <w:pPr>
              <w:pStyle w:val="TableParagraph"/>
              <w:numPr>
                <w:ilvl w:val="1"/>
                <w:numId w:val="3"/>
              </w:numPr>
              <w:tabs>
                <w:tab w:val="left" w:pos="361"/>
              </w:tabs>
              <w:spacing w:before="202"/>
              <w:ind w:left="361" w:hanging="2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 души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точки</w:t>
            </w:r>
          </w:p>
          <w:p w14:paraId="11BD7BC5" w14:textId="77777777" w:rsidR="000A1A34" w:rsidRDefault="00446D70">
            <w:pPr>
              <w:pStyle w:val="TableParagraph"/>
              <w:numPr>
                <w:ilvl w:val="1"/>
                <w:numId w:val="3"/>
              </w:numPr>
              <w:tabs>
                <w:tab w:val="left" w:pos="361"/>
              </w:tabs>
              <w:spacing w:before="201"/>
              <w:ind w:left="361" w:hanging="2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точки</w:t>
            </w:r>
          </w:p>
          <w:p w14:paraId="2D41DFCD" w14:textId="77777777" w:rsidR="000A1A34" w:rsidRDefault="00446D70">
            <w:pPr>
              <w:pStyle w:val="TableParagraph"/>
              <w:numPr>
                <w:ilvl w:val="1"/>
                <w:numId w:val="3"/>
              </w:numPr>
              <w:tabs>
                <w:tab w:val="left" w:pos="361"/>
              </w:tabs>
              <w:spacing w:before="202"/>
              <w:ind w:left="361" w:hanging="2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 души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точки</w:t>
            </w:r>
          </w:p>
          <w:p w14:paraId="53338DE5" w14:textId="77777777" w:rsidR="000A1A34" w:rsidRDefault="00446D70">
            <w:pPr>
              <w:pStyle w:val="TableParagraph"/>
              <w:numPr>
                <w:ilvl w:val="1"/>
                <w:numId w:val="3"/>
              </w:numPr>
              <w:tabs>
                <w:tab w:val="left" w:pos="361"/>
              </w:tabs>
              <w:spacing w:before="199"/>
              <w:ind w:left="361" w:hanging="2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 души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точки</w:t>
            </w:r>
          </w:p>
          <w:p w14:paraId="7BD75C89" w14:textId="77777777" w:rsidR="000A1A34" w:rsidRDefault="00446D70">
            <w:pPr>
              <w:pStyle w:val="TableParagraph"/>
              <w:numPr>
                <w:ilvl w:val="1"/>
                <w:numId w:val="3"/>
              </w:numPr>
              <w:tabs>
                <w:tab w:val="left" w:pos="361"/>
              </w:tabs>
              <w:spacing w:before="202"/>
              <w:ind w:left="361" w:hanging="253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точки</w:t>
            </w:r>
          </w:p>
        </w:tc>
        <w:tc>
          <w:tcPr>
            <w:tcW w:w="1632" w:type="dxa"/>
          </w:tcPr>
          <w:p w14:paraId="1005E584" w14:textId="77777777" w:rsidR="000A1A34" w:rsidRDefault="000A1A34">
            <w:pPr>
              <w:pStyle w:val="TableParagraph"/>
              <w:rPr>
                <w:b/>
                <w:sz w:val="24"/>
              </w:rPr>
            </w:pPr>
          </w:p>
          <w:p w14:paraId="4D42A23D" w14:textId="77777777" w:rsidR="000A1A34" w:rsidRDefault="000A1A34">
            <w:pPr>
              <w:pStyle w:val="TableParagraph"/>
              <w:rPr>
                <w:b/>
                <w:sz w:val="24"/>
              </w:rPr>
            </w:pPr>
          </w:p>
          <w:p w14:paraId="1056DB39" w14:textId="77777777" w:rsidR="000A1A34" w:rsidRDefault="000A1A34">
            <w:pPr>
              <w:pStyle w:val="TableParagraph"/>
              <w:rPr>
                <w:b/>
                <w:sz w:val="24"/>
              </w:rPr>
            </w:pPr>
          </w:p>
          <w:p w14:paraId="6F24E41C" w14:textId="77777777" w:rsidR="000A1A34" w:rsidRDefault="000A1A34">
            <w:pPr>
              <w:pStyle w:val="TableParagraph"/>
              <w:rPr>
                <w:b/>
                <w:sz w:val="24"/>
              </w:rPr>
            </w:pPr>
          </w:p>
          <w:p w14:paraId="754FEE2B" w14:textId="77777777" w:rsidR="000A1A34" w:rsidRDefault="000A1A34">
            <w:pPr>
              <w:pStyle w:val="TableParagraph"/>
              <w:rPr>
                <w:b/>
                <w:sz w:val="24"/>
              </w:rPr>
            </w:pPr>
          </w:p>
          <w:p w14:paraId="1670EC52" w14:textId="77777777" w:rsidR="000A1A34" w:rsidRDefault="000A1A34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0526D3A5" w14:textId="77777777" w:rsidR="000A1A34" w:rsidRDefault="00446D70">
            <w:pPr>
              <w:pStyle w:val="TableParagraph"/>
              <w:ind w:left="26" w:righ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</w:tr>
      <w:tr w:rsidR="000A1A34" w14:paraId="4F176806" w14:textId="77777777">
        <w:trPr>
          <w:trHeight w:val="796"/>
        </w:trPr>
        <w:tc>
          <w:tcPr>
            <w:tcW w:w="8294" w:type="dxa"/>
          </w:tcPr>
          <w:p w14:paraId="2690D0C8" w14:textId="77777777" w:rsidR="000A1A34" w:rsidRDefault="00446D70">
            <w:pPr>
              <w:pStyle w:val="TableParagraph"/>
              <w:spacing w:line="278" w:lineRule="auto"/>
              <w:ind w:left="468" w:hanging="360"/>
              <w:rPr>
                <w:sz w:val="24"/>
              </w:rPr>
            </w:pPr>
            <w:r>
              <w:rPr>
                <w:sz w:val="24"/>
              </w:rPr>
              <w:lastRenderedPageBreak/>
              <w:t>2. Проекти, допринасящи за интегрирано развитие на туризма на територията на МИГ</w:t>
            </w:r>
          </w:p>
        </w:tc>
        <w:tc>
          <w:tcPr>
            <w:tcW w:w="1632" w:type="dxa"/>
          </w:tcPr>
          <w:p w14:paraId="1CA6414E" w14:textId="77777777" w:rsidR="000A1A34" w:rsidRDefault="000A1A34">
            <w:pPr>
              <w:pStyle w:val="TableParagraph"/>
              <w:spacing w:before="22"/>
              <w:rPr>
                <w:b/>
                <w:sz w:val="24"/>
              </w:rPr>
            </w:pPr>
          </w:p>
          <w:p w14:paraId="31240D1A" w14:textId="77777777" w:rsidR="000A1A34" w:rsidRDefault="00446D70">
            <w:pPr>
              <w:pStyle w:val="TableParagraph"/>
              <w:spacing w:before="1"/>
              <w:ind w:left="9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0A1A34" w14:paraId="0B2C524D" w14:textId="77777777">
        <w:trPr>
          <w:trHeight w:val="794"/>
        </w:trPr>
        <w:tc>
          <w:tcPr>
            <w:tcW w:w="8294" w:type="dxa"/>
          </w:tcPr>
          <w:p w14:paraId="4FFE9641" w14:textId="77777777" w:rsidR="000A1A34" w:rsidRDefault="00446D70">
            <w:pPr>
              <w:pStyle w:val="TableParagraph"/>
              <w:spacing w:line="276" w:lineRule="auto"/>
              <w:ind w:left="468" w:hanging="360"/>
              <w:rPr>
                <w:sz w:val="24"/>
              </w:rPr>
            </w:pPr>
            <w:r>
              <w:rPr>
                <w:sz w:val="24"/>
              </w:rPr>
              <w:t>3. Проекти,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които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отговарят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приоритетите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Общинската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развитие на туризма, приета от Общински съвет</w:t>
            </w:r>
          </w:p>
        </w:tc>
        <w:tc>
          <w:tcPr>
            <w:tcW w:w="1632" w:type="dxa"/>
          </w:tcPr>
          <w:p w14:paraId="74D720EA" w14:textId="77777777" w:rsidR="000A1A34" w:rsidRDefault="000A1A34">
            <w:pPr>
              <w:pStyle w:val="TableParagraph"/>
              <w:spacing w:before="21"/>
              <w:rPr>
                <w:b/>
                <w:sz w:val="24"/>
              </w:rPr>
            </w:pPr>
          </w:p>
          <w:p w14:paraId="7C16A106" w14:textId="77777777" w:rsidR="000A1A34" w:rsidRDefault="00446D70">
            <w:pPr>
              <w:pStyle w:val="TableParagraph"/>
              <w:ind w:left="9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0A1A34" w14:paraId="6C34F813" w14:textId="77777777">
        <w:trPr>
          <w:trHeight w:val="1924"/>
        </w:trPr>
        <w:tc>
          <w:tcPr>
            <w:tcW w:w="8294" w:type="dxa"/>
          </w:tcPr>
          <w:p w14:paraId="3E5E15D6" w14:textId="77777777" w:rsidR="000A1A34" w:rsidRDefault="00446D70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line="275" w:lineRule="exact"/>
              <w:ind w:hanging="254"/>
              <w:rPr>
                <w:sz w:val="24"/>
              </w:rPr>
            </w:pPr>
            <w:r>
              <w:rPr>
                <w:sz w:val="24"/>
              </w:rPr>
              <w:t>Проектът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околната</w:t>
            </w:r>
            <w:r>
              <w:rPr>
                <w:spacing w:val="-2"/>
                <w:sz w:val="24"/>
              </w:rPr>
              <w:t xml:space="preserve"> среда</w:t>
            </w:r>
          </w:p>
          <w:p w14:paraId="3A787F9F" w14:textId="77777777" w:rsidR="000A1A34" w:rsidRDefault="00446D70">
            <w:pPr>
              <w:pStyle w:val="TableParagraph"/>
              <w:numPr>
                <w:ilvl w:val="1"/>
                <w:numId w:val="2"/>
              </w:numPr>
              <w:tabs>
                <w:tab w:val="left" w:pos="505"/>
              </w:tabs>
              <w:spacing w:before="201" w:line="276" w:lineRule="auto"/>
              <w:ind w:right="101" w:firstLine="240"/>
              <w:rPr>
                <w:sz w:val="24"/>
              </w:rPr>
            </w:pPr>
            <w:r>
              <w:rPr>
                <w:sz w:val="24"/>
              </w:rPr>
              <w:t>над 30 % от инвестициите са насочени към дейности, опазващи околната среда - 5 т.</w:t>
            </w:r>
          </w:p>
          <w:p w14:paraId="3BC4B82D" w14:textId="77777777" w:rsidR="000A1A34" w:rsidRDefault="00446D70">
            <w:pPr>
              <w:pStyle w:val="TableParagraph"/>
              <w:numPr>
                <w:ilvl w:val="1"/>
                <w:numId w:val="2"/>
              </w:numPr>
              <w:tabs>
                <w:tab w:val="left" w:pos="517"/>
              </w:tabs>
              <w:spacing w:before="18" w:line="276" w:lineRule="auto"/>
              <w:ind w:left="79" w:right="103" w:firstLine="283"/>
              <w:rPr>
                <w:sz w:val="24"/>
              </w:rPr>
            </w:pPr>
            <w:r>
              <w:rPr>
                <w:sz w:val="24"/>
              </w:rPr>
              <w:t>над 50 % от инвестициите са насочени към дейности, опазващи околната среда - 10 т.</w:t>
            </w:r>
          </w:p>
        </w:tc>
        <w:tc>
          <w:tcPr>
            <w:tcW w:w="1632" w:type="dxa"/>
          </w:tcPr>
          <w:p w14:paraId="04DA5FC8" w14:textId="77777777" w:rsidR="000A1A34" w:rsidRDefault="000A1A34">
            <w:pPr>
              <w:pStyle w:val="TableParagraph"/>
              <w:rPr>
                <w:b/>
                <w:sz w:val="24"/>
              </w:rPr>
            </w:pPr>
          </w:p>
          <w:p w14:paraId="48992F6E" w14:textId="77777777" w:rsidR="000A1A34" w:rsidRDefault="000A1A34">
            <w:pPr>
              <w:pStyle w:val="TableParagraph"/>
              <w:rPr>
                <w:b/>
                <w:sz w:val="24"/>
              </w:rPr>
            </w:pPr>
          </w:p>
          <w:p w14:paraId="37BD7C82" w14:textId="77777777" w:rsidR="000A1A34" w:rsidRDefault="000A1A34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7B5E5021" w14:textId="77777777" w:rsidR="000A1A34" w:rsidRDefault="00446D70">
            <w:pPr>
              <w:pStyle w:val="TableParagraph"/>
              <w:ind w:left="9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0A1A34" w14:paraId="3191A6C7" w14:textId="77777777">
        <w:trPr>
          <w:trHeight w:val="793"/>
        </w:trPr>
        <w:tc>
          <w:tcPr>
            <w:tcW w:w="8294" w:type="dxa"/>
          </w:tcPr>
          <w:p w14:paraId="471DD4EE" w14:textId="77777777" w:rsidR="000A1A34" w:rsidRDefault="00446D70">
            <w:pPr>
              <w:pStyle w:val="TableParagraph"/>
              <w:spacing w:line="276" w:lineRule="auto"/>
              <w:ind w:left="468" w:hanging="360"/>
              <w:rPr>
                <w:sz w:val="24"/>
              </w:rPr>
            </w:pPr>
            <w:r>
              <w:rPr>
                <w:sz w:val="24"/>
              </w:rPr>
              <w:t>5. Проектът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предвижда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възможности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използване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инфраструктурата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 лица в неравностойно положение / хора с увреждания</w:t>
            </w:r>
          </w:p>
        </w:tc>
        <w:tc>
          <w:tcPr>
            <w:tcW w:w="1632" w:type="dxa"/>
          </w:tcPr>
          <w:p w14:paraId="5E7E9B2E" w14:textId="77777777" w:rsidR="000A1A34" w:rsidRDefault="000A1A34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3A14230E" w14:textId="77777777" w:rsidR="000A1A34" w:rsidRDefault="00446D70">
            <w:pPr>
              <w:pStyle w:val="TableParagraph"/>
              <w:ind w:left="9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0A1A34" w14:paraId="3A988CB7" w14:textId="77777777">
        <w:trPr>
          <w:trHeight w:val="527"/>
        </w:trPr>
        <w:tc>
          <w:tcPr>
            <w:tcW w:w="8294" w:type="dxa"/>
          </w:tcPr>
          <w:p w14:paraId="3BB80034" w14:textId="77777777" w:rsidR="000A1A34" w:rsidRDefault="00446D70">
            <w:pPr>
              <w:pStyle w:val="TableParagraph"/>
              <w:spacing w:before="104"/>
              <w:ind w:left="1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ОБЩО</w:t>
            </w:r>
          </w:p>
        </w:tc>
        <w:tc>
          <w:tcPr>
            <w:tcW w:w="1632" w:type="dxa"/>
          </w:tcPr>
          <w:p w14:paraId="1CEC918D" w14:textId="77777777" w:rsidR="000A1A34" w:rsidRDefault="00446D70">
            <w:pPr>
              <w:pStyle w:val="TableParagraph"/>
              <w:spacing w:before="164"/>
              <w:ind w:left="9" w:right="2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095B0EB1" w14:textId="77777777" w:rsidR="000A1A34" w:rsidRDefault="000A1A34">
      <w:pPr>
        <w:pStyle w:val="a3"/>
        <w:spacing w:before="264"/>
        <w:rPr>
          <w:b/>
        </w:rPr>
      </w:pPr>
    </w:p>
    <w:p w14:paraId="054F5759" w14:textId="77777777" w:rsidR="000A1A34" w:rsidRDefault="00446D70">
      <w:pPr>
        <w:pStyle w:val="a3"/>
        <w:tabs>
          <w:tab w:val="left" w:pos="9610"/>
        </w:tabs>
        <w:ind w:left="140" w:right="393"/>
      </w:pPr>
      <w:r>
        <w:t>Подпомагат се проектни предложения, получили не по-малко от 30 точки по критериите</w:t>
      </w:r>
      <w:r>
        <w:tab/>
      </w:r>
      <w:r>
        <w:rPr>
          <w:spacing w:val="-6"/>
        </w:rPr>
        <w:t xml:space="preserve">за </w:t>
      </w:r>
      <w:r>
        <w:rPr>
          <w:spacing w:val="-2"/>
        </w:rPr>
        <w:t>оценка.</w:t>
      </w:r>
    </w:p>
    <w:p w14:paraId="4FD6A9E7" w14:textId="77777777" w:rsidR="000A1A34" w:rsidRDefault="000A1A34">
      <w:pPr>
        <w:pStyle w:val="a3"/>
        <w:spacing w:before="240"/>
      </w:pPr>
    </w:p>
    <w:p w14:paraId="7940E213" w14:textId="77777777" w:rsidR="000A1A34" w:rsidRDefault="00446D70">
      <w:pPr>
        <w:ind w:left="140"/>
        <w:rPr>
          <w:sz w:val="24"/>
        </w:rPr>
      </w:pPr>
      <w:r>
        <w:rPr>
          <w:b/>
          <w:sz w:val="24"/>
        </w:rPr>
        <w:t>Лице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контакт: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Валентина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Ангелова-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Изпълнителен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директор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тел: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0899893063</w:t>
      </w:r>
    </w:p>
    <w:p w14:paraId="492DE6F7" w14:textId="77777777" w:rsidR="000A1A34" w:rsidRDefault="000A1A34">
      <w:pPr>
        <w:pStyle w:val="a3"/>
        <w:spacing w:before="240"/>
      </w:pPr>
    </w:p>
    <w:p w14:paraId="01027983" w14:textId="77777777" w:rsidR="000A1A34" w:rsidRDefault="00446D70">
      <w:pPr>
        <w:pStyle w:val="1"/>
        <w:rPr>
          <w:b w:val="0"/>
        </w:rPr>
      </w:pPr>
      <w:r>
        <w:t>Подробна</w:t>
      </w:r>
      <w:r>
        <w:rPr>
          <w:spacing w:val="-8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документите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кандидатстване </w:t>
      </w:r>
      <w:r>
        <w:rPr>
          <w:b w:val="0"/>
        </w:rPr>
        <w:t>са</w:t>
      </w:r>
      <w:r>
        <w:rPr>
          <w:b w:val="0"/>
          <w:spacing w:val="-3"/>
        </w:rPr>
        <w:t xml:space="preserve"> </w:t>
      </w:r>
      <w:r>
        <w:rPr>
          <w:b w:val="0"/>
          <w:spacing w:val="-2"/>
        </w:rPr>
        <w:t>достъпни:</w:t>
      </w:r>
    </w:p>
    <w:p w14:paraId="56FC39A8" w14:textId="77777777" w:rsidR="000A1A34" w:rsidRDefault="00446D70">
      <w:pPr>
        <w:pStyle w:val="a5"/>
        <w:numPr>
          <w:ilvl w:val="0"/>
          <w:numId w:val="1"/>
        </w:numPr>
        <w:tabs>
          <w:tab w:val="left" w:pos="1144"/>
        </w:tabs>
        <w:spacing w:before="12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ИСУН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color w:val="001F5F"/>
          <w:spacing w:val="-2"/>
          <w:sz w:val="24"/>
        </w:rPr>
        <w:t>https://eumis2020.government.bg</w:t>
      </w:r>
      <w:r>
        <w:rPr>
          <w:spacing w:val="-2"/>
          <w:sz w:val="24"/>
        </w:rPr>
        <w:t>,</w:t>
      </w:r>
    </w:p>
    <w:p w14:paraId="253CBC2C" w14:textId="77777777" w:rsidR="000A1A34" w:rsidRDefault="00446D70">
      <w:pPr>
        <w:pStyle w:val="a5"/>
        <w:numPr>
          <w:ilvl w:val="0"/>
          <w:numId w:val="1"/>
        </w:numPr>
        <w:tabs>
          <w:tab w:val="left" w:pos="1144"/>
        </w:tabs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електронната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МИГ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hyperlink r:id="rId12">
        <w:r>
          <w:rPr>
            <w:color w:val="001F5F"/>
            <w:sz w:val="24"/>
          </w:rPr>
          <w:t>www.mig-</w:t>
        </w:r>
        <w:r>
          <w:rPr>
            <w:color w:val="001F5F"/>
            <w:spacing w:val="-2"/>
            <w:sz w:val="24"/>
          </w:rPr>
          <w:t>samokov.eu</w:t>
        </w:r>
      </w:hyperlink>
    </w:p>
    <w:p w14:paraId="260BB6A2" w14:textId="77777777" w:rsidR="000A1A34" w:rsidRDefault="00446D70">
      <w:pPr>
        <w:pStyle w:val="a5"/>
        <w:numPr>
          <w:ilvl w:val="0"/>
          <w:numId w:val="1"/>
        </w:numPr>
        <w:tabs>
          <w:tab w:val="left" w:pos="1144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офиса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МИГ-а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гр.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Самоков,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„Македония“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34.</w:t>
      </w:r>
    </w:p>
    <w:p w14:paraId="2A6A25BE" w14:textId="77777777" w:rsidR="000A1A34" w:rsidRDefault="00446D70">
      <w:pPr>
        <w:pStyle w:val="1"/>
        <w:spacing w:before="121"/>
      </w:pPr>
      <w:r>
        <w:t>Начин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подаване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проектните</w:t>
      </w:r>
      <w:r>
        <w:rPr>
          <w:spacing w:val="-4"/>
        </w:rPr>
        <w:t xml:space="preserve"> </w:t>
      </w:r>
      <w:r>
        <w:rPr>
          <w:spacing w:val="-2"/>
        </w:rPr>
        <w:t>предложения:</w:t>
      </w:r>
    </w:p>
    <w:p w14:paraId="4536A90A" w14:textId="77777777" w:rsidR="000A1A34" w:rsidRDefault="00446D70">
      <w:pPr>
        <w:pStyle w:val="a3"/>
        <w:spacing w:before="120"/>
        <w:ind w:left="140"/>
      </w:pPr>
      <w:r>
        <w:t>Проектните предложения от кандидати за подпомагане по мярка 7.5 от Стратегия за ВОМР се</w:t>
      </w:r>
      <w:r>
        <w:rPr>
          <w:spacing w:val="40"/>
        </w:rPr>
        <w:t xml:space="preserve"> </w:t>
      </w:r>
      <w:r>
        <w:t xml:space="preserve">подават електронно в ИСУН на Интернет адрес: </w:t>
      </w:r>
      <w:hyperlink r:id="rId13">
        <w:r>
          <w:rPr>
            <w:color w:val="001F5F"/>
          </w:rPr>
          <w:t>http://eumis2020.government.bg</w:t>
        </w:r>
        <w:r>
          <w:t>.</w:t>
        </w:r>
      </w:hyperlink>
    </w:p>
    <w:sectPr w:rsidR="000A1A34">
      <w:type w:val="continuous"/>
      <w:pgSz w:w="11910" w:h="16840"/>
      <w:pgMar w:top="660" w:right="708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15F73" w14:textId="77777777" w:rsidR="00446D70" w:rsidRDefault="00446D70" w:rsidP="00446D70">
      <w:r>
        <w:separator/>
      </w:r>
    </w:p>
  </w:endnote>
  <w:endnote w:type="continuationSeparator" w:id="0">
    <w:p w14:paraId="4DD2DD15" w14:textId="77777777" w:rsidR="00446D70" w:rsidRDefault="00446D70" w:rsidP="0044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6D21A" w14:textId="77777777" w:rsidR="00446D70" w:rsidRDefault="00446D70" w:rsidP="00446D70">
      <w:r>
        <w:separator/>
      </w:r>
    </w:p>
  </w:footnote>
  <w:footnote w:type="continuationSeparator" w:id="0">
    <w:p w14:paraId="6CC68B4C" w14:textId="77777777" w:rsidR="00446D70" w:rsidRDefault="00446D70" w:rsidP="0044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1699"/>
    <w:multiLevelType w:val="hybridMultilevel"/>
    <w:tmpl w:val="1D6034E6"/>
    <w:lvl w:ilvl="0" w:tplc="B302F374">
      <w:start w:val="4"/>
      <w:numFmt w:val="decimal"/>
      <w:lvlText w:val="%1."/>
      <w:lvlJc w:val="left"/>
      <w:pPr>
        <w:ind w:left="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291809BA">
      <w:numFmt w:val="bullet"/>
      <w:lvlText w:val="-"/>
      <w:lvlJc w:val="left"/>
      <w:pPr>
        <w:ind w:left="10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88768970">
      <w:numFmt w:val="bullet"/>
      <w:lvlText w:val="•"/>
      <w:lvlJc w:val="left"/>
      <w:pPr>
        <w:ind w:left="1240" w:hanging="159"/>
      </w:pPr>
      <w:rPr>
        <w:rFonts w:hint="default"/>
        <w:lang w:val="bg-BG" w:eastAsia="en-US" w:bidi="ar-SA"/>
      </w:rPr>
    </w:lvl>
    <w:lvl w:ilvl="3" w:tplc="15CC947E">
      <w:numFmt w:val="bullet"/>
      <w:lvlText w:val="•"/>
      <w:lvlJc w:val="left"/>
      <w:pPr>
        <w:ind w:left="2120" w:hanging="159"/>
      </w:pPr>
      <w:rPr>
        <w:rFonts w:hint="default"/>
        <w:lang w:val="bg-BG" w:eastAsia="en-US" w:bidi="ar-SA"/>
      </w:rPr>
    </w:lvl>
    <w:lvl w:ilvl="4" w:tplc="4E4891B8">
      <w:numFmt w:val="bullet"/>
      <w:lvlText w:val="•"/>
      <w:lvlJc w:val="left"/>
      <w:pPr>
        <w:ind w:left="3001" w:hanging="159"/>
      </w:pPr>
      <w:rPr>
        <w:rFonts w:hint="default"/>
        <w:lang w:val="bg-BG" w:eastAsia="en-US" w:bidi="ar-SA"/>
      </w:rPr>
    </w:lvl>
    <w:lvl w:ilvl="5" w:tplc="D010A1B0">
      <w:numFmt w:val="bullet"/>
      <w:lvlText w:val="•"/>
      <w:lvlJc w:val="left"/>
      <w:pPr>
        <w:ind w:left="3881" w:hanging="159"/>
      </w:pPr>
      <w:rPr>
        <w:rFonts w:hint="default"/>
        <w:lang w:val="bg-BG" w:eastAsia="en-US" w:bidi="ar-SA"/>
      </w:rPr>
    </w:lvl>
    <w:lvl w:ilvl="6" w:tplc="4B3A83B8">
      <w:numFmt w:val="bullet"/>
      <w:lvlText w:val="•"/>
      <w:lvlJc w:val="left"/>
      <w:pPr>
        <w:ind w:left="4762" w:hanging="159"/>
      </w:pPr>
      <w:rPr>
        <w:rFonts w:hint="default"/>
        <w:lang w:val="bg-BG" w:eastAsia="en-US" w:bidi="ar-SA"/>
      </w:rPr>
    </w:lvl>
    <w:lvl w:ilvl="7" w:tplc="AE96221C">
      <w:numFmt w:val="bullet"/>
      <w:lvlText w:val="•"/>
      <w:lvlJc w:val="left"/>
      <w:pPr>
        <w:ind w:left="5642" w:hanging="159"/>
      </w:pPr>
      <w:rPr>
        <w:rFonts w:hint="default"/>
        <w:lang w:val="bg-BG" w:eastAsia="en-US" w:bidi="ar-SA"/>
      </w:rPr>
    </w:lvl>
    <w:lvl w:ilvl="8" w:tplc="114C0FCE">
      <w:numFmt w:val="bullet"/>
      <w:lvlText w:val="•"/>
      <w:lvlJc w:val="left"/>
      <w:pPr>
        <w:ind w:left="6523" w:hanging="159"/>
      </w:pPr>
      <w:rPr>
        <w:rFonts w:hint="default"/>
        <w:lang w:val="bg-BG" w:eastAsia="en-US" w:bidi="ar-SA"/>
      </w:rPr>
    </w:lvl>
  </w:abstractNum>
  <w:abstractNum w:abstractNumId="1" w15:restartNumberingAfterBreak="0">
    <w:nsid w:val="199B7414"/>
    <w:multiLevelType w:val="hybridMultilevel"/>
    <w:tmpl w:val="CE923956"/>
    <w:lvl w:ilvl="0" w:tplc="0A9A1BFE">
      <w:start w:val="1"/>
      <w:numFmt w:val="decimal"/>
      <w:lvlText w:val="%1."/>
      <w:lvlJc w:val="left"/>
      <w:pPr>
        <w:ind w:left="7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4022D8B0">
      <w:numFmt w:val="bullet"/>
      <w:lvlText w:val="•"/>
      <w:lvlJc w:val="left"/>
      <w:pPr>
        <w:ind w:left="1650" w:hanging="284"/>
      </w:pPr>
      <w:rPr>
        <w:rFonts w:hint="default"/>
        <w:lang w:val="bg-BG" w:eastAsia="en-US" w:bidi="ar-SA"/>
      </w:rPr>
    </w:lvl>
    <w:lvl w:ilvl="2" w:tplc="5692A782">
      <w:numFmt w:val="bullet"/>
      <w:lvlText w:val="•"/>
      <w:lvlJc w:val="left"/>
      <w:pPr>
        <w:ind w:left="2601" w:hanging="284"/>
      </w:pPr>
      <w:rPr>
        <w:rFonts w:hint="default"/>
        <w:lang w:val="bg-BG" w:eastAsia="en-US" w:bidi="ar-SA"/>
      </w:rPr>
    </w:lvl>
    <w:lvl w:ilvl="3" w:tplc="957AF84C">
      <w:numFmt w:val="bullet"/>
      <w:lvlText w:val="•"/>
      <w:lvlJc w:val="left"/>
      <w:pPr>
        <w:ind w:left="3551" w:hanging="284"/>
      </w:pPr>
      <w:rPr>
        <w:rFonts w:hint="default"/>
        <w:lang w:val="bg-BG" w:eastAsia="en-US" w:bidi="ar-SA"/>
      </w:rPr>
    </w:lvl>
    <w:lvl w:ilvl="4" w:tplc="2B2223D2">
      <w:numFmt w:val="bullet"/>
      <w:lvlText w:val="•"/>
      <w:lvlJc w:val="left"/>
      <w:pPr>
        <w:ind w:left="4502" w:hanging="284"/>
      </w:pPr>
      <w:rPr>
        <w:rFonts w:hint="default"/>
        <w:lang w:val="bg-BG" w:eastAsia="en-US" w:bidi="ar-SA"/>
      </w:rPr>
    </w:lvl>
    <w:lvl w:ilvl="5" w:tplc="7FE6358A">
      <w:numFmt w:val="bullet"/>
      <w:lvlText w:val="•"/>
      <w:lvlJc w:val="left"/>
      <w:pPr>
        <w:ind w:left="5453" w:hanging="284"/>
      </w:pPr>
      <w:rPr>
        <w:rFonts w:hint="default"/>
        <w:lang w:val="bg-BG" w:eastAsia="en-US" w:bidi="ar-SA"/>
      </w:rPr>
    </w:lvl>
    <w:lvl w:ilvl="6" w:tplc="7EB447C8">
      <w:numFmt w:val="bullet"/>
      <w:lvlText w:val="•"/>
      <w:lvlJc w:val="left"/>
      <w:pPr>
        <w:ind w:left="6403" w:hanging="284"/>
      </w:pPr>
      <w:rPr>
        <w:rFonts w:hint="default"/>
        <w:lang w:val="bg-BG" w:eastAsia="en-US" w:bidi="ar-SA"/>
      </w:rPr>
    </w:lvl>
    <w:lvl w:ilvl="7" w:tplc="230E41A8">
      <w:numFmt w:val="bullet"/>
      <w:lvlText w:val="•"/>
      <w:lvlJc w:val="left"/>
      <w:pPr>
        <w:ind w:left="7354" w:hanging="284"/>
      </w:pPr>
      <w:rPr>
        <w:rFonts w:hint="default"/>
        <w:lang w:val="bg-BG" w:eastAsia="en-US" w:bidi="ar-SA"/>
      </w:rPr>
    </w:lvl>
    <w:lvl w:ilvl="8" w:tplc="164A7818">
      <w:numFmt w:val="bullet"/>
      <w:lvlText w:val="•"/>
      <w:lvlJc w:val="left"/>
      <w:pPr>
        <w:ind w:left="8305" w:hanging="284"/>
      </w:pPr>
      <w:rPr>
        <w:rFonts w:hint="default"/>
        <w:lang w:val="bg-BG" w:eastAsia="en-US" w:bidi="ar-SA"/>
      </w:rPr>
    </w:lvl>
  </w:abstractNum>
  <w:abstractNum w:abstractNumId="2" w15:restartNumberingAfterBreak="0">
    <w:nsid w:val="373701C6"/>
    <w:multiLevelType w:val="hybridMultilevel"/>
    <w:tmpl w:val="7AB86CB6"/>
    <w:lvl w:ilvl="0" w:tplc="E6C6C75C">
      <w:start w:val="1"/>
      <w:numFmt w:val="decimal"/>
      <w:lvlText w:val="%1."/>
      <w:lvlJc w:val="left"/>
      <w:pPr>
        <w:ind w:left="465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B928E260">
      <w:numFmt w:val="bullet"/>
      <w:lvlText w:val=""/>
      <w:lvlJc w:val="left"/>
      <w:pPr>
        <w:ind w:left="362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2" w:tplc="2BF49FF2">
      <w:numFmt w:val="bullet"/>
      <w:lvlText w:val="•"/>
      <w:lvlJc w:val="left"/>
      <w:pPr>
        <w:ind w:left="1329" w:hanging="255"/>
      </w:pPr>
      <w:rPr>
        <w:rFonts w:hint="default"/>
        <w:lang w:val="bg-BG" w:eastAsia="en-US" w:bidi="ar-SA"/>
      </w:rPr>
    </w:lvl>
    <w:lvl w:ilvl="3" w:tplc="B156B946">
      <w:numFmt w:val="bullet"/>
      <w:lvlText w:val="•"/>
      <w:lvlJc w:val="left"/>
      <w:pPr>
        <w:ind w:left="2198" w:hanging="255"/>
      </w:pPr>
      <w:rPr>
        <w:rFonts w:hint="default"/>
        <w:lang w:val="bg-BG" w:eastAsia="en-US" w:bidi="ar-SA"/>
      </w:rPr>
    </w:lvl>
    <w:lvl w:ilvl="4" w:tplc="2438C7BE">
      <w:numFmt w:val="bullet"/>
      <w:lvlText w:val="•"/>
      <w:lvlJc w:val="left"/>
      <w:pPr>
        <w:ind w:left="3068" w:hanging="255"/>
      </w:pPr>
      <w:rPr>
        <w:rFonts w:hint="default"/>
        <w:lang w:val="bg-BG" w:eastAsia="en-US" w:bidi="ar-SA"/>
      </w:rPr>
    </w:lvl>
    <w:lvl w:ilvl="5" w:tplc="72246FD2">
      <w:numFmt w:val="bullet"/>
      <w:lvlText w:val="•"/>
      <w:lvlJc w:val="left"/>
      <w:pPr>
        <w:ind w:left="3937" w:hanging="255"/>
      </w:pPr>
      <w:rPr>
        <w:rFonts w:hint="default"/>
        <w:lang w:val="bg-BG" w:eastAsia="en-US" w:bidi="ar-SA"/>
      </w:rPr>
    </w:lvl>
    <w:lvl w:ilvl="6" w:tplc="68DE6532">
      <w:numFmt w:val="bullet"/>
      <w:lvlText w:val="•"/>
      <w:lvlJc w:val="left"/>
      <w:pPr>
        <w:ind w:left="4806" w:hanging="255"/>
      </w:pPr>
      <w:rPr>
        <w:rFonts w:hint="default"/>
        <w:lang w:val="bg-BG" w:eastAsia="en-US" w:bidi="ar-SA"/>
      </w:rPr>
    </w:lvl>
    <w:lvl w:ilvl="7" w:tplc="9782F186">
      <w:numFmt w:val="bullet"/>
      <w:lvlText w:val="•"/>
      <w:lvlJc w:val="left"/>
      <w:pPr>
        <w:ind w:left="5676" w:hanging="255"/>
      </w:pPr>
      <w:rPr>
        <w:rFonts w:hint="default"/>
        <w:lang w:val="bg-BG" w:eastAsia="en-US" w:bidi="ar-SA"/>
      </w:rPr>
    </w:lvl>
    <w:lvl w:ilvl="8" w:tplc="64965B20">
      <w:numFmt w:val="bullet"/>
      <w:lvlText w:val="•"/>
      <w:lvlJc w:val="left"/>
      <w:pPr>
        <w:ind w:left="6545" w:hanging="255"/>
      </w:pPr>
      <w:rPr>
        <w:rFonts w:hint="default"/>
        <w:lang w:val="bg-BG" w:eastAsia="en-US" w:bidi="ar-SA"/>
      </w:rPr>
    </w:lvl>
  </w:abstractNum>
  <w:abstractNum w:abstractNumId="3" w15:restartNumberingAfterBreak="0">
    <w:nsid w:val="40677F88"/>
    <w:multiLevelType w:val="hybridMultilevel"/>
    <w:tmpl w:val="9EFEDEB4"/>
    <w:lvl w:ilvl="0" w:tplc="440037F8">
      <w:numFmt w:val="bullet"/>
      <w:lvlText w:val="-"/>
      <w:lvlJc w:val="left"/>
      <w:pPr>
        <w:ind w:left="114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AA645AEA">
      <w:numFmt w:val="bullet"/>
      <w:lvlText w:val="•"/>
      <w:lvlJc w:val="left"/>
      <w:pPr>
        <w:ind w:left="2046" w:hanging="358"/>
      </w:pPr>
      <w:rPr>
        <w:rFonts w:hint="default"/>
        <w:lang w:val="bg-BG" w:eastAsia="en-US" w:bidi="ar-SA"/>
      </w:rPr>
    </w:lvl>
    <w:lvl w:ilvl="2" w:tplc="4732A598">
      <w:numFmt w:val="bullet"/>
      <w:lvlText w:val="•"/>
      <w:lvlJc w:val="left"/>
      <w:pPr>
        <w:ind w:left="2953" w:hanging="358"/>
      </w:pPr>
      <w:rPr>
        <w:rFonts w:hint="default"/>
        <w:lang w:val="bg-BG" w:eastAsia="en-US" w:bidi="ar-SA"/>
      </w:rPr>
    </w:lvl>
    <w:lvl w:ilvl="3" w:tplc="523C2E66">
      <w:numFmt w:val="bullet"/>
      <w:lvlText w:val="•"/>
      <w:lvlJc w:val="left"/>
      <w:pPr>
        <w:ind w:left="3859" w:hanging="358"/>
      </w:pPr>
      <w:rPr>
        <w:rFonts w:hint="default"/>
        <w:lang w:val="bg-BG" w:eastAsia="en-US" w:bidi="ar-SA"/>
      </w:rPr>
    </w:lvl>
    <w:lvl w:ilvl="4" w:tplc="53485D6E">
      <w:numFmt w:val="bullet"/>
      <w:lvlText w:val="•"/>
      <w:lvlJc w:val="left"/>
      <w:pPr>
        <w:ind w:left="4766" w:hanging="358"/>
      </w:pPr>
      <w:rPr>
        <w:rFonts w:hint="default"/>
        <w:lang w:val="bg-BG" w:eastAsia="en-US" w:bidi="ar-SA"/>
      </w:rPr>
    </w:lvl>
    <w:lvl w:ilvl="5" w:tplc="E12E5F24">
      <w:numFmt w:val="bullet"/>
      <w:lvlText w:val="•"/>
      <w:lvlJc w:val="left"/>
      <w:pPr>
        <w:ind w:left="5673" w:hanging="358"/>
      </w:pPr>
      <w:rPr>
        <w:rFonts w:hint="default"/>
        <w:lang w:val="bg-BG" w:eastAsia="en-US" w:bidi="ar-SA"/>
      </w:rPr>
    </w:lvl>
    <w:lvl w:ilvl="6" w:tplc="7AE89FB8">
      <w:numFmt w:val="bullet"/>
      <w:lvlText w:val="•"/>
      <w:lvlJc w:val="left"/>
      <w:pPr>
        <w:ind w:left="6579" w:hanging="358"/>
      </w:pPr>
      <w:rPr>
        <w:rFonts w:hint="default"/>
        <w:lang w:val="bg-BG" w:eastAsia="en-US" w:bidi="ar-SA"/>
      </w:rPr>
    </w:lvl>
    <w:lvl w:ilvl="7" w:tplc="BDC8583A">
      <w:numFmt w:val="bullet"/>
      <w:lvlText w:val="•"/>
      <w:lvlJc w:val="left"/>
      <w:pPr>
        <w:ind w:left="7486" w:hanging="358"/>
      </w:pPr>
      <w:rPr>
        <w:rFonts w:hint="default"/>
        <w:lang w:val="bg-BG" w:eastAsia="en-US" w:bidi="ar-SA"/>
      </w:rPr>
    </w:lvl>
    <w:lvl w:ilvl="8" w:tplc="3376980E">
      <w:numFmt w:val="bullet"/>
      <w:lvlText w:val="•"/>
      <w:lvlJc w:val="left"/>
      <w:pPr>
        <w:ind w:left="8393" w:hanging="358"/>
      </w:pPr>
      <w:rPr>
        <w:rFonts w:hint="default"/>
        <w:lang w:val="bg-BG" w:eastAsia="en-US" w:bidi="ar-SA"/>
      </w:rPr>
    </w:lvl>
  </w:abstractNum>
  <w:abstractNum w:abstractNumId="4" w15:restartNumberingAfterBreak="0">
    <w:nsid w:val="62A77F2A"/>
    <w:multiLevelType w:val="hybridMultilevel"/>
    <w:tmpl w:val="A594BF8E"/>
    <w:lvl w:ilvl="0" w:tplc="FFFFFFFF">
      <w:start w:val="1"/>
      <w:numFmt w:val="decimal"/>
      <w:lvlText w:val="%1."/>
      <w:lvlJc w:val="left"/>
      <w:pPr>
        <w:ind w:left="7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FFFFFFFF">
      <w:numFmt w:val="bullet"/>
      <w:lvlText w:val="•"/>
      <w:lvlJc w:val="left"/>
      <w:pPr>
        <w:ind w:left="1668" w:hanging="360"/>
      </w:pPr>
      <w:rPr>
        <w:rFonts w:hint="default"/>
        <w:lang w:val="bg-BG" w:eastAsia="en-US" w:bidi="ar-SA"/>
      </w:rPr>
    </w:lvl>
    <w:lvl w:ilvl="2" w:tplc="FFFFFFFF">
      <w:numFmt w:val="bullet"/>
      <w:lvlText w:val="•"/>
      <w:lvlJc w:val="left"/>
      <w:pPr>
        <w:ind w:left="2617" w:hanging="360"/>
      </w:pPr>
      <w:rPr>
        <w:rFonts w:hint="default"/>
        <w:lang w:val="bg-BG" w:eastAsia="en-US" w:bidi="ar-SA"/>
      </w:rPr>
    </w:lvl>
    <w:lvl w:ilvl="3" w:tplc="FFFFFFFF">
      <w:numFmt w:val="bullet"/>
      <w:lvlText w:val="•"/>
      <w:lvlJc w:val="left"/>
      <w:pPr>
        <w:ind w:left="3565" w:hanging="360"/>
      </w:pPr>
      <w:rPr>
        <w:rFonts w:hint="default"/>
        <w:lang w:val="bg-BG" w:eastAsia="en-US" w:bidi="ar-SA"/>
      </w:rPr>
    </w:lvl>
    <w:lvl w:ilvl="4" w:tplc="FFFFFFFF">
      <w:numFmt w:val="bullet"/>
      <w:lvlText w:val="•"/>
      <w:lvlJc w:val="left"/>
      <w:pPr>
        <w:ind w:left="4514" w:hanging="360"/>
      </w:pPr>
      <w:rPr>
        <w:rFonts w:hint="default"/>
        <w:lang w:val="bg-BG" w:eastAsia="en-US" w:bidi="ar-SA"/>
      </w:rPr>
    </w:lvl>
    <w:lvl w:ilvl="5" w:tplc="FFFFFFFF">
      <w:numFmt w:val="bullet"/>
      <w:lvlText w:val="•"/>
      <w:lvlJc w:val="left"/>
      <w:pPr>
        <w:ind w:left="5463" w:hanging="360"/>
      </w:pPr>
      <w:rPr>
        <w:rFonts w:hint="default"/>
        <w:lang w:val="bg-BG" w:eastAsia="en-US" w:bidi="ar-SA"/>
      </w:rPr>
    </w:lvl>
    <w:lvl w:ilvl="6" w:tplc="FFFFFFFF">
      <w:numFmt w:val="bullet"/>
      <w:lvlText w:val="•"/>
      <w:lvlJc w:val="left"/>
      <w:pPr>
        <w:ind w:left="6411" w:hanging="360"/>
      </w:pPr>
      <w:rPr>
        <w:rFonts w:hint="default"/>
        <w:lang w:val="bg-BG" w:eastAsia="en-US" w:bidi="ar-SA"/>
      </w:rPr>
    </w:lvl>
    <w:lvl w:ilvl="7" w:tplc="FFFFFFFF">
      <w:numFmt w:val="bullet"/>
      <w:lvlText w:val="•"/>
      <w:lvlJc w:val="left"/>
      <w:pPr>
        <w:ind w:left="7360" w:hanging="360"/>
      </w:pPr>
      <w:rPr>
        <w:rFonts w:hint="default"/>
        <w:lang w:val="bg-BG" w:eastAsia="en-US" w:bidi="ar-SA"/>
      </w:rPr>
    </w:lvl>
    <w:lvl w:ilvl="8" w:tplc="FFFFFFFF">
      <w:numFmt w:val="bullet"/>
      <w:lvlText w:val="•"/>
      <w:lvlJc w:val="left"/>
      <w:pPr>
        <w:ind w:left="8309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63B67832"/>
    <w:multiLevelType w:val="hybridMultilevel"/>
    <w:tmpl w:val="BF4A0D10"/>
    <w:lvl w:ilvl="0" w:tplc="82184920">
      <w:numFmt w:val="bullet"/>
      <w:lvlText w:val=""/>
      <w:lvlJc w:val="left"/>
      <w:pPr>
        <w:ind w:left="84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DBE6B1FA">
      <w:numFmt w:val="bullet"/>
      <w:lvlText w:val="•"/>
      <w:lvlJc w:val="left"/>
      <w:pPr>
        <w:ind w:left="1776" w:hanging="356"/>
      </w:pPr>
      <w:rPr>
        <w:rFonts w:hint="default"/>
        <w:lang w:val="bg-BG" w:eastAsia="en-US" w:bidi="ar-SA"/>
      </w:rPr>
    </w:lvl>
    <w:lvl w:ilvl="2" w:tplc="5D78626C">
      <w:numFmt w:val="bullet"/>
      <w:lvlText w:val="•"/>
      <w:lvlJc w:val="left"/>
      <w:pPr>
        <w:ind w:left="2713" w:hanging="356"/>
      </w:pPr>
      <w:rPr>
        <w:rFonts w:hint="default"/>
        <w:lang w:val="bg-BG" w:eastAsia="en-US" w:bidi="ar-SA"/>
      </w:rPr>
    </w:lvl>
    <w:lvl w:ilvl="3" w:tplc="1DCEB214">
      <w:numFmt w:val="bullet"/>
      <w:lvlText w:val="•"/>
      <w:lvlJc w:val="left"/>
      <w:pPr>
        <w:ind w:left="3649" w:hanging="356"/>
      </w:pPr>
      <w:rPr>
        <w:rFonts w:hint="default"/>
        <w:lang w:val="bg-BG" w:eastAsia="en-US" w:bidi="ar-SA"/>
      </w:rPr>
    </w:lvl>
    <w:lvl w:ilvl="4" w:tplc="4168AF30">
      <w:numFmt w:val="bullet"/>
      <w:lvlText w:val="•"/>
      <w:lvlJc w:val="left"/>
      <w:pPr>
        <w:ind w:left="4586" w:hanging="356"/>
      </w:pPr>
      <w:rPr>
        <w:rFonts w:hint="default"/>
        <w:lang w:val="bg-BG" w:eastAsia="en-US" w:bidi="ar-SA"/>
      </w:rPr>
    </w:lvl>
    <w:lvl w:ilvl="5" w:tplc="354E6F16">
      <w:numFmt w:val="bullet"/>
      <w:lvlText w:val="•"/>
      <w:lvlJc w:val="left"/>
      <w:pPr>
        <w:ind w:left="5523" w:hanging="356"/>
      </w:pPr>
      <w:rPr>
        <w:rFonts w:hint="default"/>
        <w:lang w:val="bg-BG" w:eastAsia="en-US" w:bidi="ar-SA"/>
      </w:rPr>
    </w:lvl>
    <w:lvl w:ilvl="6" w:tplc="26BE93FC">
      <w:numFmt w:val="bullet"/>
      <w:lvlText w:val="•"/>
      <w:lvlJc w:val="left"/>
      <w:pPr>
        <w:ind w:left="6459" w:hanging="356"/>
      </w:pPr>
      <w:rPr>
        <w:rFonts w:hint="default"/>
        <w:lang w:val="bg-BG" w:eastAsia="en-US" w:bidi="ar-SA"/>
      </w:rPr>
    </w:lvl>
    <w:lvl w:ilvl="7" w:tplc="D188DF80">
      <w:numFmt w:val="bullet"/>
      <w:lvlText w:val="•"/>
      <w:lvlJc w:val="left"/>
      <w:pPr>
        <w:ind w:left="7396" w:hanging="356"/>
      </w:pPr>
      <w:rPr>
        <w:rFonts w:hint="default"/>
        <w:lang w:val="bg-BG" w:eastAsia="en-US" w:bidi="ar-SA"/>
      </w:rPr>
    </w:lvl>
    <w:lvl w:ilvl="8" w:tplc="C08E8FB8">
      <w:numFmt w:val="bullet"/>
      <w:lvlText w:val="•"/>
      <w:lvlJc w:val="left"/>
      <w:pPr>
        <w:ind w:left="8333" w:hanging="356"/>
      </w:pPr>
      <w:rPr>
        <w:rFonts w:hint="default"/>
        <w:lang w:val="bg-BG" w:eastAsia="en-US" w:bidi="ar-SA"/>
      </w:rPr>
    </w:lvl>
  </w:abstractNum>
  <w:abstractNum w:abstractNumId="6" w15:restartNumberingAfterBreak="0">
    <w:nsid w:val="76BF59CA"/>
    <w:multiLevelType w:val="hybridMultilevel"/>
    <w:tmpl w:val="5FA229A4"/>
    <w:lvl w:ilvl="0" w:tplc="22825D0A">
      <w:start w:val="1"/>
      <w:numFmt w:val="decimal"/>
      <w:lvlText w:val="%1."/>
      <w:lvlJc w:val="left"/>
      <w:pPr>
        <w:ind w:left="7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A62C88AE">
      <w:numFmt w:val="bullet"/>
      <w:lvlText w:val="•"/>
      <w:lvlJc w:val="left"/>
      <w:pPr>
        <w:ind w:left="1668" w:hanging="360"/>
      </w:pPr>
      <w:rPr>
        <w:rFonts w:hint="default"/>
        <w:lang w:val="bg-BG" w:eastAsia="en-US" w:bidi="ar-SA"/>
      </w:rPr>
    </w:lvl>
    <w:lvl w:ilvl="2" w:tplc="188AC8CA">
      <w:numFmt w:val="bullet"/>
      <w:lvlText w:val="•"/>
      <w:lvlJc w:val="left"/>
      <w:pPr>
        <w:ind w:left="2617" w:hanging="360"/>
      </w:pPr>
      <w:rPr>
        <w:rFonts w:hint="default"/>
        <w:lang w:val="bg-BG" w:eastAsia="en-US" w:bidi="ar-SA"/>
      </w:rPr>
    </w:lvl>
    <w:lvl w:ilvl="3" w:tplc="5FA8488C">
      <w:numFmt w:val="bullet"/>
      <w:lvlText w:val="•"/>
      <w:lvlJc w:val="left"/>
      <w:pPr>
        <w:ind w:left="3565" w:hanging="360"/>
      </w:pPr>
      <w:rPr>
        <w:rFonts w:hint="default"/>
        <w:lang w:val="bg-BG" w:eastAsia="en-US" w:bidi="ar-SA"/>
      </w:rPr>
    </w:lvl>
    <w:lvl w:ilvl="4" w:tplc="BB622DC0">
      <w:numFmt w:val="bullet"/>
      <w:lvlText w:val="•"/>
      <w:lvlJc w:val="left"/>
      <w:pPr>
        <w:ind w:left="4514" w:hanging="360"/>
      </w:pPr>
      <w:rPr>
        <w:rFonts w:hint="default"/>
        <w:lang w:val="bg-BG" w:eastAsia="en-US" w:bidi="ar-SA"/>
      </w:rPr>
    </w:lvl>
    <w:lvl w:ilvl="5" w:tplc="8FF8B41C">
      <w:numFmt w:val="bullet"/>
      <w:lvlText w:val="•"/>
      <w:lvlJc w:val="left"/>
      <w:pPr>
        <w:ind w:left="5463" w:hanging="360"/>
      </w:pPr>
      <w:rPr>
        <w:rFonts w:hint="default"/>
        <w:lang w:val="bg-BG" w:eastAsia="en-US" w:bidi="ar-SA"/>
      </w:rPr>
    </w:lvl>
    <w:lvl w:ilvl="6" w:tplc="0BA655DE">
      <w:numFmt w:val="bullet"/>
      <w:lvlText w:val="•"/>
      <w:lvlJc w:val="left"/>
      <w:pPr>
        <w:ind w:left="6411" w:hanging="360"/>
      </w:pPr>
      <w:rPr>
        <w:rFonts w:hint="default"/>
        <w:lang w:val="bg-BG" w:eastAsia="en-US" w:bidi="ar-SA"/>
      </w:rPr>
    </w:lvl>
    <w:lvl w:ilvl="7" w:tplc="8CC00D6A">
      <w:numFmt w:val="bullet"/>
      <w:lvlText w:val="•"/>
      <w:lvlJc w:val="left"/>
      <w:pPr>
        <w:ind w:left="7360" w:hanging="360"/>
      </w:pPr>
      <w:rPr>
        <w:rFonts w:hint="default"/>
        <w:lang w:val="bg-BG" w:eastAsia="en-US" w:bidi="ar-SA"/>
      </w:rPr>
    </w:lvl>
    <w:lvl w:ilvl="8" w:tplc="F54C0EA2">
      <w:numFmt w:val="bullet"/>
      <w:lvlText w:val="•"/>
      <w:lvlJc w:val="left"/>
      <w:pPr>
        <w:ind w:left="8309" w:hanging="360"/>
      </w:pPr>
      <w:rPr>
        <w:rFonts w:hint="default"/>
        <w:lang w:val="bg-BG" w:eastAsia="en-US" w:bidi="ar-SA"/>
      </w:rPr>
    </w:lvl>
  </w:abstractNum>
  <w:num w:numId="1" w16cid:durableId="1239172744">
    <w:abstractNumId w:val="3"/>
  </w:num>
  <w:num w:numId="2" w16cid:durableId="1588689847">
    <w:abstractNumId w:val="0"/>
  </w:num>
  <w:num w:numId="3" w16cid:durableId="341326256">
    <w:abstractNumId w:val="2"/>
  </w:num>
  <w:num w:numId="4" w16cid:durableId="803693402">
    <w:abstractNumId w:val="1"/>
  </w:num>
  <w:num w:numId="5" w16cid:durableId="371224555">
    <w:abstractNumId w:val="6"/>
  </w:num>
  <w:num w:numId="6" w16cid:durableId="1556090337">
    <w:abstractNumId w:val="5"/>
  </w:num>
  <w:num w:numId="7" w16cid:durableId="1144934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34"/>
    <w:rsid w:val="000A1A34"/>
    <w:rsid w:val="001524FB"/>
    <w:rsid w:val="004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81B7"/>
  <w15:docId w15:val="{D79DD8E9-D9F2-4AB2-942C-D40CD278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2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6D70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446D70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446D70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446D70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umis2020.government.b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ig-samokov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g_samokov@abv.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Еlena</cp:lastModifiedBy>
  <cp:revision>2</cp:revision>
  <dcterms:created xsi:type="dcterms:W3CDTF">2025-02-21T13:54:00Z</dcterms:created>
  <dcterms:modified xsi:type="dcterms:W3CDTF">2025-02-21T13:54:00Z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2019</vt:lpwstr>
  </property>
</Properties>
</file>